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2F7D" w14:textId="77777777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692F9D" wp14:editId="59692F9E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692F9F" wp14:editId="59692FA0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77777777"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06DCBE9C"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160EEE">
        <w:rPr>
          <w:rFonts w:ascii="Times New Roman" w:hAnsi="Times New Roman" w:cs="Times New Roman"/>
          <w:b/>
          <w:sz w:val="28"/>
        </w:rPr>
        <w:t xml:space="preserve">    </w:t>
      </w:r>
      <w:r w:rsidR="0029178E">
        <w:rPr>
          <w:rFonts w:ascii="Times New Roman" w:hAnsi="Times New Roman" w:cs="Times New Roman"/>
          <w:b/>
          <w:sz w:val="28"/>
        </w:rPr>
        <w:t>2</w:t>
      </w:r>
      <w:r w:rsidR="00160EEE">
        <w:rPr>
          <w:rFonts w:ascii="Times New Roman" w:hAnsi="Times New Roman" w:cs="Times New Roman"/>
          <w:b/>
          <w:sz w:val="28"/>
        </w:rPr>
        <w:t>8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126A46">
        <w:rPr>
          <w:rFonts w:ascii="Times New Roman" w:hAnsi="Times New Roman" w:cs="Times New Roman"/>
          <w:b/>
          <w:sz w:val="28"/>
        </w:rPr>
        <w:t>červ</w:t>
      </w:r>
      <w:r w:rsidR="00160EEE">
        <w:rPr>
          <w:rFonts w:ascii="Times New Roman" w:hAnsi="Times New Roman" w:cs="Times New Roman"/>
          <w:b/>
          <w:sz w:val="28"/>
        </w:rPr>
        <w:t>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59692F80" w14:textId="77777777" w:rsidR="004754BD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14:paraId="59692F81" w14:textId="5C85C9B5" w:rsidR="00A011CE" w:rsidRPr="005948E2" w:rsidRDefault="00E07B00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posiluje: zdeněk kašpar nastoupil na pozici business development </w:t>
      </w:r>
      <w:r w:rsidR="009B74A0">
        <w:rPr>
          <w:rFonts w:ascii="Times New Roman" w:hAnsi="Times New Roman" w:cs="Times New Roman"/>
          <w:b/>
          <w:caps/>
          <w:color w:val="FF6600"/>
          <w:sz w:val="28"/>
          <w:szCs w:val="28"/>
        </w:rPr>
        <w:t>directora</w:t>
      </w:r>
    </w:p>
    <w:p w14:paraId="59692F82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0F26B4D3" w14:textId="10D33BE5" w:rsidR="009B74A0" w:rsidRPr="003B2512" w:rsidRDefault="009830D6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3B2512">
        <w:rPr>
          <w:rFonts w:ascii="Times New Roman" w:hAnsi="Times New Roman" w:cs="Times New Roman"/>
          <w:b/>
        </w:rPr>
        <w:t>V souvislosti s</w:t>
      </w:r>
      <w:r w:rsidR="009B74A0" w:rsidRPr="003B2512">
        <w:rPr>
          <w:rFonts w:ascii="Times New Roman" w:hAnsi="Times New Roman" w:cs="Times New Roman"/>
          <w:b/>
        </w:rPr>
        <w:t xml:space="preserve"> nedávno </w:t>
      </w:r>
      <w:r w:rsidRPr="003B2512">
        <w:rPr>
          <w:rFonts w:ascii="Times New Roman" w:hAnsi="Times New Roman" w:cs="Times New Roman"/>
          <w:b/>
        </w:rPr>
        <w:t>uzavřen</w:t>
      </w:r>
      <w:r w:rsidR="009B74A0" w:rsidRPr="003B2512">
        <w:rPr>
          <w:rFonts w:ascii="Times New Roman" w:hAnsi="Times New Roman" w:cs="Times New Roman"/>
          <w:b/>
        </w:rPr>
        <w:t xml:space="preserve">ým </w:t>
      </w:r>
      <w:r w:rsidRPr="003B2512">
        <w:rPr>
          <w:rFonts w:ascii="Times New Roman" w:hAnsi="Times New Roman" w:cs="Times New Roman"/>
          <w:b/>
        </w:rPr>
        <w:t>strategick</w:t>
      </w:r>
      <w:r w:rsidR="009B74A0" w:rsidRPr="003B2512">
        <w:rPr>
          <w:rFonts w:ascii="Times New Roman" w:hAnsi="Times New Roman" w:cs="Times New Roman"/>
          <w:b/>
        </w:rPr>
        <w:t xml:space="preserve">ým </w:t>
      </w:r>
      <w:r w:rsidRPr="003B2512">
        <w:rPr>
          <w:rFonts w:ascii="Times New Roman" w:hAnsi="Times New Roman" w:cs="Times New Roman"/>
          <w:b/>
        </w:rPr>
        <w:t>partnerství</w:t>
      </w:r>
      <w:r w:rsidR="00C36C96">
        <w:rPr>
          <w:rFonts w:ascii="Times New Roman" w:hAnsi="Times New Roman" w:cs="Times New Roman"/>
          <w:b/>
        </w:rPr>
        <w:t xml:space="preserve">m mezi společnostmi </w:t>
      </w:r>
      <w:proofErr w:type="spellStart"/>
      <w:r w:rsidR="00C36C96">
        <w:rPr>
          <w:rFonts w:ascii="Times New Roman" w:hAnsi="Times New Roman" w:cs="Times New Roman"/>
          <w:b/>
        </w:rPr>
        <w:t>Lin</w:t>
      </w:r>
      <w:r w:rsidR="009B74A0" w:rsidRPr="003B2512">
        <w:rPr>
          <w:rFonts w:ascii="Times New Roman" w:hAnsi="Times New Roman" w:cs="Times New Roman"/>
          <w:b/>
        </w:rPr>
        <w:t>k</w:t>
      </w:r>
      <w:r w:rsidR="00C36C96">
        <w:rPr>
          <w:rFonts w:ascii="Times New Roman" w:hAnsi="Times New Roman" w:cs="Times New Roman"/>
          <w:b/>
        </w:rPr>
        <w:t>c</w:t>
      </w:r>
      <w:r w:rsidR="009B74A0" w:rsidRPr="003B2512">
        <w:rPr>
          <w:rFonts w:ascii="Times New Roman" w:hAnsi="Times New Roman" w:cs="Times New Roman"/>
          <w:b/>
        </w:rPr>
        <w:t>ity</w:t>
      </w:r>
      <w:proofErr w:type="spellEnd"/>
      <w:r w:rsidR="009B74A0" w:rsidRPr="003B2512">
        <w:rPr>
          <w:rFonts w:ascii="Times New Roman" w:hAnsi="Times New Roman" w:cs="Times New Roman"/>
          <w:b/>
        </w:rPr>
        <w:t xml:space="preserve"> a</w:t>
      </w:r>
      <w:r w:rsidR="002F1B70" w:rsidRPr="003B2512">
        <w:rPr>
          <w:rFonts w:ascii="Times New Roman" w:hAnsi="Times New Roman" w:cs="Times New Roman"/>
          <w:b/>
        </w:rPr>
        <w:t> </w:t>
      </w:r>
      <w:r w:rsidRPr="003B2512">
        <w:rPr>
          <w:rFonts w:ascii="Times New Roman" w:hAnsi="Times New Roman" w:cs="Times New Roman"/>
          <w:b/>
        </w:rPr>
        <w:t xml:space="preserve">Cromwell </w:t>
      </w:r>
      <w:proofErr w:type="spellStart"/>
      <w:r w:rsidRPr="003B2512">
        <w:rPr>
          <w:rFonts w:ascii="Times New Roman" w:hAnsi="Times New Roman" w:cs="Times New Roman"/>
          <w:b/>
        </w:rPr>
        <w:t>Property</w:t>
      </w:r>
      <w:proofErr w:type="spellEnd"/>
      <w:r w:rsidRPr="003B2512">
        <w:rPr>
          <w:rFonts w:ascii="Times New Roman" w:hAnsi="Times New Roman" w:cs="Times New Roman"/>
          <w:b/>
        </w:rPr>
        <w:t xml:space="preserve"> Group </w:t>
      </w:r>
      <w:r w:rsidR="009B74A0" w:rsidRPr="003B2512">
        <w:rPr>
          <w:rFonts w:ascii="Times New Roman" w:hAnsi="Times New Roman" w:cs="Times New Roman"/>
          <w:b/>
        </w:rPr>
        <w:t>za účelem</w:t>
      </w:r>
      <w:r w:rsidRPr="003B2512">
        <w:rPr>
          <w:rFonts w:ascii="Times New Roman" w:hAnsi="Times New Roman" w:cs="Times New Roman"/>
          <w:b/>
        </w:rPr>
        <w:t xml:space="preserve"> rozvoj</w:t>
      </w:r>
      <w:r w:rsidR="009B74A0" w:rsidRPr="003B2512">
        <w:rPr>
          <w:rFonts w:ascii="Times New Roman" w:hAnsi="Times New Roman" w:cs="Times New Roman"/>
          <w:b/>
        </w:rPr>
        <w:t>e</w:t>
      </w:r>
      <w:r w:rsidRPr="003B2512">
        <w:rPr>
          <w:rFonts w:ascii="Times New Roman" w:hAnsi="Times New Roman" w:cs="Times New Roman"/>
          <w:b/>
        </w:rPr>
        <w:t xml:space="preserve"> portfolia </w:t>
      </w:r>
      <w:r w:rsidR="00755DBC" w:rsidRPr="003B2512">
        <w:rPr>
          <w:rFonts w:ascii="Times New Roman" w:hAnsi="Times New Roman" w:cs="Times New Roman"/>
          <w:b/>
        </w:rPr>
        <w:t>industriálních</w:t>
      </w:r>
      <w:r w:rsidRPr="003B2512">
        <w:rPr>
          <w:rFonts w:ascii="Times New Roman" w:hAnsi="Times New Roman" w:cs="Times New Roman"/>
          <w:b/>
        </w:rPr>
        <w:t xml:space="preserve"> nemovitostí v České republice a na Slovensku </w:t>
      </w:r>
      <w:r w:rsidR="009B74A0" w:rsidRPr="003B2512">
        <w:rPr>
          <w:rFonts w:ascii="Times New Roman" w:hAnsi="Times New Roman" w:cs="Times New Roman"/>
          <w:b/>
        </w:rPr>
        <w:t xml:space="preserve">se rozrůstá i tým </w:t>
      </w:r>
      <w:proofErr w:type="spellStart"/>
      <w:r w:rsidR="009B74A0" w:rsidRPr="003B2512">
        <w:rPr>
          <w:rFonts w:ascii="Times New Roman" w:hAnsi="Times New Roman" w:cs="Times New Roman"/>
          <w:b/>
        </w:rPr>
        <w:t>Linkcity</w:t>
      </w:r>
      <w:proofErr w:type="spellEnd"/>
      <w:r w:rsidR="009B74A0" w:rsidRPr="003B2512">
        <w:rPr>
          <w:rFonts w:ascii="Times New Roman" w:hAnsi="Times New Roman" w:cs="Times New Roman"/>
          <w:b/>
        </w:rPr>
        <w:t>. Zdeněk Kašpar (54) bude zodpovědný za</w:t>
      </w:r>
      <w:r w:rsidR="004D652D">
        <w:rPr>
          <w:rFonts w:ascii="Times New Roman" w:hAnsi="Times New Roman" w:cs="Times New Roman"/>
          <w:b/>
        </w:rPr>
        <w:t> </w:t>
      </w:r>
      <w:r w:rsidR="009B74A0" w:rsidRPr="003B2512">
        <w:rPr>
          <w:rFonts w:ascii="Times New Roman" w:hAnsi="Times New Roman" w:cs="Times New Roman"/>
          <w:b/>
        </w:rPr>
        <w:t xml:space="preserve">vyhledávání a rozvoj obchodních příležitostí </w:t>
      </w:r>
      <w:r w:rsidR="00755DBC" w:rsidRPr="003B2512">
        <w:rPr>
          <w:rFonts w:ascii="Times New Roman" w:hAnsi="Times New Roman" w:cs="Times New Roman"/>
          <w:b/>
        </w:rPr>
        <w:t xml:space="preserve">společnosti </w:t>
      </w:r>
      <w:r w:rsidR="009B74A0" w:rsidRPr="003B2512">
        <w:rPr>
          <w:rFonts w:ascii="Times New Roman" w:hAnsi="Times New Roman" w:cs="Times New Roman"/>
          <w:b/>
        </w:rPr>
        <w:t xml:space="preserve">v logistickém segmentu pod značkou </w:t>
      </w:r>
      <w:proofErr w:type="spellStart"/>
      <w:r w:rsidR="009B74A0" w:rsidRPr="003B2512">
        <w:rPr>
          <w:rFonts w:ascii="Times New Roman" w:hAnsi="Times New Roman" w:cs="Times New Roman"/>
          <w:b/>
        </w:rPr>
        <w:t>LiNK</w:t>
      </w:r>
      <w:proofErr w:type="spellEnd"/>
      <w:r w:rsidR="009B74A0" w:rsidRPr="003B2512">
        <w:rPr>
          <w:rFonts w:ascii="Times New Roman" w:hAnsi="Times New Roman" w:cs="Times New Roman"/>
          <w:b/>
        </w:rPr>
        <w:t xml:space="preserve">. Na starosti bude mít vyhodnocování komerčního potenciálu nových lokalit, </w:t>
      </w:r>
      <w:r w:rsidR="00E054B9">
        <w:rPr>
          <w:rFonts w:ascii="Times New Roman" w:hAnsi="Times New Roman" w:cs="Times New Roman"/>
          <w:b/>
        </w:rPr>
        <w:t xml:space="preserve">akvizici </w:t>
      </w:r>
      <w:r w:rsidR="009B74A0" w:rsidRPr="003B2512">
        <w:rPr>
          <w:rFonts w:ascii="Times New Roman" w:hAnsi="Times New Roman" w:cs="Times New Roman"/>
          <w:b/>
        </w:rPr>
        <w:t>nájemců, analýzy trhu i udržování úzkých vztahů s realitními makléři.</w:t>
      </w:r>
    </w:p>
    <w:p w14:paraId="5481CBEF" w14:textId="77777777" w:rsidR="009B74A0" w:rsidRPr="003B2512" w:rsidRDefault="009B74A0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1892A3FB" w14:textId="2FE12B5C" w:rsidR="002F1B70" w:rsidRDefault="00755DBC" w:rsidP="002F1B7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3B2512">
        <w:rPr>
          <w:rFonts w:ascii="Times New Roman" w:hAnsi="Times New Roman" w:cs="Times New Roman"/>
        </w:rPr>
        <w:t xml:space="preserve">Zdeněk Kašpar </w:t>
      </w:r>
      <w:r w:rsidR="00727FB8" w:rsidRPr="003B2512">
        <w:rPr>
          <w:rFonts w:ascii="Times New Roman" w:hAnsi="Times New Roman" w:cs="Times New Roman"/>
        </w:rPr>
        <w:t xml:space="preserve">je absolventem Fakulty elektrotechnické na ČVUT v Praze a </w:t>
      </w:r>
      <w:r w:rsidRPr="003B2512">
        <w:rPr>
          <w:rFonts w:ascii="Times New Roman" w:hAnsi="Times New Roman" w:cs="Times New Roman"/>
        </w:rPr>
        <w:t>v oblasti logistiky</w:t>
      </w:r>
      <w:r w:rsidR="00727FB8" w:rsidRPr="003B2512">
        <w:rPr>
          <w:rFonts w:ascii="Times New Roman" w:hAnsi="Times New Roman" w:cs="Times New Roman"/>
        </w:rPr>
        <w:t xml:space="preserve"> se</w:t>
      </w:r>
      <w:r w:rsidR="004D652D">
        <w:rPr>
          <w:rFonts w:ascii="Times New Roman" w:hAnsi="Times New Roman" w:cs="Times New Roman"/>
        </w:rPr>
        <w:t> </w:t>
      </w:r>
      <w:r w:rsidR="00727FB8" w:rsidRPr="003B2512">
        <w:rPr>
          <w:rFonts w:ascii="Times New Roman" w:hAnsi="Times New Roman" w:cs="Times New Roman"/>
        </w:rPr>
        <w:t>profesně</w:t>
      </w:r>
      <w:r w:rsidRPr="003B2512">
        <w:rPr>
          <w:rFonts w:ascii="Times New Roman" w:hAnsi="Times New Roman" w:cs="Times New Roman"/>
        </w:rPr>
        <w:t xml:space="preserve"> pohybuje více než</w:t>
      </w:r>
      <w:r w:rsidR="002F1B70" w:rsidRPr="003B2512">
        <w:rPr>
          <w:rFonts w:ascii="Times New Roman" w:hAnsi="Times New Roman" w:cs="Times New Roman"/>
        </w:rPr>
        <w:t xml:space="preserve"> </w:t>
      </w:r>
      <w:r w:rsidR="00E054B9">
        <w:rPr>
          <w:rFonts w:ascii="Times New Roman" w:hAnsi="Times New Roman" w:cs="Times New Roman"/>
        </w:rPr>
        <w:t>20</w:t>
      </w:r>
      <w:r w:rsidR="002F1B70" w:rsidRPr="003B2512">
        <w:rPr>
          <w:rFonts w:ascii="Times New Roman" w:hAnsi="Times New Roman" w:cs="Times New Roman"/>
        </w:rPr>
        <w:t xml:space="preserve"> let. Ve společnosti </w:t>
      </w:r>
      <w:proofErr w:type="spellStart"/>
      <w:r w:rsidR="002F1B70" w:rsidRPr="003B2512">
        <w:rPr>
          <w:rFonts w:ascii="Times New Roman" w:hAnsi="Times New Roman" w:cs="Times New Roman"/>
        </w:rPr>
        <w:t>Kimberly-Clark</w:t>
      </w:r>
      <w:proofErr w:type="spellEnd"/>
      <w:r w:rsidR="002F1B70" w:rsidRPr="003B2512">
        <w:rPr>
          <w:rFonts w:ascii="Times New Roman" w:hAnsi="Times New Roman" w:cs="Times New Roman"/>
        </w:rPr>
        <w:t xml:space="preserve"> byl téměř </w:t>
      </w:r>
      <w:r w:rsidR="00E054B9">
        <w:rPr>
          <w:rFonts w:ascii="Times New Roman" w:hAnsi="Times New Roman" w:cs="Times New Roman"/>
        </w:rPr>
        <w:t>9</w:t>
      </w:r>
      <w:r w:rsidR="002F1B70" w:rsidRPr="003B2512">
        <w:rPr>
          <w:rFonts w:ascii="Times New Roman" w:hAnsi="Times New Roman" w:cs="Times New Roman"/>
        </w:rPr>
        <w:t xml:space="preserve"> let zodpovědný za</w:t>
      </w:r>
      <w:r w:rsidR="00E054B9">
        <w:rPr>
          <w:rFonts w:ascii="Times New Roman" w:hAnsi="Times New Roman" w:cs="Times New Roman"/>
        </w:rPr>
        <w:t> </w:t>
      </w:r>
      <w:r w:rsidR="002F1B70" w:rsidRPr="003B2512">
        <w:rPr>
          <w:rFonts w:ascii="Times New Roman" w:hAnsi="Times New Roman" w:cs="Times New Roman"/>
        </w:rPr>
        <w:t xml:space="preserve">správu skladů a distribuci v zemích </w:t>
      </w:r>
      <w:r w:rsidR="00B63778" w:rsidRPr="003B2512">
        <w:rPr>
          <w:rFonts w:ascii="Times New Roman" w:hAnsi="Times New Roman" w:cs="Times New Roman"/>
        </w:rPr>
        <w:t>střední Evropy</w:t>
      </w:r>
      <w:r w:rsidR="002F1B70" w:rsidRPr="003B2512">
        <w:rPr>
          <w:rFonts w:ascii="Times New Roman" w:hAnsi="Times New Roman" w:cs="Times New Roman"/>
        </w:rPr>
        <w:t xml:space="preserve">. </w:t>
      </w:r>
      <w:r w:rsidR="007D440B">
        <w:rPr>
          <w:rFonts w:ascii="Times New Roman" w:hAnsi="Times New Roman" w:cs="Times New Roman"/>
        </w:rPr>
        <w:t>Následně</w:t>
      </w:r>
      <w:r w:rsidR="00B63778" w:rsidRPr="003B2512">
        <w:rPr>
          <w:rFonts w:ascii="Times New Roman" w:hAnsi="Times New Roman" w:cs="Times New Roman"/>
        </w:rPr>
        <w:t xml:space="preserve"> více než </w:t>
      </w:r>
      <w:r w:rsidR="00E054B9">
        <w:rPr>
          <w:rFonts w:ascii="Times New Roman" w:hAnsi="Times New Roman" w:cs="Times New Roman"/>
        </w:rPr>
        <w:t>10</w:t>
      </w:r>
      <w:r w:rsidR="00B63778" w:rsidRPr="003B2512">
        <w:rPr>
          <w:rFonts w:ascii="Times New Roman" w:hAnsi="Times New Roman" w:cs="Times New Roman"/>
        </w:rPr>
        <w:t xml:space="preserve"> let </w:t>
      </w:r>
      <w:r w:rsidR="007D440B" w:rsidRPr="003B2512">
        <w:rPr>
          <w:rFonts w:ascii="Times New Roman" w:hAnsi="Times New Roman" w:cs="Times New Roman"/>
        </w:rPr>
        <w:t xml:space="preserve">pracoval </w:t>
      </w:r>
      <w:r w:rsidR="00B63778" w:rsidRPr="003B2512">
        <w:rPr>
          <w:rFonts w:ascii="Times New Roman" w:hAnsi="Times New Roman" w:cs="Times New Roman"/>
        </w:rPr>
        <w:t>v</w:t>
      </w:r>
      <w:r w:rsidR="004D652D">
        <w:rPr>
          <w:rFonts w:ascii="Times New Roman" w:hAnsi="Times New Roman" w:cs="Times New Roman"/>
        </w:rPr>
        <w:t xml:space="preserve"> </w:t>
      </w:r>
      <w:r w:rsidR="00B63778" w:rsidRPr="003B2512">
        <w:rPr>
          <w:rFonts w:ascii="Times New Roman" w:hAnsi="Times New Roman" w:cs="Times New Roman"/>
        </w:rPr>
        <w:t xml:space="preserve">DB </w:t>
      </w:r>
      <w:proofErr w:type="spellStart"/>
      <w:r w:rsidR="00B63778" w:rsidRPr="003B2512">
        <w:rPr>
          <w:rFonts w:ascii="Times New Roman" w:hAnsi="Times New Roman" w:cs="Times New Roman"/>
        </w:rPr>
        <w:t>Schenker</w:t>
      </w:r>
      <w:proofErr w:type="spellEnd"/>
      <w:r w:rsidR="00B63778" w:rsidRPr="003B2512">
        <w:rPr>
          <w:rFonts w:ascii="Times New Roman" w:hAnsi="Times New Roman" w:cs="Times New Roman"/>
        </w:rPr>
        <w:t>, kde</w:t>
      </w:r>
      <w:r w:rsidR="004D652D">
        <w:rPr>
          <w:rFonts w:ascii="Times New Roman" w:hAnsi="Times New Roman" w:cs="Times New Roman"/>
        </w:rPr>
        <w:t> </w:t>
      </w:r>
      <w:r w:rsidR="00B63778" w:rsidRPr="003B2512">
        <w:rPr>
          <w:rFonts w:ascii="Times New Roman" w:hAnsi="Times New Roman" w:cs="Times New Roman"/>
        </w:rPr>
        <w:t>řídil divizi skladové logistiky v ČR o celkové ploše 160 000 m</w:t>
      </w:r>
      <w:r w:rsidR="00B63778" w:rsidRPr="003B2512">
        <w:rPr>
          <w:rFonts w:ascii="Times New Roman" w:hAnsi="Times New Roman" w:cs="Times New Roman"/>
          <w:vertAlign w:val="superscript"/>
        </w:rPr>
        <w:t>2</w:t>
      </w:r>
      <w:r w:rsidR="00B63778" w:rsidRPr="003B2512">
        <w:rPr>
          <w:rFonts w:ascii="Times New Roman" w:hAnsi="Times New Roman" w:cs="Times New Roman"/>
        </w:rPr>
        <w:t>.</w:t>
      </w:r>
      <w:r w:rsidR="00E054B9">
        <w:rPr>
          <w:rFonts w:ascii="Times New Roman" w:hAnsi="Times New Roman" w:cs="Times New Roman"/>
        </w:rPr>
        <w:t xml:space="preserve"> P</w:t>
      </w:r>
      <w:r w:rsidR="00727FB8" w:rsidRPr="003B2512">
        <w:rPr>
          <w:rFonts w:ascii="Times New Roman" w:hAnsi="Times New Roman" w:cs="Times New Roman"/>
        </w:rPr>
        <w:t xml:space="preserve">řed nástupem do </w:t>
      </w:r>
      <w:proofErr w:type="spellStart"/>
      <w:r w:rsidR="00727FB8" w:rsidRPr="003B2512">
        <w:rPr>
          <w:rFonts w:ascii="Times New Roman" w:hAnsi="Times New Roman" w:cs="Times New Roman"/>
        </w:rPr>
        <w:t>Linkcity</w:t>
      </w:r>
      <w:proofErr w:type="spellEnd"/>
      <w:r w:rsidR="00727FB8" w:rsidRPr="003B2512">
        <w:rPr>
          <w:rFonts w:ascii="Times New Roman" w:hAnsi="Times New Roman" w:cs="Times New Roman"/>
        </w:rPr>
        <w:t xml:space="preserve"> působil jako expert pro</w:t>
      </w:r>
      <w:r w:rsidR="00E054B9">
        <w:rPr>
          <w:rFonts w:ascii="Times New Roman" w:hAnsi="Times New Roman" w:cs="Times New Roman"/>
        </w:rPr>
        <w:t> </w:t>
      </w:r>
      <w:r w:rsidR="00727FB8" w:rsidRPr="003B2512">
        <w:rPr>
          <w:rFonts w:ascii="Times New Roman" w:hAnsi="Times New Roman" w:cs="Times New Roman"/>
        </w:rPr>
        <w:t xml:space="preserve">logistické projekty v CBRE, kde zastával funkci předního poradce a makléře v oblasti komerčních nemovitostí. </w:t>
      </w:r>
    </w:p>
    <w:p w14:paraId="28284073" w14:textId="77777777" w:rsidR="007D440B" w:rsidRDefault="007D440B" w:rsidP="002F1B7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3E4C613" w14:textId="6C582EC8" w:rsidR="00727FB8" w:rsidRPr="003B2512" w:rsidRDefault="00E054B9" w:rsidP="002F1B7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Zdeněk</w:t>
      </w:r>
      <w:r w:rsidR="00727FB8" w:rsidRPr="003B2512">
        <w:rPr>
          <w:rFonts w:ascii="Times New Roman" w:hAnsi="Times New Roman" w:cs="Times New Roman"/>
        </w:rPr>
        <w:t xml:space="preserve"> Kašpar hovoří plynně anglicky </w:t>
      </w:r>
      <w:r w:rsidR="007D440B">
        <w:rPr>
          <w:rFonts w:ascii="Times New Roman" w:hAnsi="Times New Roman" w:cs="Times New Roman"/>
        </w:rPr>
        <w:t xml:space="preserve">a dorozumí se německy a polsky. </w:t>
      </w:r>
      <w:r w:rsidR="00727FB8" w:rsidRPr="003B2512">
        <w:rPr>
          <w:rFonts w:ascii="Times New Roman" w:hAnsi="Times New Roman" w:cs="Times New Roman"/>
        </w:rPr>
        <w:t xml:space="preserve">Mezi jeho koníčky patří </w:t>
      </w:r>
      <w:r>
        <w:rPr>
          <w:rFonts w:ascii="Times New Roman" w:hAnsi="Times New Roman" w:cs="Times New Roman"/>
        </w:rPr>
        <w:t>rekreační sport (</w:t>
      </w:r>
      <w:r w:rsidR="00727FB8" w:rsidRPr="003B2512">
        <w:rPr>
          <w:rFonts w:ascii="Times New Roman" w:hAnsi="Times New Roman" w:cs="Times New Roman"/>
        </w:rPr>
        <w:t xml:space="preserve">běh, </w:t>
      </w:r>
      <w:r w:rsidR="003B2512" w:rsidRPr="003B2512">
        <w:rPr>
          <w:rFonts w:ascii="Times New Roman" w:hAnsi="Times New Roman" w:cs="Times New Roman"/>
        </w:rPr>
        <w:t>jízda na kole</w:t>
      </w:r>
      <w:r>
        <w:rPr>
          <w:rFonts w:ascii="Times New Roman" w:hAnsi="Times New Roman" w:cs="Times New Roman"/>
        </w:rPr>
        <w:t xml:space="preserve">, </w:t>
      </w:r>
      <w:r w:rsidR="003B2512" w:rsidRPr="003B2512">
        <w:rPr>
          <w:rFonts w:ascii="Times New Roman" w:hAnsi="Times New Roman" w:cs="Times New Roman"/>
        </w:rPr>
        <w:t>běžkování a sjezdové lyžování</w:t>
      </w:r>
      <w:r>
        <w:rPr>
          <w:rFonts w:ascii="Times New Roman" w:hAnsi="Times New Roman" w:cs="Times New Roman"/>
        </w:rPr>
        <w:t xml:space="preserve">). Pravidelně se účastní </w:t>
      </w:r>
      <w:r w:rsidR="003B2512" w:rsidRPr="003B2512">
        <w:rPr>
          <w:rFonts w:ascii="Times New Roman" w:hAnsi="Times New Roman" w:cs="Times New Roman"/>
        </w:rPr>
        <w:t>půlmaratonu v Olomouci a Jizerské padesátky</w:t>
      </w:r>
      <w:r>
        <w:rPr>
          <w:rFonts w:ascii="Times New Roman" w:hAnsi="Times New Roman" w:cs="Times New Roman"/>
        </w:rPr>
        <w:t>.</w:t>
      </w:r>
      <w:r w:rsidR="003B2512" w:rsidRPr="003B25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3B2512" w:rsidRPr="003B2512">
        <w:rPr>
          <w:rFonts w:ascii="Times New Roman" w:hAnsi="Times New Roman" w:cs="Times New Roman"/>
        </w:rPr>
        <w:t xml:space="preserve">elaxuje </w:t>
      </w:r>
      <w:r>
        <w:rPr>
          <w:rFonts w:ascii="Times New Roman" w:hAnsi="Times New Roman" w:cs="Times New Roman"/>
        </w:rPr>
        <w:t xml:space="preserve">také </w:t>
      </w:r>
      <w:r w:rsidR="003B2512" w:rsidRPr="003B2512">
        <w:rPr>
          <w:rFonts w:ascii="Times New Roman" w:hAnsi="Times New Roman" w:cs="Times New Roman"/>
        </w:rPr>
        <w:t xml:space="preserve">chozením po horách a cvičením </w:t>
      </w:r>
      <w:proofErr w:type="spellStart"/>
      <w:r w:rsidR="003B2512" w:rsidRPr="003B2512">
        <w:rPr>
          <w:rFonts w:ascii="Times New Roman" w:hAnsi="Times New Roman" w:cs="Times New Roman"/>
        </w:rPr>
        <w:t>taiči</w:t>
      </w:r>
      <w:proofErr w:type="spellEnd"/>
      <w:r w:rsidR="003B2512" w:rsidRPr="003B2512">
        <w:rPr>
          <w:rFonts w:ascii="Times New Roman" w:hAnsi="Times New Roman" w:cs="Times New Roman"/>
        </w:rPr>
        <w:t xml:space="preserve">. </w:t>
      </w:r>
    </w:p>
    <w:p w14:paraId="44301E05" w14:textId="77777777" w:rsidR="00727FB8" w:rsidRPr="003B2512" w:rsidRDefault="00727FB8" w:rsidP="002F1B70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9692F89" w14:textId="77777777" w:rsidR="005948E2" w:rsidRPr="003B2512" w:rsidRDefault="00C36C96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3B2512">
          <w:rPr>
            <w:rStyle w:val="Hypertextovodkaz"/>
            <w:rFonts w:ascii="Times New Roman" w:hAnsi="Times New Roman"/>
          </w:rPr>
          <w:t>www.linkcity.cz</w:t>
        </w:r>
      </w:hyperlink>
    </w:p>
    <w:p w14:paraId="59692F8A" w14:textId="77777777" w:rsidR="005948E2" w:rsidRPr="003B2512" w:rsidRDefault="00C36C96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3B2512">
          <w:rPr>
            <w:rStyle w:val="Hypertextovodkaz"/>
            <w:rFonts w:ascii="Times New Roman" w:hAnsi="Times New Roman"/>
          </w:rPr>
          <w:t>www.linkparks.com</w:t>
        </w:r>
      </w:hyperlink>
    </w:p>
    <w:p w14:paraId="59692F8C" w14:textId="77777777" w:rsidR="00D65622" w:rsidRPr="003B251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9692F8D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0" w14:textId="46600BE3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14:paraId="59692F91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9A10B8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9" w:history="1">
        <w:proofErr w:type="spellStart"/>
        <w:r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9A10B8">
        <w:rPr>
          <w:rFonts w:ascii="Times New Roman" w:hAnsi="Times New Roman" w:cs="Times New Roman"/>
          <w:i/>
        </w:rPr>
        <w:t>.</w:t>
      </w:r>
    </w:p>
    <w:p w14:paraId="59692F93" w14:textId="77777777" w:rsidR="00D65622" w:rsidRPr="005948E2" w:rsidRDefault="00BA46D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</w:p>
    <w:p w14:paraId="59692F94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77777777" w:rsidR="00D65622" w:rsidRPr="005948E2" w:rsidRDefault="00C36C96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A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B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59692F9C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A1F"/>
    <w:multiLevelType w:val="hybridMultilevel"/>
    <w:tmpl w:val="A192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6C5A"/>
    <w:multiLevelType w:val="multilevel"/>
    <w:tmpl w:val="218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422F"/>
    <w:multiLevelType w:val="multilevel"/>
    <w:tmpl w:val="813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5991"/>
    <w:rsid w:val="0002519D"/>
    <w:rsid w:val="000305F9"/>
    <w:rsid w:val="00042710"/>
    <w:rsid w:val="00042F4E"/>
    <w:rsid w:val="000562F4"/>
    <w:rsid w:val="00067365"/>
    <w:rsid w:val="00071B0C"/>
    <w:rsid w:val="00087D58"/>
    <w:rsid w:val="000A6C70"/>
    <w:rsid w:val="000B1CC4"/>
    <w:rsid w:val="000E6058"/>
    <w:rsid w:val="00112EC1"/>
    <w:rsid w:val="00126A46"/>
    <w:rsid w:val="001303A1"/>
    <w:rsid w:val="00157564"/>
    <w:rsid w:val="00160BE1"/>
    <w:rsid w:val="00160EEE"/>
    <w:rsid w:val="001625F6"/>
    <w:rsid w:val="001E0142"/>
    <w:rsid w:val="001E5976"/>
    <w:rsid w:val="00210732"/>
    <w:rsid w:val="00252DE1"/>
    <w:rsid w:val="002621A5"/>
    <w:rsid w:val="00266468"/>
    <w:rsid w:val="00275174"/>
    <w:rsid w:val="0029178E"/>
    <w:rsid w:val="002A31B7"/>
    <w:rsid w:val="002A7A75"/>
    <w:rsid w:val="002D3143"/>
    <w:rsid w:val="002E4E2A"/>
    <w:rsid w:val="002E5B20"/>
    <w:rsid w:val="002E6555"/>
    <w:rsid w:val="002F1B70"/>
    <w:rsid w:val="00353E42"/>
    <w:rsid w:val="003854EC"/>
    <w:rsid w:val="003A6808"/>
    <w:rsid w:val="003B0D1B"/>
    <w:rsid w:val="003B0F6B"/>
    <w:rsid w:val="003B2512"/>
    <w:rsid w:val="003C48EC"/>
    <w:rsid w:val="003D4CBD"/>
    <w:rsid w:val="003D58F6"/>
    <w:rsid w:val="003E3CC7"/>
    <w:rsid w:val="003F4369"/>
    <w:rsid w:val="003F663E"/>
    <w:rsid w:val="0041463E"/>
    <w:rsid w:val="0045567C"/>
    <w:rsid w:val="00466DD9"/>
    <w:rsid w:val="004754BD"/>
    <w:rsid w:val="00482840"/>
    <w:rsid w:val="004901E8"/>
    <w:rsid w:val="00490EAF"/>
    <w:rsid w:val="0049530C"/>
    <w:rsid w:val="00497A4C"/>
    <w:rsid w:val="004B21FE"/>
    <w:rsid w:val="004B67F7"/>
    <w:rsid w:val="004C004B"/>
    <w:rsid w:val="004D652D"/>
    <w:rsid w:val="004E62BD"/>
    <w:rsid w:val="004F5F37"/>
    <w:rsid w:val="00521E16"/>
    <w:rsid w:val="005227CF"/>
    <w:rsid w:val="005456CA"/>
    <w:rsid w:val="005636F9"/>
    <w:rsid w:val="00563F96"/>
    <w:rsid w:val="00586F23"/>
    <w:rsid w:val="00593405"/>
    <w:rsid w:val="005948E2"/>
    <w:rsid w:val="005A7040"/>
    <w:rsid w:val="005B1EFF"/>
    <w:rsid w:val="005C6B61"/>
    <w:rsid w:val="005D68F9"/>
    <w:rsid w:val="005E335C"/>
    <w:rsid w:val="005E7BDC"/>
    <w:rsid w:val="00636259"/>
    <w:rsid w:val="00637B91"/>
    <w:rsid w:val="00682E94"/>
    <w:rsid w:val="00686A33"/>
    <w:rsid w:val="006F7D43"/>
    <w:rsid w:val="007055FD"/>
    <w:rsid w:val="00716580"/>
    <w:rsid w:val="00727FB8"/>
    <w:rsid w:val="00732326"/>
    <w:rsid w:val="00736BD4"/>
    <w:rsid w:val="0074060C"/>
    <w:rsid w:val="00755DBC"/>
    <w:rsid w:val="007576BA"/>
    <w:rsid w:val="007632BF"/>
    <w:rsid w:val="00774A5D"/>
    <w:rsid w:val="00791B57"/>
    <w:rsid w:val="007A042C"/>
    <w:rsid w:val="007A0B27"/>
    <w:rsid w:val="007A4A31"/>
    <w:rsid w:val="007A7945"/>
    <w:rsid w:val="007D440B"/>
    <w:rsid w:val="007D444F"/>
    <w:rsid w:val="007E34FC"/>
    <w:rsid w:val="008001AA"/>
    <w:rsid w:val="00813255"/>
    <w:rsid w:val="008255BA"/>
    <w:rsid w:val="008651D8"/>
    <w:rsid w:val="00867BFD"/>
    <w:rsid w:val="0087451A"/>
    <w:rsid w:val="0088781F"/>
    <w:rsid w:val="008909DC"/>
    <w:rsid w:val="008D450B"/>
    <w:rsid w:val="008E13D6"/>
    <w:rsid w:val="008E428B"/>
    <w:rsid w:val="0092253C"/>
    <w:rsid w:val="00923C1B"/>
    <w:rsid w:val="00976C53"/>
    <w:rsid w:val="009772C0"/>
    <w:rsid w:val="009830D6"/>
    <w:rsid w:val="00987FF4"/>
    <w:rsid w:val="009B74A0"/>
    <w:rsid w:val="009C0ACD"/>
    <w:rsid w:val="009F638C"/>
    <w:rsid w:val="00A011CE"/>
    <w:rsid w:val="00A03C53"/>
    <w:rsid w:val="00A041FF"/>
    <w:rsid w:val="00A27F09"/>
    <w:rsid w:val="00A322A9"/>
    <w:rsid w:val="00A32966"/>
    <w:rsid w:val="00A441DF"/>
    <w:rsid w:val="00A57588"/>
    <w:rsid w:val="00AB488D"/>
    <w:rsid w:val="00AC10DC"/>
    <w:rsid w:val="00AC4473"/>
    <w:rsid w:val="00AD5351"/>
    <w:rsid w:val="00AF41DE"/>
    <w:rsid w:val="00B31E6D"/>
    <w:rsid w:val="00B53DF0"/>
    <w:rsid w:val="00B635EB"/>
    <w:rsid w:val="00B63778"/>
    <w:rsid w:val="00B64165"/>
    <w:rsid w:val="00B6563A"/>
    <w:rsid w:val="00B84B6B"/>
    <w:rsid w:val="00B855C1"/>
    <w:rsid w:val="00BA46DE"/>
    <w:rsid w:val="00BD319B"/>
    <w:rsid w:val="00BF2CD6"/>
    <w:rsid w:val="00C03B53"/>
    <w:rsid w:val="00C12A9F"/>
    <w:rsid w:val="00C36C96"/>
    <w:rsid w:val="00C45119"/>
    <w:rsid w:val="00C54946"/>
    <w:rsid w:val="00C77E49"/>
    <w:rsid w:val="00C915BF"/>
    <w:rsid w:val="00CB5F73"/>
    <w:rsid w:val="00CD6E2A"/>
    <w:rsid w:val="00D0335D"/>
    <w:rsid w:val="00D15730"/>
    <w:rsid w:val="00D60D6C"/>
    <w:rsid w:val="00D65622"/>
    <w:rsid w:val="00D73723"/>
    <w:rsid w:val="00D824E0"/>
    <w:rsid w:val="00DC1381"/>
    <w:rsid w:val="00DE24B7"/>
    <w:rsid w:val="00DE7E97"/>
    <w:rsid w:val="00E054B9"/>
    <w:rsid w:val="00E07B00"/>
    <w:rsid w:val="00E13A90"/>
    <w:rsid w:val="00E226B4"/>
    <w:rsid w:val="00E369BF"/>
    <w:rsid w:val="00E44C7E"/>
    <w:rsid w:val="00E44F1A"/>
    <w:rsid w:val="00E45EB0"/>
    <w:rsid w:val="00E46102"/>
    <w:rsid w:val="00E5532A"/>
    <w:rsid w:val="00E5671C"/>
    <w:rsid w:val="00E61C92"/>
    <w:rsid w:val="00E65EA6"/>
    <w:rsid w:val="00E6780B"/>
    <w:rsid w:val="00E71AF0"/>
    <w:rsid w:val="00EA77F3"/>
    <w:rsid w:val="00EA7CD6"/>
    <w:rsid w:val="00EC04B2"/>
    <w:rsid w:val="00ED538C"/>
    <w:rsid w:val="00ED7C74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D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customStyle="1" w:styleId="Nadpis3Char">
    <w:name w:val="Nadpis 3 Char"/>
    <w:basedOn w:val="Standardnpsmoodstavce"/>
    <w:link w:val="Nadpis3"/>
    <w:uiPriority w:val="9"/>
    <w:semiHidden/>
    <w:rsid w:val="00755D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D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DB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date-range">
    <w:name w:val="date-range"/>
    <w:basedOn w:val="Standardnpsmoodstavce"/>
    <w:rsid w:val="00755DBC"/>
  </w:style>
  <w:style w:type="character" w:customStyle="1" w:styleId="location">
    <w:name w:val="location"/>
    <w:basedOn w:val="Standardnpsmoodstavce"/>
    <w:rsid w:val="00755DBC"/>
  </w:style>
  <w:style w:type="paragraph" w:customStyle="1" w:styleId="description">
    <w:name w:val="description"/>
    <w:basedOn w:val="Normln"/>
    <w:rsid w:val="0075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inal">
    <w:name w:val="original"/>
    <w:basedOn w:val="Standardnpsmoodstavce"/>
    <w:rsid w:val="00755DBC"/>
  </w:style>
  <w:style w:type="character" w:customStyle="1" w:styleId="Nadpis1Char">
    <w:name w:val="Nadpis 1 Char"/>
    <w:basedOn w:val="Standardnpsmoodstavce"/>
    <w:link w:val="Nadpis1"/>
    <w:uiPriority w:val="9"/>
    <w:rsid w:val="00727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linkedin.com/company/linkcity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14</cp:revision>
  <dcterms:created xsi:type="dcterms:W3CDTF">2018-06-01T11:44:00Z</dcterms:created>
  <dcterms:modified xsi:type="dcterms:W3CDTF">2018-06-29T11:57:00Z</dcterms:modified>
</cp:coreProperties>
</file>