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D9A0" w14:textId="2A64A2F0" w:rsidR="00E83835" w:rsidRPr="005D5A57" w:rsidRDefault="009D58CD" w:rsidP="00E83835">
      <w:pPr>
        <w:spacing w:after="0" w:line="580" w:lineRule="exact"/>
        <w:rPr>
          <w:rFonts w:ascii="Arial Black" w:hAnsi="Arial Black"/>
          <w:caps/>
          <w:color w:val="E9041E"/>
          <w:sz w:val="44"/>
          <w:szCs w:val="44"/>
        </w:rPr>
      </w:pPr>
      <w:bookmarkStart w:id="0" w:name="_Hlk106180353"/>
      <w:r w:rsidRPr="005D5A57">
        <w:rPr>
          <w:rFonts w:ascii="Arial Black" w:hAnsi="Arial Black"/>
          <w:color w:val="E9041E"/>
          <w:sz w:val="44"/>
          <w:szCs w:val="44"/>
        </w:rPr>
        <w:t xml:space="preserve">Zájem o pojištění nemovitosti bez </w:t>
      </w:r>
      <w:r w:rsidR="003650BF" w:rsidRPr="005D5A57">
        <w:rPr>
          <w:rFonts w:ascii="Arial Black" w:hAnsi="Arial Black"/>
          <w:color w:val="E9041E"/>
          <w:sz w:val="44"/>
          <w:szCs w:val="44"/>
        </w:rPr>
        <w:t xml:space="preserve">omezení </w:t>
      </w:r>
      <w:r w:rsidRPr="005D5A57">
        <w:rPr>
          <w:rFonts w:ascii="Arial Black" w:hAnsi="Arial Black"/>
          <w:color w:val="E9041E"/>
          <w:sz w:val="44"/>
          <w:szCs w:val="44"/>
        </w:rPr>
        <w:t xml:space="preserve">pojistné částky roste. </w:t>
      </w:r>
      <w:r w:rsidR="00306BC9" w:rsidRPr="005D5A57">
        <w:rPr>
          <w:rFonts w:ascii="Arial Black" w:hAnsi="Arial Black"/>
          <w:color w:val="E9041E"/>
          <w:sz w:val="44"/>
          <w:szCs w:val="44"/>
        </w:rPr>
        <w:t xml:space="preserve">Sjednat ho </w:t>
      </w:r>
      <w:r w:rsidR="00C502B2" w:rsidRPr="005D5A57">
        <w:rPr>
          <w:rFonts w:ascii="Arial Black" w:hAnsi="Arial Black"/>
          <w:color w:val="E9041E"/>
          <w:sz w:val="44"/>
          <w:szCs w:val="44"/>
        </w:rPr>
        <w:t xml:space="preserve">lze pouze u </w:t>
      </w:r>
      <w:r w:rsidR="00B1375B" w:rsidRPr="005D5A57">
        <w:rPr>
          <w:rFonts w:ascii="Arial Black" w:hAnsi="Arial Black"/>
          <w:color w:val="E9041E"/>
          <w:sz w:val="44"/>
          <w:szCs w:val="44"/>
        </w:rPr>
        <w:t xml:space="preserve">KB </w:t>
      </w:r>
      <w:r w:rsidR="00B0119C" w:rsidRPr="005D5A57">
        <w:rPr>
          <w:rFonts w:ascii="Arial Black" w:hAnsi="Arial Black"/>
          <w:color w:val="E9041E"/>
          <w:sz w:val="44"/>
          <w:szCs w:val="44"/>
        </w:rPr>
        <w:t>P</w:t>
      </w:r>
      <w:r w:rsidR="00B1375B" w:rsidRPr="005D5A57">
        <w:rPr>
          <w:rFonts w:ascii="Arial Black" w:hAnsi="Arial Black"/>
          <w:color w:val="E9041E"/>
          <w:sz w:val="44"/>
          <w:szCs w:val="44"/>
        </w:rPr>
        <w:t>ojišťovny</w:t>
      </w:r>
    </w:p>
    <w:p w14:paraId="0071CD02" w14:textId="33470C91" w:rsidR="00283C19" w:rsidRPr="00B36835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</w:rPr>
      </w:pPr>
      <w:r w:rsidRPr="00B36835">
        <w:rPr>
          <w:rFonts w:ascii="Arial Black" w:hAnsi="Arial Black" w:cs="Arial Black"/>
          <w:caps/>
          <w:noProof/>
          <w:color w:val="E9041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2C5443" wp14:editId="51A973F1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734EFB9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B36835">
        <w:rPr>
          <w:rFonts w:ascii="Calibri" w:hAnsi="Calibri" w:cs="Calibri"/>
        </w:rPr>
        <w:t xml:space="preserve">Praha </w:t>
      </w:r>
      <w:r w:rsidR="00CF5136">
        <w:rPr>
          <w:rFonts w:ascii="Calibri" w:hAnsi="Calibri" w:cs="Calibri"/>
        </w:rPr>
        <w:t>15</w:t>
      </w:r>
      <w:r w:rsidRPr="00B36835">
        <w:rPr>
          <w:rFonts w:ascii="Calibri" w:hAnsi="Calibri" w:cs="Calibri"/>
        </w:rPr>
        <w:t>.</w:t>
      </w:r>
      <w:r w:rsidR="00CF5136">
        <w:rPr>
          <w:rFonts w:ascii="Calibri" w:hAnsi="Calibri" w:cs="Calibri"/>
        </w:rPr>
        <w:t xml:space="preserve"> 6</w:t>
      </w:r>
      <w:r w:rsidRPr="00B36835">
        <w:rPr>
          <w:rFonts w:ascii="Calibri" w:hAnsi="Calibri" w:cs="Calibri"/>
        </w:rPr>
        <w:t>.</w:t>
      </w:r>
      <w:r w:rsidR="00CF5136">
        <w:rPr>
          <w:rFonts w:ascii="Calibri" w:hAnsi="Calibri" w:cs="Calibri"/>
        </w:rPr>
        <w:t xml:space="preserve"> 2022</w:t>
      </w:r>
      <w:r w:rsidR="006B73A6" w:rsidRPr="00B36835">
        <w:rPr>
          <w:rFonts w:ascii="Calibri" w:hAnsi="Calibri" w:cs="Calibri"/>
        </w:rPr>
        <w:t xml:space="preserve"> </w:t>
      </w:r>
    </w:p>
    <w:p w14:paraId="28D27F33" w14:textId="71CB9106" w:rsidR="00766C5E" w:rsidRPr="00B36835" w:rsidRDefault="00907A6F" w:rsidP="00766C5E">
      <w:pPr>
        <w:spacing w:after="0" w:line="260" w:lineRule="exact"/>
        <w:rPr>
          <w:rFonts w:cstheme="minorHAnsi"/>
          <w:b/>
          <w:bCs/>
        </w:rPr>
      </w:pPr>
      <w:r w:rsidRPr="00B36835">
        <w:rPr>
          <w:rFonts w:cstheme="minorHAnsi"/>
          <w:b/>
          <w:bCs/>
        </w:rPr>
        <w:t>KB Pojišťovna</w:t>
      </w:r>
      <w:r w:rsidR="000C473E" w:rsidRPr="00B36835">
        <w:rPr>
          <w:rFonts w:cstheme="minorHAnsi"/>
          <w:b/>
          <w:bCs/>
        </w:rPr>
        <w:t xml:space="preserve"> </w:t>
      </w:r>
      <w:r w:rsidR="00CE254B" w:rsidRPr="00B36835">
        <w:rPr>
          <w:rFonts w:cstheme="minorHAnsi"/>
          <w:b/>
          <w:bCs/>
        </w:rPr>
        <w:t xml:space="preserve">dosáhla na významný milník. Aktuálně obsluhuje </w:t>
      </w:r>
      <w:r w:rsidR="000C473E" w:rsidRPr="00B36835">
        <w:rPr>
          <w:rFonts w:cstheme="minorHAnsi"/>
          <w:b/>
          <w:bCs/>
        </w:rPr>
        <w:t xml:space="preserve">100 000 klientů, kteří mají </w:t>
      </w:r>
      <w:r w:rsidR="00E737A5" w:rsidRPr="00B36835">
        <w:rPr>
          <w:rFonts w:cstheme="minorHAnsi"/>
          <w:b/>
          <w:bCs/>
        </w:rPr>
        <w:t>sjedn</w:t>
      </w:r>
      <w:r w:rsidR="00D55CF4" w:rsidRPr="00B36835">
        <w:rPr>
          <w:rFonts w:cstheme="minorHAnsi"/>
          <w:b/>
          <w:bCs/>
        </w:rPr>
        <w:t>áno</w:t>
      </w:r>
      <w:r w:rsidR="00E737A5" w:rsidRPr="00B36835">
        <w:rPr>
          <w:rFonts w:cstheme="minorHAnsi"/>
          <w:b/>
          <w:bCs/>
        </w:rPr>
        <w:t xml:space="preserve"> </w:t>
      </w:r>
      <w:r w:rsidR="000C473E" w:rsidRPr="00B36835">
        <w:rPr>
          <w:rFonts w:cstheme="minorHAnsi"/>
          <w:b/>
          <w:bCs/>
        </w:rPr>
        <w:t xml:space="preserve">pojištění majetku. </w:t>
      </w:r>
      <w:r w:rsidR="00E4225E" w:rsidRPr="00B36835">
        <w:rPr>
          <w:rFonts w:cstheme="minorHAnsi"/>
          <w:b/>
          <w:bCs/>
        </w:rPr>
        <w:t>J</w:t>
      </w:r>
      <w:r w:rsidR="00D55CF4" w:rsidRPr="00B36835">
        <w:rPr>
          <w:rFonts w:cstheme="minorHAnsi"/>
          <w:b/>
          <w:bCs/>
        </w:rPr>
        <w:t xml:space="preserve">iž před šesti lety </w:t>
      </w:r>
      <w:r w:rsidR="00E4225E" w:rsidRPr="00B36835">
        <w:rPr>
          <w:rFonts w:cstheme="minorHAnsi"/>
          <w:b/>
          <w:bCs/>
        </w:rPr>
        <w:t xml:space="preserve">nabídla KB Pojišťovna jako první na trhu </w:t>
      </w:r>
      <w:r w:rsidR="00D55CF4" w:rsidRPr="00B36835">
        <w:rPr>
          <w:rFonts w:cstheme="minorHAnsi"/>
          <w:b/>
          <w:bCs/>
        </w:rPr>
        <w:t>p</w:t>
      </w:r>
      <w:r w:rsidR="00E244D9" w:rsidRPr="00B36835">
        <w:rPr>
          <w:rFonts w:cstheme="minorHAnsi"/>
          <w:b/>
          <w:bCs/>
        </w:rPr>
        <w:t xml:space="preserve">ojištění nemovitosti bez </w:t>
      </w:r>
      <w:r w:rsidR="003650BF" w:rsidRPr="00B36835">
        <w:rPr>
          <w:rFonts w:cstheme="minorHAnsi"/>
          <w:b/>
          <w:bCs/>
        </w:rPr>
        <w:t xml:space="preserve">omezení </w:t>
      </w:r>
      <w:r w:rsidR="00E244D9" w:rsidRPr="00B36835">
        <w:rPr>
          <w:rFonts w:cstheme="minorHAnsi"/>
          <w:b/>
          <w:bCs/>
        </w:rPr>
        <w:t>pojistné částky</w:t>
      </w:r>
      <w:r w:rsidR="002E46C5" w:rsidRPr="00B36835">
        <w:rPr>
          <w:rFonts w:cstheme="minorHAnsi"/>
          <w:b/>
          <w:bCs/>
        </w:rPr>
        <w:t xml:space="preserve">. </w:t>
      </w:r>
      <w:r w:rsidR="001B05FC" w:rsidRPr="00B36835">
        <w:rPr>
          <w:rFonts w:cstheme="minorHAnsi"/>
          <w:b/>
          <w:bCs/>
        </w:rPr>
        <w:t xml:space="preserve">Od té doby její pracovníci řešili </w:t>
      </w:r>
      <w:r w:rsidR="001809A2" w:rsidRPr="00B36835">
        <w:rPr>
          <w:rFonts w:cstheme="minorHAnsi"/>
          <w:b/>
          <w:bCs/>
        </w:rPr>
        <w:t xml:space="preserve">bezpočet </w:t>
      </w:r>
      <w:r w:rsidR="003A7249" w:rsidRPr="00B36835">
        <w:rPr>
          <w:rFonts w:cstheme="minorHAnsi"/>
          <w:b/>
          <w:bCs/>
        </w:rPr>
        <w:t>pojistných událostí</w:t>
      </w:r>
      <w:r w:rsidR="00E46D93" w:rsidRPr="00B36835">
        <w:rPr>
          <w:rFonts w:cstheme="minorHAnsi"/>
          <w:b/>
          <w:bCs/>
        </w:rPr>
        <w:t>, za nimiž stály nejrůznější příčiny.</w:t>
      </w:r>
      <w:r w:rsidR="00CE254B" w:rsidRPr="00B36835">
        <w:rPr>
          <w:rFonts w:cstheme="minorHAnsi"/>
          <w:b/>
          <w:bCs/>
        </w:rPr>
        <w:t xml:space="preserve"> </w:t>
      </w:r>
      <w:r w:rsidR="00E46D93" w:rsidRPr="00B36835">
        <w:rPr>
          <w:rFonts w:cstheme="minorHAnsi"/>
          <w:b/>
          <w:bCs/>
        </w:rPr>
        <w:t xml:space="preserve">Vůbec nejvyšší vyplacené pojistné plnění </w:t>
      </w:r>
      <w:r w:rsidR="00E4225E" w:rsidRPr="00B36835">
        <w:rPr>
          <w:rFonts w:cstheme="minorHAnsi"/>
          <w:b/>
          <w:bCs/>
        </w:rPr>
        <w:t xml:space="preserve">na obnovu </w:t>
      </w:r>
      <w:r w:rsidR="00E46D93" w:rsidRPr="00B36835">
        <w:rPr>
          <w:rFonts w:cstheme="minorHAnsi"/>
          <w:b/>
          <w:bCs/>
        </w:rPr>
        <w:t xml:space="preserve">domu </w:t>
      </w:r>
      <w:r w:rsidR="00E4225E" w:rsidRPr="00B36835">
        <w:rPr>
          <w:rFonts w:cstheme="minorHAnsi"/>
          <w:b/>
          <w:bCs/>
        </w:rPr>
        <w:t xml:space="preserve">poškozeného </w:t>
      </w:r>
      <w:r w:rsidR="00E46D93" w:rsidRPr="00B36835">
        <w:rPr>
          <w:rFonts w:cstheme="minorHAnsi"/>
          <w:b/>
          <w:bCs/>
        </w:rPr>
        <w:t>loňsk</w:t>
      </w:r>
      <w:r w:rsidR="00E4225E" w:rsidRPr="00B36835">
        <w:rPr>
          <w:rFonts w:cstheme="minorHAnsi"/>
          <w:b/>
          <w:bCs/>
        </w:rPr>
        <w:t>ým</w:t>
      </w:r>
      <w:r w:rsidR="00E46D93" w:rsidRPr="00B36835">
        <w:rPr>
          <w:rFonts w:cstheme="minorHAnsi"/>
          <w:b/>
          <w:bCs/>
        </w:rPr>
        <w:t xml:space="preserve"> tornád</w:t>
      </w:r>
      <w:r w:rsidR="00E4225E" w:rsidRPr="00B36835">
        <w:rPr>
          <w:rFonts w:cstheme="minorHAnsi"/>
          <w:b/>
          <w:bCs/>
        </w:rPr>
        <w:t xml:space="preserve">em se vyšplhalo na </w:t>
      </w:r>
      <w:r w:rsidR="00E46D93" w:rsidRPr="00B36835">
        <w:rPr>
          <w:rFonts w:cstheme="minorHAnsi"/>
          <w:b/>
          <w:bCs/>
        </w:rPr>
        <w:t xml:space="preserve">částku téměř </w:t>
      </w:r>
      <w:r w:rsidR="00E4225E" w:rsidRPr="00B36835">
        <w:rPr>
          <w:rFonts w:cstheme="minorHAnsi"/>
          <w:b/>
          <w:bCs/>
        </w:rPr>
        <w:t>šesti</w:t>
      </w:r>
      <w:r w:rsidR="00E46D93" w:rsidRPr="00B36835">
        <w:rPr>
          <w:rFonts w:cstheme="minorHAnsi"/>
          <w:b/>
          <w:bCs/>
        </w:rPr>
        <w:t xml:space="preserve"> milionů korun.</w:t>
      </w:r>
    </w:p>
    <w:p w14:paraId="7BA8F4DC" w14:textId="77777777" w:rsidR="003650BF" w:rsidRPr="00B36835" w:rsidRDefault="00810501" w:rsidP="003650BF">
      <w:pPr>
        <w:spacing w:before="200" w:after="0" w:line="260" w:lineRule="exact"/>
        <w:rPr>
          <w:rFonts w:cstheme="minorHAnsi"/>
          <w:sz w:val="20"/>
          <w:szCs w:val="20"/>
        </w:rPr>
      </w:pPr>
      <w:r w:rsidRPr="00B36835">
        <w:rPr>
          <w:rFonts w:cstheme="minorHAnsi"/>
          <w:sz w:val="20"/>
          <w:szCs w:val="20"/>
        </w:rPr>
        <w:t>Pod majetkové pojištění patří nejen pojištění nemovitosti a domácnosti, ale také pojištění odpovědnosti. Ze statistik pojišťovny přitom vyplývá, že klienti u KB Pojišťovny průměrně pojišťují domácnost na 474 000 Kč, průměrná</w:t>
      </w:r>
      <w:r w:rsidR="00431192" w:rsidRPr="00B36835">
        <w:rPr>
          <w:rFonts w:cstheme="minorHAnsi"/>
          <w:sz w:val="20"/>
          <w:szCs w:val="20"/>
        </w:rPr>
        <w:t xml:space="preserve"> obytná</w:t>
      </w:r>
      <w:r w:rsidRPr="00B36835">
        <w:rPr>
          <w:rFonts w:cstheme="minorHAnsi"/>
          <w:sz w:val="20"/>
          <w:szCs w:val="20"/>
        </w:rPr>
        <w:t xml:space="preserve"> plocha pojištěného bytu je 64 m</w:t>
      </w:r>
      <w:r w:rsidRPr="00B36835">
        <w:rPr>
          <w:rFonts w:cs="Calibri (Základní text)"/>
          <w:sz w:val="20"/>
          <w:szCs w:val="20"/>
          <w:vertAlign w:val="superscript"/>
        </w:rPr>
        <w:t>2</w:t>
      </w:r>
      <w:r w:rsidRPr="00B36835">
        <w:rPr>
          <w:rFonts w:cstheme="minorHAnsi"/>
          <w:sz w:val="20"/>
          <w:szCs w:val="20"/>
        </w:rPr>
        <w:t xml:space="preserve"> a domu pak 186 m</w:t>
      </w:r>
      <w:r w:rsidRPr="00B36835">
        <w:rPr>
          <w:rFonts w:cs="Calibri (Základní text)"/>
          <w:sz w:val="20"/>
          <w:szCs w:val="20"/>
          <w:vertAlign w:val="superscript"/>
        </w:rPr>
        <w:t>2</w:t>
      </w:r>
      <w:r w:rsidRPr="00B36835">
        <w:rPr>
          <w:rFonts w:cstheme="minorHAnsi"/>
          <w:sz w:val="20"/>
          <w:szCs w:val="20"/>
        </w:rPr>
        <w:t xml:space="preserve">. Zajímavostí je, že od uvedení majetkového pojištění na trh měli </w:t>
      </w:r>
      <w:r w:rsidR="00103943" w:rsidRPr="00B36835">
        <w:rPr>
          <w:rFonts w:cstheme="minorHAnsi"/>
          <w:sz w:val="20"/>
          <w:szCs w:val="20"/>
        </w:rPr>
        <w:t>ve</w:t>
      </w:r>
      <w:r w:rsidRPr="00B36835">
        <w:rPr>
          <w:rFonts w:cstheme="minorHAnsi"/>
          <w:sz w:val="20"/>
          <w:szCs w:val="20"/>
        </w:rPr>
        <w:t xml:space="preserve"> 196 případech na pojistné události podíl psi, ve 28 případech kočky, 24 škod způsobily kuny ve 22 případech byli na vině ptáci. </w:t>
      </w:r>
      <w:r w:rsidR="003650BF" w:rsidRPr="00B36835">
        <w:rPr>
          <w:rFonts w:cstheme="minorHAnsi"/>
          <w:sz w:val="20"/>
          <w:szCs w:val="20"/>
        </w:rPr>
        <w:t>Většina z těchto škod byla vyplacena v rámci pojištění odpovědnosti.</w:t>
      </w:r>
    </w:p>
    <w:p w14:paraId="35243A02" w14:textId="7F1C343E" w:rsidR="006533D4" w:rsidRPr="00B36835" w:rsidRDefault="00BE2FAB" w:rsidP="00CA310D">
      <w:pPr>
        <w:pStyle w:val="Textkomente"/>
        <w:rPr>
          <w:rFonts w:cstheme="minorHAnsi"/>
        </w:rPr>
      </w:pPr>
      <w:r w:rsidRPr="00B36835">
        <w:rPr>
          <w:rFonts w:cstheme="minorHAnsi"/>
        </w:rPr>
        <w:br/>
      </w:r>
      <w:bookmarkStart w:id="1" w:name="_Hlk104460122"/>
      <w:r w:rsidR="00B971DB" w:rsidRPr="00B36835">
        <w:rPr>
          <w:rFonts w:cstheme="minorHAnsi"/>
        </w:rPr>
        <w:t>„</w:t>
      </w:r>
      <w:r w:rsidR="00C62EC7" w:rsidRPr="00B36835">
        <w:rPr>
          <w:rFonts w:cstheme="minorHAnsi"/>
          <w:i/>
          <w:iCs/>
        </w:rPr>
        <w:t>D</w:t>
      </w:r>
      <w:r w:rsidR="00B971DB" w:rsidRPr="00B36835">
        <w:rPr>
          <w:rFonts w:cstheme="minorHAnsi"/>
          <w:i/>
          <w:iCs/>
        </w:rPr>
        <w:t>íky pojištění nemovitosti bez limitu</w:t>
      </w:r>
      <w:r w:rsidR="00C62EC7" w:rsidRPr="00B36835">
        <w:rPr>
          <w:rFonts w:cstheme="minorHAnsi"/>
          <w:i/>
          <w:iCs/>
        </w:rPr>
        <w:t xml:space="preserve"> </w:t>
      </w:r>
      <w:r w:rsidR="00B971DB" w:rsidRPr="00B36835">
        <w:rPr>
          <w:rFonts w:cstheme="minorHAnsi"/>
          <w:i/>
          <w:iCs/>
        </w:rPr>
        <w:t xml:space="preserve">nemají </w:t>
      </w:r>
      <w:r w:rsidR="00C62EC7" w:rsidRPr="00B36835">
        <w:rPr>
          <w:rFonts w:cstheme="minorHAnsi"/>
          <w:i/>
          <w:iCs/>
        </w:rPr>
        <w:t xml:space="preserve">naši klienti i přes rostoucí inflaci </w:t>
      </w:r>
      <w:r w:rsidR="00B971DB" w:rsidRPr="00B36835">
        <w:rPr>
          <w:rFonts w:cstheme="minorHAnsi"/>
          <w:i/>
          <w:iCs/>
        </w:rPr>
        <w:t>problém s podpojištěním</w:t>
      </w:r>
      <w:r w:rsidR="00C62EC7" w:rsidRPr="00B36835">
        <w:rPr>
          <w:rFonts w:cstheme="minorHAnsi"/>
          <w:i/>
          <w:iCs/>
        </w:rPr>
        <w:t>, což je v dnešní době nespornou výhodou.</w:t>
      </w:r>
      <w:r w:rsidR="00E4476A" w:rsidRPr="00B36835">
        <w:rPr>
          <w:rFonts w:cstheme="minorHAnsi"/>
          <w:i/>
          <w:iCs/>
        </w:rPr>
        <w:t xml:space="preserve"> </w:t>
      </w:r>
      <w:r w:rsidR="00C62EC7" w:rsidRPr="00B36835">
        <w:rPr>
          <w:rFonts w:cstheme="minorHAnsi"/>
          <w:i/>
          <w:iCs/>
        </w:rPr>
        <w:t xml:space="preserve">Jsme </w:t>
      </w:r>
      <w:r w:rsidR="00DB0E7D" w:rsidRPr="00B36835">
        <w:rPr>
          <w:rFonts w:cstheme="minorHAnsi"/>
          <w:i/>
          <w:iCs/>
        </w:rPr>
        <w:t>na trhu</w:t>
      </w:r>
      <w:r w:rsidR="00501C50" w:rsidRPr="00B36835">
        <w:rPr>
          <w:rFonts w:cstheme="minorHAnsi"/>
          <w:i/>
          <w:iCs/>
        </w:rPr>
        <w:t xml:space="preserve"> </w:t>
      </w:r>
      <w:r w:rsidR="00C62EC7" w:rsidRPr="00B36835">
        <w:rPr>
          <w:rFonts w:cstheme="minorHAnsi"/>
          <w:i/>
          <w:iCs/>
        </w:rPr>
        <w:t xml:space="preserve">stále </w:t>
      </w:r>
      <w:r w:rsidR="00501C50" w:rsidRPr="00B36835">
        <w:rPr>
          <w:rFonts w:cstheme="minorHAnsi"/>
          <w:i/>
          <w:iCs/>
        </w:rPr>
        <w:t>jedin</w:t>
      </w:r>
      <w:r w:rsidR="00C62EC7" w:rsidRPr="00B36835">
        <w:rPr>
          <w:rFonts w:cstheme="minorHAnsi"/>
          <w:i/>
          <w:iCs/>
        </w:rPr>
        <w:t>í</w:t>
      </w:r>
      <w:r w:rsidR="00DB0E7D" w:rsidRPr="00B36835">
        <w:rPr>
          <w:rFonts w:cstheme="minorHAnsi"/>
          <w:i/>
          <w:iCs/>
        </w:rPr>
        <w:t>, k</w:t>
      </w:r>
      <w:r w:rsidR="00C62EC7" w:rsidRPr="00B36835">
        <w:rPr>
          <w:rFonts w:cstheme="minorHAnsi"/>
          <w:i/>
          <w:iCs/>
        </w:rPr>
        <w:t>do</w:t>
      </w:r>
      <w:r w:rsidR="00DB0E7D" w:rsidRPr="00B36835">
        <w:rPr>
          <w:rFonts w:cstheme="minorHAnsi"/>
          <w:i/>
          <w:iCs/>
        </w:rPr>
        <w:t xml:space="preserve"> takové pojištění nabízí. Rostoucí zájem </w:t>
      </w:r>
      <w:r w:rsidR="00C62EC7" w:rsidRPr="00B36835">
        <w:rPr>
          <w:rFonts w:cstheme="minorHAnsi"/>
          <w:i/>
          <w:iCs/>
        </w:rPr>
        <w:t xml:space="preserve">klientů </w:t>
      </w:r>
      <w:r w:rsidR="00DB0E7D" w:rsidRPr="00B36835">
        <w:rPr>
          <w:rFonts w:cstheme="minorHAnsi"/>
          <w:i/>
          <w:iCs/>
        </w:rPr>
        <w:t xml:space="preserve">potvrzují i loňské prodeje. V distribuční síti Komerční banky meziročně vzrostl </w:t>
      </w:r>
      <w:r w:rsidR="004F1F96" w:rsidRPr="00B36835">
        <w:rPr>
          <w:rFonts w:cstheme="minorHAnsi"/>
          <w:i/>
          <w:iCs/>
        </w:rPr>
        <w:t xml:space="preserve">počet nově sjednaných smluv </w:t>
      </w:r>
      <w:r w:rsidR="00DB0E7D" w:rsidRPr="00B36835">
        <w:rPr>
          <w:rFonts w:cstheme="minorHAnsi"/>
          <w:i/>
          <w:iCs/>
        </w:rPr>
        <w:t xml:space="preserve">o </w:t>
      </w:r>
      <w:r w:rsidR="00966785" w:rsidRPr="00B36835">
        <w:rPr>
          <w:rFonts w:cstheme="minorHAnsi"/>
          <w:i/>
          <w:iCs/>
        </w:rPr>
        <w:t xml:space="preserve">73 </w:t>
      </w:r>
      <w:r w:rsidR="00DB0E7D" w:rsidRPr="00B36835">
        <w:rPr>
          <w:rFonts w:cstheme="minorHAnsi"/>
          <w:i/>
          <w:iCs/>
        </w:rPr>
        <w:t>%</w:t>
      </w:r>
      <w:r w:rsidR="004F1F96" w:rsidRPr="00B36835">
        <w:rPr>
          <w:rFonts w:cstheme="minorHAnsi"/>
          <w:i/>
          <w:iCs/>
        </w:rPr>
        <w:t xml:space="preserve">, </w:t>
      </w:r>
      <w:r w:rsidR="00DB0E7D" w:rsidRPr="00B36835">
        <w:rPr>
          <w:rFonts w:cstheme="minorHAnsi"/>
          <w:i/>
          <w:iCs/>
        </w:rPr>
        <w:t>u externích partnerů</w:t>
      </w:r>
      <w:r w:rsidR="004F1F96" w:rsidRPr="00B36835">
        <w:rPr>
          <w:rFonts w:cstheme="minorHAnsi"/>
          <w:i/>
          <w:iCs/>
        </w:rPr>
        <w:t xml:space="preserve"> pak </w:t>
      </w:r>
      <w:r w:rsidR="00DB0E7D" w:rsidRPr="00B36835">
        <w:rPr>
          <w:rFonts w:cstheme="minorHAnsi"/>
          <w:i/>
          <w:iCs/>
        </w:rPr>
        <w:t xml:space="preserve">o </w:t>
      </w:r>
      <w:r w:rsidR="00966785" w:rsidRPr="00B36835">
        <w:rPr>
          <w:rFonts w:cstheme="minorHAnsi"/>
          <w:i/>
          <w:iCs/>
        </w:rPr>
        <w:t>59</w:t>
      </w:r>
      <w:r w:rsidR="00DB0E7D" w:rsidRPr="00B36835">
        <w:rPr>
          <w:rFonts w:cstheme="minorHAnsi"/>
          <w:i/>
          <w:iCs/>
        </w:rPr>
        <w:t xml:space="preserve"> %</w:t>
      </w:r>
      <w:r w:rsidR="004F1F96" w:rsidRPr="00B36835">
        <w:rPr>
          <w:rFonts w:cstheme="minorHAnsi"/>
          <w:i/>
          <w:iCs/>
        </w:rPr>
        <w:t xml:space="preserve">,“ </w:t>
      </w:r>
      <w:r w:rsidR="004F1F96" w:rsidRPr="00B36835">
        <w:rPr>
          <w:rFonts w:cstheme="minorHAnsi"/>
        </w:rPr>
        <w:t xml:space="preserve">uvádí Zdeněk Doboš, člen představenstva KB Pojišťovny, a dodává: </w:t>
      </w:r>
      <w:r w:rsidR="004F1F96" w:rsidRPr="00B36835">
        <w:rPr>
          <w:rFonts w:cstheme="minorHAnsi"/>
          <w:i/>
          <w:iCs/>
        </w:rPr>
        <w:t xml:space="preserve">„Všechny škody lze jednoduše nahlásit on-line prostřednictvím webových stránek. Naší prioritou je </w:t>
      </w:r>
      <w:r w:rsidR="00646AD7" w:rsidRPr="00B36835">
        <w:rPr>
          <w:rFonts w:cstheme="minorHAnsi"/>
          <w:i/>
          <w:iCs/>
        </w:rPr>
        <w:t>profesionální komunikac</w:t>
      </w:r>
      <w:r w:rsidR="004F1F96" w:rsidRPr="00B36835">
        <w:rPr>
          <w:rFonts w:cstheme="minorHAnsi"/>
          <w:i/>
          <w:iCs/>
        </w:rPr>
        <w:t xml:space="preserve">e </w:t>
      </w:r>
      <w:r w:rsidR="00646AD7" w:rsidRPr="00B36835">
        <w:rPr>
          <w:rFonts w:cstheme="minorHAnsi"/>
          <w:i/>
          <w:iCs/>
        </w:rPr>
        <w:t>při řešení škodní</w:t>
      </w:r>
      <w:r w:rsidR="004F1F96" w:rsidRPr="00B36835">
        <w:rPr>
          <w:rFonts w:cstheme="minorHAnsi"/>
          <w:i/>
          <w:iCs/>
        </w:rPr>
        <w:t>ch</w:t>
      </w:r>
      <w:r w:rsidR="00646AD7" w:rsidRPr="00B36835">
        <w:rPr>
          <w:rFonts w:cstheme="minorHAnsi"/>
          <w:i/>
          <w:iCs/>
        </w:rPr>
        <w:t xml:space="preserve"> událost</w:t>
      </w:r>
      <w:r w:rsidR="004F1F96" w:rsidRPr="00B36835">
        <w:rPr>
          <w:rFonts w:cstheme="minorHAnsi"/>
          <w:i/>
          <w:iCs/>
        </w:rPr>
        <w:t>í</w:t>
      </w:r>
      <w:r w:rsidR="00646AD7" w:rsidRPr="00B36835">
        <w:rPr>
          <w:rFonts w:cstheme="minorHAnsi"/>
          <w:i/>
          <w:iCs/>
        </w:rPr>
        <w:t xml:space="preserve"> a </w:t>
      </w:r>
      <w:r w:rsidR="004F1F96" w:rsidRPr="00B36835">
        <w:rPr>
          <w:rFonts w:cstheme="minorHAnsi"/>
          <w:i/>
          <w:iCs/>
        </w:rPr>
        <w:t xml:space="preserve">samozřejmě i </w:t>
      </w:r>
      <w:r w:rsidR="00646AD7" w:rsidRPr="00B36835">
        <w:rPr>
          <w:rFonts w:cstheme="minorHAnsi"/>
          <w:i/>
          <w:iCs/>
        </w:rPr>
        <w:t>rychl</w:t>
      </w:r>
      <w:r w:rsidR="004F1F96" w:rsidRPr="00B36835">
        <w:rPr>
          <w:rFonts w:cstheme="minorHAnsi"/>
          <w:i/>
          <w:iCs/>
        </w:rPr>
        <w:t xml:space="preserve">á výplata pojistného </w:t>
      </w:r>
      <w:r w:rsidR="00646AD7" w:rsidRPr="00B36835">
        <w:rPr>
          <w:rFonts w:cstheme="minorHAnsi"/>
          <w:i/>
          <w:iCs/>
        </w:rPr>
        <w:t>plnění</w:t>
      </w:r>
      <w:r w:rsidR="00E95FF7" w:rsidRPr="00B36835">
        <w:rPr>
          <w:rFonts w:cstheme="minorHAnsi"/>
          <w:i/>
          <w:iCs/>
        </w:rPr>
        <w:t>.</w:t>
      </w:r>
      <w:r w:rsidR="00646AD7" w:rsidRPr="00B36835">
        <w:rPr>
          <w:rFonts w:cstheme="minorHAnsi"/>
          <w:i/>
          <w:iCs/>
        </w:rPr>
        <w:t xml:space="preserve">“ </w:t>
      </w:r>
    </w:p>
    <w:bookmarkEnd w:id="1"/>
    <w:p w14:paraId="3ED4F21E" w14:textId="41A89B79" w:rsidR="008007E2" w:rsidRPr="00B36835" w:rsidRDefault="00E95FF7" w:rsidP="005934B6">
      <w:pPr>
        <w:spacing w:before="200" w:after="0" w:line="260" w:lineRule="exact"/>
        <w:rPr>
          <w:rFonts w:cstheme="minorHAnsi"/>
          <w:sz w:val="20"/>
          <w:szCs w:val="20"/>
        </w:rPr>
      </w:pPr>
      <w:r w:rsidRPr="00B36835">
        <w:rPr>
          <w:rFonts w:cstheme="minorHAnsi"/>
          <w:sz w:val="20"/>
          <w:szCs w:val="20"/>
        </w:rPr>
        <w:t>Nedílnou součástí p</w:t>
      </w:r>
      <w:r w:rsidR="006A44B0" w:rsidRPr="00B36835">
        <w:rPr>
          <w:rFonts w:cstheme="minorHAnsi"/>
          <w:sz w:val="20"/>
          <w:szCs w:val="20"/>
        </w:rPr>
        <w:t xml:space="preserve">ojištění majetku </w:t>
      </w:r>
      <w:r w:rsidRPr="00B36835">
        <w:rPr>
          <w:rFonts w:cstheme="minorHAnsi"/>
          <w:sz w:val="20"/>
          <w:szCs w:val="20"/>
        </w:rPr>
        <w:t>jsou také</w:t>
      </w:r>
      <w:r w:rsidR="006533D4" w:rsidRPr="00B36835">
        <w:rPr>
          <w:rFonts w:cstheme="minorHAnsi"/>
          <w:sz w:val="20"/>
          <w:szCs w:val="20"/>
        </w:rPr>
        <w:t xml:space="preserve"> asistenční služby</w:t>
      </w:r>
      <w:r w:rsidR="00D65E45" w:rsidRPr="00B36835">
        <w:rPr>
          <w:rFonts w:cstheme="minorHAnsi"/>
          <w:sz w:val="20"/>
          <w:szCs w:val="20"/>
        </w:rPr>
        <w:t xml:space="preserve">, </w:t>
      </w:r>
      <w:r w:rsidRPr="00B36835">
        <w:rPr>
          <w:rFonts w:cstheme="minorHAnsi"/>
          <w:sz w:val="20"/>
          <w:szCs w:val="20"/>
        </w:rPr>
        <w:t xml:space="preserve">které pomohou </w:t>
      </w:r>
      <w:r w:rsidR="00D65E45" w:rsidRPr="00B36835">
        <w:rPr>
          <w:rFonts w:cstheme="minorHAnsi"/>
          <w:sz w:val="20"/>
          <w:szCs w:val="20"/>
        </w:rPr>
        <w:t>například v</w:t>
      </w:r>
      <w:r w:rsidR="006533D4" w:rsidRPr="00B36835">
        <w:rPr>
          <w:rFonts w:cstheme="minorHAnsi"/>
          <w:sz w:val="20"/>
          <w:szCs w:val="20"/>
        </w:rPr>
        <w:t> případě zabouchnutých nebo zablokovaných dveří</w:t>
      </w:r>
      <w:r w:rsidRPr="00B36835">
        <w:rPr>
          <w:rFonts w:cstheme="minorHAnsi"/>
          <w:sz w:val="20"/>
          <w:szCs w:val="20"/>
        </w:rPr>
        <w:t xml:space="preserve">. Tato nepříjemnost potkala </w:t>
      </w:r>
      <w:r w:rsidR="006533D4" w:rsidRPr="00B36835">
        <w:rPr>
          <w:rFonts w:cstheme="minorHAnsi"/>
          <w:sz w:val="20"/>
          <w:szCs w:val="20"/>
        </w:rPr>
        <w:t xml:space="preserve">vůbec </w:t>
      </w:r>
      <w:r w:rsidRPr="00B36835">
        <w:rPr>
          <w:rFonts w:cstheme="minorHAnsi"/>
          <w:sz w:val="20"/>
          <w:szCs w:val="20"/>
        </w:rPr>
        <w:t>největší počet klientů</w:t>
      </w:r>
      <w:r w:rsidR="00281A5C" w:rsidRPr="00B36835">
        <w:rPr>
          <w:rFonts w:cstheme="minorHAnsi"/>
          <w:sz w:val="20"/>
          <w:szCs w:val="20"/>
        </w:rPr>
        <w:t xml:space="preserve"> (21 % případů). </w:t>
      </w:r>
      <w:r w:rsidR="006533D4" w:rsidRPr="00B36835">
        <w:rPr>
          <w:rFonts w:cstheme="minorHAnsi"/>
          <w:sz w:val="20"/>
          <w:szCs w:val="20"/>
        </w:rPr>
        <w:t>Druhou nejčastěji využívanou asistencí byla pomoc</w:t>
      </w:r>
      <w:r w:rsidR="00EE36A5" w:rsidRPr="00B36835">
        <w:rPr>
          <w:rFonts w:cstheme="minorHAnsi"/>
          <w:sz w:val="20"/>
          <w:szCs w:val="20"/>
        </w:rPr>
        <w:t xml:space="preserve"> instalatéra</w:t>
      </w:r>
      <w:r w:rsidR="006533D4" w:rsidRPr="00B36835">
        <w:rPr>
          <w:rFonts w:cstheme="minorHAnsi"/>
          <w:sz w:val="20"/>
          <w:szCs w:val="20"/>
        </w:rPr>
        <w:t xml:space="preserve"> při vodovodních haváriích</w:t>
      </w:r>
      <w:r w:rsidR="00281A5C" w:rsidRPr="00B36835">
        <w:rPr>
          <w:rFonts w:cstheme="minorHAnsi"/>
          <w:sz w:val="20"/>
          <w:szCs w:val="20"/>
        </w:rPr>
        <w:t xml:space="preserve"> (13 %)</w:t>
      </w:r>
      <w:r w:rsidRPr="00B36835">
        <w:rPr>
          <w:rFonts w:cstheme="minorHAnsi"/>
          <w:sz w:val="20"/>
          <w:szCs w:val="20"/>
        </w:rPr>
        <w:t>.</w:t>
      </w:r>
      <w:r w:rsidR="006533D4" w:rsidRPr="00B36835">
        <w:rPr>
          <w:rFonts w:cstheme="minorHAnsi"/>
          <w:sz w:val="20"/>
          <w:szCs w:val="20"/>
        </w:rPr>
        <w:t xml:space="preserve"> </w:t>
      </w:r>
      <w:r w:rsidR="00281A5C" w:rsidRPr="00B36835">
        <w:rPr>
          <w:rFonts w:cstheme="minorHAnsi"/>
          <w:sz w:val="20"/>
          <w:szCs w:val="20"/>
        </w:rPr>
        <w:t xml:space="preserve"> A</w:t>
      </w:r>
      <w:r w:rsidR="000D2625" w:rsidRPr="00B36835">
        <w:rPr>
          <w:rFonts w:cstheme="minorHAnsi"/>
          <w:sz w:val="20"/>
          <w:szCs w:val="20"/>
        </w:rPr>
        <w:t>sistenční služb</w:t>
      </w:r>
      <w:r w:rsidR="00281A5C" w:rsidRPr="00B36835">
        <w:rPr>
          <w:rFonts w:cstheme="minorHAnsi"/>
          <w:sz w:val="20"/>
          <w:szCs w:val="20"/>
        </w:rPr>
        <w:t>a</w:t>
      </w:r>
      <w:r w:rsidR="000D2625" w:rsidRPr="00B36835">
        <w:rPr>
          <w:rFonts w:cstheme="minorHAnsi"/>
          <w:sz w:val="20"/>
          <w:szCs w:val="20"/>
        </w:rPr>
        <w:t xml:space="preserve"> </w:t>
      </w:r>
      <w:r w:rsidR="00281A5C" w:rsidRPr="00B36835">
        <w:rPr>
          <w:rFonts w:cstheme="minorHAnsi"/>
          <w:sz w:val="20"/>
          <w:szCs w:val="20"/>
        </w:rPr>
        <w:t>pojišťovny však ne</w:t>
      </w:r>
      <w:r w:rsidR="000D2625" w:rsidRPr="00B36835">
        <w:rPr>
          <w:rFonts w:cstheme="minorHAnsi"/>
          <w:sz w:val="20"/>
          <w:szCs w:val="20"/>
        </w:rPr>
        <w:t xml:space="preserve">řeší </w:t>
      </w:r>
      <w:r w:rsidR="00281A5C" w:rsidRPr="00B36835">
        <w:rPr>
          <w:rFonts w:cstheme="minorHAnsi"/>
          <w:sz w:val="20"/>
          <w:szCs w:val="20"/>
        </w:rPr>
        <w:t xml:space="preserve">jen </w:t>
      </w:r>
      <w:r w:rsidR="000D2625" w:rsidRPr="00B36835">
        <w:rPr>
          <w:rFonts w:cstheme="minorHAnsi"/>
          <w:sz w:val="20"/>
          <w:szCs w:val="20"/>
        </w:rPr>
        <w:t>pojistn</w:t>
      </w:r>
      <w:r w:rsidR="00281A5C" w:rsidRPr="00B36835">
        <w:rPr>
          <w:rFonts w:cstheme="minorHAnsi"/>
          <w:sz w:val="20"/>
          <w:szCs w:val="20"/>
        </w:rPr>
        <w:t>é</w:t>
      </w:r>
      <w:r w:rsidR="000D2625" w:rsidRPr="00B36835">
        <w:rPr>
          <w:rFonts w:cstheme="minorHAnsi"/>
          <w:sz w:val="20"/>
          <w:szCs w:val="20"/>
        </w:rPr>
        <w:t xml:space="preserve"> událost</w:t>
      </w:r>
      <w:r w:rsidR="00281A5C" w:rsidRPr="00B36835">
        <w:rPr>
          <w:rFonts w:cstheme="minorHAnsi"/>
          <w:sz w:val="20"/>
          <w:szCs w:val="20"/>
        </w:rPr>
        <w:t>i, ale je klientům</w:t>
      </w:r>
      <w:r w:rsidR="00EE36A5" w:rsidRPr="00B36835">
        <w:rPr>
          <w:rFonts w:cstheme="minorHAnsi"/>
          <w:sz w:val="20"/>
          <w:szCs w:val="20"/>
        </w:rPr>
        <w:t xml:space="preserve"> nonstop</w:t>
      </w:r>
      <w:r w:rsidR="00281A5C" w:rsidRPr="00B36835">
        <w:rPr>
          <w:rFonts w:cstheme="minorHAnsi"/>
          <w:sz w:val="20"/>
          <w:szCs w:val="20"/>
        </w:rPr>
        <w:t xml:space="preserve"> k dispozici také pro jejich dotazy či </w:t>
      </w:r>
      <w:r w:rsidR="00762B49" w:rsidRPr="00B36835">
        <w:rPr>
          <w:rFonts w:cstheme="minorHAnsi"/>
          <w:sz w:val="20"/>
          <w:szCs w:val="20"/>
        </w:rPr>
        <w:t>žádost</w:t>
      </w:r>
      <w:r w:rsidR="00281A5C" w:rsidRPr="00B36835">
        <w:rPr>
          <w:rFonts w:cstheme="minorHAnsi"/>
          <w:sz w:val="20"/>
          <w:szCs w:val="20"/>
        </w:rPr>
        <w:t>i</w:t>
      </w:r>
      <w:r w:rsidR="00762B49" w:rsidRPr="00B36835">
        <w:rPr>
          <w:rFonts w:cstheme="minorHAnsi"/>
          <w:sz w:val="20"/>
          <w:szCs w:val="20"/>
        </w:rPr>
        <w:t xml:space="preserve"> o</w:t>
      </w:r>
      <w:r w:rsidR="000D2625" w:rsidRPr="00B36835">
        <w:rPr>
          <w:rFonts w:cstheme="minorHAnsi"/>
          <w:sz w:val="20"/>
          <w:szCs w:val="20"/>
        </w:rPr>
        <w:t xml:space="preserve"> rad</w:t>
      </w:r>
      <w:r w:rsidR="00281A5C" w:rsidRPr="00B36835">
        <w:rPr>
          <w:rFonts w:cstheme="minorHAnsi"/>
          <w:sz w:val="20"/>
          <w:szCs w:val="20"/>
        </w:rPr>
        <w:t>u</w:t>
      </w:r>
      <w:r w:rsidR="00EE36A5" w:rsidRPr="00B36835">
        <w:rPr>
          <w:rFonts w:cstheme="minorHAnsi"/>
          <w:sz w:val="20"/>
          <w:szCs w:val="20"/>
        </w:rPr>
        <w:t xml:space="preserve"> v souvislosti s havarijní situací</w:t>
      </w:r>
      <w:r w:rsidR="00281A5C" w:rsidRPr="00B36835">
        <w:rPr>
          <w:rFonts w:cstheme="minorHAnsi"/>
          <w:sz w:val="20"/>
          <w:szCs w:val="20"/>
        </w:rPr>
        <w:t xml:space="preserve">. </w:t>
      </w:r>
    </w:p>
    <w:p w14:paraId="2014D3BB" w14:textId="2417D1EE" w:rsidR="008A2CA0" w:rsidRPr="00B36835" w:rsidRDefault="00095C0E" w:rsidP="008A2CA0">
      <w:pPr>
        <w:spacing w:before="200" w:after="0" w:line="260" w:lineRule="exact"/>
        <w:rPr>
          <w:rFonts w:cstheme="minorHAnsi"/>
          <w:sz w:val="20"/>
          <w:szCs w:val="20"/>
        </w:rPr>
      </w:pPr>
      <w:r w:rsidRPr="00B36835">
        <w:rPr>
          <w:rFonts w:cstheme="minorHAnsi"/>
          <w:sz w:val="20"/>
          <w:szCs w:val="20"/>
        </w:rPr>
        <w:t>Pro KB Pojišťovnu je velmi důležitá zpětná vazba klientů</w:t>
      </w:r>
      <w:r w:rsidR="002C496A" w:rsidRPr="00B36835">
        <w:rPr>
          <w:rFonts w:cstheme="minorHAnsi"/>
          <w:sz w:val="20"/>
          <w:szCs w:val="20"/>
        </w:rPr>
        <w:t>, p</w:t>
      </w:r>
      <w:r w:rsidR="0089095D" w:rsidRPr="00B36835">
        <w:rPr>
          <w:rFonts w:cstheme="minorHAnsi"/>
          <w:sz w:val="20"/>
          <w:szCs w:val="20"/>
        </w:rPr>
        <w:t xml:space="preserve">ravidelně </w:t>
      </w:r>
      <w:r w:rsidRPr="00B36835">
        <w:rPr>
          <w:rFonts w:cstheme="minorHAnsi"/>
          <w:sz w:val="20"/>
          <w:szCs w:val="20"/>
        </w:rPr>
        <w:t xml:space="preserve">si proto </w:t>
      </w:r>
      <w:r w:rsidR="0089095D" w:rsidRPr="00B36835">
        <w:rPr>
          <w:rFonts w:cstheme="minorHAnsi"/>
          <w:sz w:val="20"/>
          <w:szCs w:val="20"/>
        </w:rPr>
        <w:t>zjišťuje, jak jsou s ní její zákazníci</w:t>
      </w:r>
      <w:r w:rsidRPr="00B36835">
        <w:rPr>
          <w:rFonts w:cstheme="minorHAnsi"/>
          <w:sz w:val="20"/>
          <w:szCs w:val="20"/>
        </w:rPr>
        <w:t xml:space="preserve"> spokojeni</w:t>
      </w:r>
      <w:r w:rsidR="007132CE" w:rsidRPr="00B36835">
        <w:rPr>
          <w:rFonts w:cstheme="minorHAnsi"/>
          <w:sz w:val="20"/>
          <w:szCs w:val="20"/>
        </w:rPr>
        <w:t xml:space="preserve">. Měření probíhá </w:t>
      </w:r>
      <w:r w:rsidR="008B7D86" w:rsidRPr="00B36835">
        <w:rPr>
          <w:rFonts w:cstheme="minorHAnsi"/>
          <w:sz w:val="20"/>
          <w:szCs w:val="20"/>
        </w:rPr>
        <w:t>na bázi tzv. NPS (</w:t>
      </w:r>
      <w:r w:rsidR="00C222C6" w:rsidRPr="00B36835">
        <w:rPr>
          <w:rFonts w:cstheme="minorHAnsi"/>
          <w:sz w:val="20"/>
          <w:szCs w:val="20"/>
        </w:rPr>
        <w:t>Net Promoter Score)</w:t>
      </w:r>
      <w:r w:rsidRPr="00B36835">
        <w:rPr>
          <w:rFonts w:cstheme="minorHAnsi"/>
          <w:sz w:val="20"/>
          <w:szCs w:val="20"/>
        </w:rPr>
        <w:t xml:space="preserve">. </w:t>
      </w:r>
      <w:r w:rsidR="00C222C6" w:rsidRPr="00B36835">
        <w:rPr>
          <w:rFonts w:cstheme="minorHAnsi"/>
          <w:i/>
          <w:iCs/>
          <w:sz w:val="20"/>
          <w:szCs w:val="20"/>
        </w:rPr>
        <w:t>„Velice nás těší, že s</w:t>
      </w:r>
      <w:r w:rsidR="00E4476A" w:rsidRPr="00B36835">
        <w:rPr>
          <w:rFonts w:cstheme="minorHAnsi"/>
          <w:i/>
          <w:iCs/>
          <w:sz w:val="20"/>
          <w:szCs w:val="20"/>
        </w:rPr>
        <w:t xml:space="preserve">pokojenost </w:t>
      </w:r>
      <w:r w:rsidR="00C222C6" w:rsidRPr="00B36835">
        <w:rPr>
          <w:rFonts w:cstheme="minorHAnsi"/>
          <w:i/>
          <w:iCs/>
          <w:sz w:val="20"/>
          <w:szCs w:val="20"/>
        </w:rPr>
        <w:t>našich klientů</w:t>
      </w:r>
      <w:r w:rsidR="00660C30" w:rsidRPr="00B36835">
        <w:rPr>
          <w:rFonts w:cstheme="minorHAnsi"/>
          <w:i/>
          <w:iCs/>
          <w:sz w:val="20"/>
          <w:szCs w:val="20"/>
        </w:rPr>
        <w:t xml:space="preserve"> </w:t>
      </w:r>
      <w:r w:rsidR="00E4476A" w:rsidRPr="00B36835">
        <w:rPr>
          <w:rFonts w:cstheme="minorHAnsi"/>
          <w:i/>
          <w:iCs/>
          <w:sz w:val="20"/>
          <w:szCs w:val="20"/>
        </w:rPr>
        <w:t>měřená pomocí NPS</w:t>
      </w:r>
      <w:r w:rsidR="00660C30" w:rsidRPr="00B36835">
        <w:rPr>
          <w:rFonts w:cstheme="minorHAnsi"/>
          <w:i/>
          <w:iCs/>
          <w:sz w:val="20"/>
          <w:szCs w:val="20"/>
        </w:rPr>
        <w:t xml:space="preserve"> je poměrně vysoká. </w:t>
      </w:r>
      <w:r w:rsidRPr="00B36835">
        <w:rPr>
          <w:rFonts w:cstheme="minorHAnsi"/>
          <w:i/>
          <w:iCs/>
          <w:sz w:val="20"/>
          <w:szCs w:val="20"/>
        </w:rPr>
        <w:t>Aktuálně má hodnotu</w:t>
      </w:r>
      <w:r w:rsidR="00E4476A" w:rsidRPr="00B36835">
        <w:rPr>
          <w:rFonts w:cstheme="minorHAnsi"/>
          <w:i/>
          <w:iCs/>
          <w:sz w:val="20"/>
          <w:szCs w:val="20"/>
        </w:rPr>
        <w:t xml:space="preserve"> 44</w:t>
      </w:r>
      <w:r w:rsidR="00110E7A" w:rsidRPr="00B36835">
        <w:rPr>
          <w:rFonts w:cstheme="minorHAnsi"/>
          <w:i/>
          <w:iCs/>
          <w:sz w:val="20"/>
          <w:szCs w:val="20"/>
        </w:rPr>
        <w:t xml:space="preserve"> bodů</w:t>
      </w:r>
      <w:r w:rsidR="00E4476A" w:rsidRPr="00B36835">
        <w:rPr>
          <w:rFonts w:cstheme="minorHAnsi"/>
          <w:i/>
          <w:iCs/>
          <w:sz w:val="20"/>
          <w:szCs w:val="20"/>
        </w:rPr>
        <w:t xml:space="preserve">, </w:t>
      </w:r>
      <w:r w:rsidR="00660C30" w:rsidRPr="00B36835">
        <w:rPr>
          <w:rFonts w:cstheme="minorHAnsi"/>
          <w:i/>
          <w:iCs/>
          <w:sz w:val="20"/>
          <w:szCs w:val="20"/>
        </w:rPr>
        <w:t xml:space="preserve">přitom </w:t>
      </w:r>
      <w:r w:rsidR="00E4476A" w:rsidRPr="00B36835">
        <w:rPr>
          <w:rFonts w:cstheme="minorHAnsi"/>
          <w:i/>
          <w:iCs/>
          <w:sz w:val="20"/>
          <w:szCs w:val="20"/>
        </w:rPr>
        <w:t>průměr</w:t>
      </w:r>
      <w:r w:rsidR="008A2CA0" w:rsidRPr="00B36835">
        <w:rPr>
          <w:rFonts w:cstheme="minorHAnsi"/>
          <w:i/>
          <w:iCs/>
          <w:sz w:val="20"/>
          <w:szCs w:val="20"/>
        </w:rPr>
        <w:t xml:space="preserve"> mezi pojišťovnami </w:t>
      </w:r>
      <w:r w:rsidR="00E4476A" w:rsidRPr="00B36835">
        <w:rPr>
          <w:rFonts w:cstheme="minorHAnsi"/>
          <w:i/>
          <w:iCs/>
          <w:sz w:val="20"/>
          <w:szCs w:val="20"/>
        </w:rPr>
        <w:t>v ČR činí 36 bodů</w:t>
      </w:r>
      <w:r w:rsidR="006C2612" w:rsidRPr="00B36835">
        <w:rPr>
          <w:rFonts w:cstheme="minorHAnsi"/>
          <w:i/>
          <w:iCs/>
          <w:sz w:val="20"/>
          <w:szCs w:val="20"/>
        </w:rPr>
        <w:t>*</w:t>
      </w:r>
      <w:r w:rsidR="00E4476A" w:rsidRPr="00B36835">
        <w:rPr>
          <w:rFonts w:cstheme="minorHAnsi"/>
          <w:i/>
          <w:iCs/>
          <w:sz w:val="20"/>
          <w:szCs w:val="20"/>
        </w:rPr>
        <w:t>.</w:t>
      </w:r>
      <w:r w:rsidR="00110E7A" w:rsidRPr="00B36835">
        <w:rPr>
          <w:rFonts w:cstheme="minorHAnsi"/>
          <w:i/>
          <w:iCs/>
          <w:sz w:val="20"/>
          <w:szCs w:val="20"/>
        </w:rPr>
        <w:t xml:space="preserve"> To ná</w:t>
      </w:r>
      <w:r w:rsidR="004A65E2" w:rsidRPr="00B36835">
        <w:rPr>
          <w:rFonts w:cstheme="minorHAnsi"/>
          <w:i/>
          <w:iCs/>
          <w:sz w:val="20"/>
          <w:szCs w:val="20"/>
        </w:rPr>
        <w:t>s utvrzuje v přesvědčení, že svou práci</w:t>
      </w:r>
      <w:r w:rsidRPr="00B36835">
        <w:rPr>
          <w:rFonts w:cstheme="minorHAnsi"/>
          <w:i/>
          <w:iCs/>
          <w:sz w:val="20"/>
          <w:szCs w:val="20"/>
        </w:rPr>
        <w:t xml:space="preserve"> pro klienty</w:t>
      </w:r>
      <w:r w:rsidR="004A65E2" w:rsidRPr="00B36835">
        <w:rPr>
          <w:rFonts w:cstheme="minorHAnsi"/>
          <w:i/>
          <w:iCs/>
          <w:sz w:val="20"/>
          <w:szCs w:val="20"/>
        </w:rPr>
        <w:t xml:space="preserve"> děláme dobře,“</w:t>
      </w:r>
      <w:r w:rsidR="004A65E2" w:rsidRPr="00B36835">
        <w:rPr>
          <w:rFonts w:cstheme="minorHAnsi"/>
          <w:sz w:val="20"/>
          <w:szCs w:val="20"/>
        </w:rPr>
        <w:t xml:space="preserve"> </w:t>
      </w:r>
      <w:r w:rsidR="00EC51E5" w:rsidRPr="00B36835">
        <w:rPr>
          <w:rFonts w:cstheme="minorHAnsi"/>
          <w:sz w:val="20"/>
          <w:szCs w:val="20"/>
        </w:rPr>
        <w:t xml:space="preserve">doplňuje </w:t>
      </w:r>
      <w:r w:rsidR="008A2CA0" w:rsidRPr="00B36835">
        <w:rPr>
          <w:rFonts w:cstheme="minorHAnsi"/>
          <w:sz w:val="20"/>
          <w:szCs w:val="20"/>
        </w:rPr>
        <w:t>Zdeněk Doboš</w:t>
      </w:r>
      <w:r w:rsidRPr="00B36835">
        <w:rPr>
          <w:rFonts w:cstheme="minorHAnsi"/>
          <w:sz w:val="20"/>
          <w:szCs w:val="20"/>
        </w:rPr>
        <w:t>.</w:t>
      </w:r>
    </w:p>
    <w:p w14:paraId="60B2179F" w14:textId="24D6A9EC" w:rsidR="00E4476A" w:rsidRPr="00B36835" w:rsidRDefault="0012226B" w:rsidP="005934B6">
      <w:pPr>
        <w:spacing w:before="200" w:after="0" w:line="260" w:lineRule="exact"/>
        <w:rPr>
          <w:sz w:val="20"/>
          <w:szCs w:val="20"/>
        </w:rPr>
      </w:pPr>
      <w:r w:rsidRPr="00B36835">
        <w:rPr>
          <w:rFonts w:cstheme="minorHAnsi"/>
          <w:sz w:val="20"/>
          <w:szCs w:val="20"/>
        </w:rPr>
        <w:t xml:space="preserve">Bližší informace o produktové nabídce </w:t>
      </w:r>
      <w:r w:rsidR="008A2CA0" w:rsidRPr="00B36835">
        <w:rPr>
          <w:rFonts w:cstheme="minorHAnsi"/>
          <w:sz w:val="20"/>
          <w:szCs w:val="20"/>
        </w:rPr>
        <w:t>KB Pojišťovny</w:t>
      </w:r>
      <w:r w:rsidRPr="00B36835">
        <w:rPr>
          <w:rFonts w:cstheme="minorHAnsi"/>
          <w:sz w:val="20"/>
          <w:szCs w:val="20"/>
        </w:rPr>
        <w:t xml:space="preserve"> naleznete na: </w:t>
      </w:r>
      <w:r w:rsidR="00DB0E7D" w:rsidRPr="00B36835">
        <w:rPr>
          <w:sz w:val="20"/>
          <w:szCs w:val="20"/>
        </w:rPr>
        <w:t xml:space="preserve"> </w:t>
      </w:r>
      <w:hyperlink r:id="rId9" w:history="1">
        <w:r w:rsidR="00DB0E7D" w:rsidRPr="00B36835">
          <w:rPr>
            <w:rStyle w:val="Hypertextovodkaz"/>
            <w:sz w:val="20"/>
            <w:szCs w:val="20"/>
          </w:rPr>
          <w:t>www.kbpojistovna.cz/majetek</w:t>
        </w:r>
      </w:hyperlink>
    </w:p>
    <w:p w14:paraId="05F7730A" w14:textId="2D98DC07" w:rsidR="00DB0E7D" w:rsidRPr="00B36835" w:rsidRDefault="006C2612" w:rsidP="005934B6">
      <w:pPr>
        <w:spacing w:before="200" w:after="0" w:line="260" w:lineRule="exact"/>
        <w:rPr>
          <w:rFonts w:cstheme="minorHAnsi"/>
          <w:i/>
          <w:iCs/>
          <w:sz w:val="16"/>
          <w:szCs w:val="16"/>
        </w:rPr>
      </w:pPr>
      <w:r w:rsidRPr="00B36835">
        <w:rPr>
          <w:i/>
          <w:iCs/>
          <w:color w:val="000000" w:themeColor="text1"/>
          <w:sz w:val="16"/>
          <w:szCs w:val="16"/>
        </w:rPr>
        <w:t>*</w:t>
      </w:r>
      <w:r w:rsidR="008B44E7" w:rsidRPr="00B36835">
        <w:rPr>
          <w:i/>
          <w:iCs/>
          <w:color w:val="000000" w:themeColor="text1"/>
          <w:sz w:val="16"/>
          <w:szCs w:val="16"/>
        </w:rPr>
        <w:t>Zdroj k NPS: data z roku 2021 společnosti IPSOS.</w:t>
      </w:r>
    </w:p>
    <w:bookmarkEnd w:id="0"/>
    <w:p w14:paraId="7EFC43CC" w14:textId="0D7375BB" w:rsidR="00E752F5" w:rsidRPr="00B36835" w:rsidRDefault="005D5A57" w:rsidP="00E752F5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 w:rsidR="00E752F5" w:rsidRPr="00B36835">
        <w:rPr>
          <w:rFonts w:cstheme="minorHAnsi"/>
          <w:b/>
          <w:bCs/>
          <w:sz w:val="20"/>
          <w:szCs w:val="20"/>
        </w:rPr>
        <w:t>Pavel Zúbek</w:t>
      </w:r>
    </w:p>
    <w:p w14:paraId="2EC1E485" w14:textId="77777777" w:rsidR="00E752F5" w:rsidRPr="00B36835" w:rsidRDefault="00E752F5" w:rsidP="00E752F5">
      <w:pPr>
        <w:spacing w:after="0" w:line="240" w:lineRule="auto"/>
        <w:rPr>
          <w:rFonts w:cstheme="minorHAnsi"/>
          <w:sz w:val="20"/>
          <w:szCs w:val="20"/>
        </w:rPr>
      </w:pPr>
      <w:r w:rsidRPr="00B36835">
        <w:rPr>
          <w:rFonts w:cstheme="minorHAnsi"/>
          <w:sz w:val="20"/>
          <w:szCs w:val="20"/>
        </w:rPr>
        <w:t>Komunikace KB</w:t>
      </w:r>
    </w:p>
    <w:p w14:paraId="1C4FBDAD" w14:textId="3FC121BE" w:rsidR="00506E77" w:rsidRPr="00506E77" w:rsidRDefault="00E752F5" w:rsidP="00B36835">
      <w:pPr>
        <w:spacing w:after="0" w:line="240" w:lineRule="auto"/>
      </w:pPr>
      <w:r w:rsidRPr="00B36835">
        <w:rPr>
          <w:rFonts w:cstheme="minorHAnsi"/>
          <w:sz w:val="20"/>
          <w:szCs w:val="20"/>
        </w:rPr>
        <w:t>mobil.: +420 725 420</w:t>
      </w:r>
      <w:r w:rsidR="005D5A57">
        <w:rPr>
          <w:rFonts w:cstheme="minorHAnsi"/>
          <w:sz w:val="20"/>
          <w:szCs w:val="20"/>
        </w:rPr>
        <w:t> </w:t>
      </w:r>
      <w:r w:rsidRPr="00B36835">
        <w:rPr>
          <w:rFonts w:cstheme="minorHAnsi"/>
          <w:sz w:val="20"/>
          <w:szCs w:val="20"/>
        </w:rPr>
        <w:t>107</w:t>
      </w:r>
      <w:r w:rsidR="005D5A57">
        <w:rPr>
          <w:rFonts w:cstheme="minorHAnsi"/>
          <w:sz w:val="20"/>
          <w:szCs w:val="20"/>
        </w:rPr>
        <w:br/>
      </w:r>
      <w:hyperlink r:id="rId10" w:history="1">
        <w:r w:rsidRPr="00B36835">
          <w:rPr>
            <w:rStyle w:val="Hypertextovodkaz"/>
            <w:rFonts w:cstheme="minorHAnsi"/>
            <w:sz w:val="20"/>
            <w:szCs w:val="20"/>
          </w:rPr>
          <w:t>pavel_zubek@kb.cz</w:t>
        </w:r>
      </w:hyperlink>
    </w:p>
    <w:sectPr w:rsidR="00506E77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0D94" w14:textId="77777777" w:rsidR="009069EE" w:rsidRDefault="009069EE" w:rsidP="00A84CE4">
      <w:pPr>
        <w:spacing w:after="0" w:line="240" w:lineRule="auto"/>
      </w:pPr>
      <w:r>
        <w:separator/>
      </w:r>
    </w:p>
  </w:endnote>
  <w:endnote w:type="continuationSeparator" w:id="0">
    <w:p w14:paraId="3412C2E0" w14:textId="77777777" w:rsidR="009069EE" w:rsidRDefault="009069EE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(Základní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B9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876D14" wp14:editId="02707A33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77B07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76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6FF77B07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0CB984" wp14:editId="7335BF44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C65D142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FDFE" w14:textId="77777777" w:rsidR="009069EE" w:rsidRDefault="009069EE" w:rsidP="00A84CE4">
      <w:pPr>
        <w:spacing w:after="0" w:line="240" w:lineRule="auto"/>
      </w:pPr>
      <w:r>
        <w:separator/>
      </w:r>
    </w:p>
  </w:footnote>
  <w:footnote w:type="continuationSeparator" w:id="0">
    <w:p w14:paraId="3A54B200" w14:textId="77777777" w:rsidR="009069EE" w:rsidRDefault="009069EE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920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CE788" wp14:editId="576B0C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40CA3D0C" wp14:editId="2994CCF4">
          <wp:extent cx="2821260" cy="409538"/>
          <wp:effectExtent l="0" t="0" r="0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71" cy="42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E"/>
    <w:rsid w:val="00011055"/>
    <w:rsid w:val="0004274C"/>
    <w:rsid w:val="00095C0E"/>
    <w:rsid w:val="00097FE2"/>
    <w:rsid w:val="000C473E"/>
    <w:rsid w:val="000D2625"/>
    <w:rsid w:val="00103943"/>
    <w:rsid w:val="00110E7A"/>
    <w:rsid w:val="0012226B"/>
    <w:rsid w:val="0014166D"/>
    <w:rsid w:val="0015219D"/>
    <w:rsid w:val="001809A2"/>
    <w:rsid w:val="001B05FC"/>
    <w:rsid w:val="002012E2"/>
    <w:rsid w:val="00206966"/>
    <w:rsid w:val="00217C8A"/>
    <w:rsid w:val="00281A5C"/>
    <w:rsid w:val="00283C19"/>
    <w:rsid w:val="002969AF"/>
    <w:rsid w:val="002C11B1"/>
    <w:rsid w:val="002C496A"/>
    <w:rsid w:val="002D64EF"/>
    <w:rsid w:val="002D69DA"/>
    <w:rsid w:val="002E46C5"/>
    <w:rsid w:val="002F2B4D"/>
    <w:rsid w:val="0030202F"/>
    <w:rsid w:val="00306BC9"/>
    <w:rsid w:val="00363971"/>
    <w:rsid w:val="003650BF"/>
    <w:rsid w:val="003A7249"/>
    <w:rsid w:val="003C18AA"/>
    <w:rsid w:val="003D264A"/>
    <w:rsid w:val="00401B7E"/>
    <w:rsid w:val="00422452"/>
    <w:rsid w:val="00423D80"/>
    <w:rsid w:val="00431192"/>
    <w:rsid w:val="00453DEE"/>
    <w:rsid w:val="00464800"/>
    <w:rsid w:val="00465197"/>
    <w:rsid w:val="0047630C"/>
    <w:rsid w:val="004774F6"/>
    <w:rsid w:val="004A65E2"/>
    <w:rsid w:val="004D7A47"/>
    <w:rsid w:val="004E02E0"/>
    <w:rsid w:val="004E4E32"/>
    <w:rsid w:val="004E520C"/>
    <w:rsid w:val="004E7F1D"/>
    <w:rsid w:val="004F1F96"/>
    <w:rsid w:val="004F29F5"/>
    <w:rsid w:val="00501C50"/>
    <w:rsid w:val="00506E77"/>
    <w:rsid w:val="0053432A"/>
    <w:rsid w:val="005403A0"/>
    <w:rsid w:val="00546227"/>
    <w:rsid w:val="005903CF"/>
    <w:rsid w:val="005934B6"/>
    <w:rsid w:val="005A246C"/>
    <w:rsid w:val="005B4A60"/>
    <w:rsid w:val="005D5A57"/>
    <w:rsid w:val="005F4AE0"/>
    <w:rsid w:val="00607AB3"/>
    <w:rsid w:val="00612D51"/>
    <w:rsid w:val="00646AD7"/>
    <w:rsid w:val="0065254B"/>
    <w:rsid w:val="006533D4"/>
    <w:rsid w:val="00660C30"/>
    <w:rsid w:val="00685476"/>
    <w:rsid w:val="00693D79"/>
    <w:rsid w:val="006A44B0"/>
    <w:rsid w:val="006B73A6"/>
    <w:rsid w:val="006C2612"/>
    <w:rsid w:val="00700AC8"/>
    <w:rsid w:val="007132CE"/>
    <w:rsid w:val="00762B49"/>
    <w:rsid w:val="00766C5E"/>
    <w:rsid w:val="007813B3"/>
    <w:rsid w:val="007A6DF7"/>
    <w:rsid w:val="008007E2"/>
    <w:rsid w:val="00810501"/>
    <w:rsid w:val="00851148"/>
    <w:rsid w:val="00870549"/>
    <w:rsid w:val="00874E47"/>
    <w:rsid w:val="00886316"/>
    <w:rsid w:val="0089095D"/>
    <w:rsid w:val="00895A4F"/>
    <w:rsid w:val="008A03E2"/>
    <w:rsid w:val="008A2CA0"/>
    <w:rsid w:val="008B44E7"/>
    <w:rsid w:val="008B7D86"/>
    <w:rsid w:val="008D34DC"/>
    <w:rsid w:val="009069EE"/>
    <w:rsid w:val="00907A6F"/>
    <w:rsid w:val="009374EF"/>
    <w:rsid w:val="009640A2"/>
    <w:rsid w:val="00966785"/>
    <w:rsid w:val="009926CE"/>
    <w:rsid w:val="009D58CD"/>
    <w:rsid w:val="009D6D28"/>
    <w:rsid w:val="00A84CE4"/>
    <w:rsid w:val="00AA440D"/>
    <w:rsid w:val="00AC292E"/>
    <w:rsid w:val="00AE3F5C"/>
    <w:rsid w:val="00B0119C"/>
    <w:rsid w:val="00B02113"/>
    <w:rsid w:val="00B07FEC"/>
    <w:rsid w:val="00B117A1"/>
    <w:rsid w:val="00B1375B"/>
    <w:rsid w:val="00B36835"/>
    <w:rsid w:val="00B50448"/>
    <w:rsid w:val="00B825D3"/>
    <w:rsid w:val="00B82CB2"/>
    <w:rsid w:val="00B971DB"/>
    <w:rsid w:val="00BD2FCF"/>
    <w:rsid w:val="00BD689D"/>
    <w:rsid w:val="00BE2FAB"/>
    <w:rsid w:val="00BE653F"/>
    <w:rsid w:val="00C005C4"/>
    <w:rsid w:val="00C06C09"/>
    <w:rsid w:val="00C220AE"/>
    <w:rsid w:val="00C222C6"/>
    <w:rsid w:val="00C316F8"/>
    <w:rsid w:val="00C34618"/>
    <w:rsid w:val="00C47099"/>
    <w:rsid w:val="00C502B2"/>
    <w:rsid w:val="00C5251F"/>
    <w:rsid w:val="00C62EC7"/>
    <w:rsid w:val="00C64502"/>
    <w:rsid w:val="00C704EB"/>
    <w:rsid w:val="00C83FE2"/>
    <w:rsid w:val="00CA310D"/>
    <w:rsid w:val="00CE254B"/>
    <w:rsid w:val="00CF5136"/>
    <w:rsid w:val="00D31909"/>
    <w:rsid w:val="00D55CF4"/>
    <w:rsid w:val="00D60628"/>
    <w:rsid w:val="00D65E45"/>
    <w:rsid w:val="00D74642"/>
    <w:rsid w:val="00D763CE"/>
    <w:rsid w:val="00D81323"/>
    <w:rsid w:val="00DB0E7D"/>
    <w:rsid w:val="00DE17C2"/>
    <w:rsid w:val="00E244D9"/>
    <w:rsid w:val="00E273DF"/>
    <w:rsid w:val="00E33A39"/>
    <w:rsid w:val="00E4225E"/>
    <w:rsid w:val="00E4476A"/>
    <w:rsid w:val="00E46D93"/>
    <w:rsid w:val="00E737A5"/>
    <w:rsid w:val="00E752F5"/>
    <w:rsid w:val="00E7672E"/>
    <w:rsid w:val="00E83835"/>
    <w:rsid w:val="00E95FF7"/>
    <w:rsid w:val="00EC51E5"/>
    <w:rsid w:val="00EE20F2"/>
    <w:rsid w:val="00EE36A5"/>
    <w:rsid w:val="00EF635B"/>
    <w:rsid w:val="00F12AFE"/>
    <w:rsid w:val="00F4070A"/>
    <w:rsid w:val="00F45068"/>
    <w:rsid w:val="00F5251B"/>
    <w:rsid w:val="00F6736D"/>
    <w:rsid w:val="00F74993"/>
    <w:rsid w:val="00F90B11"/>
    <w:rsid w:val="00F944F9"/>
    <w:rsid w:val="00FB4DEA"/>
    <w:rsid w:val="00FD05BA"/>
    <w:rsid w:val="00FE173C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1D2B1"/>
  <w15:chartTrackingRefBased/>
  <w15:docId w15:val="{16405B8F-DC42-4DC8-9F6D-BD62D76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81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13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3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3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3B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4476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bpojistovna.cz/majete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B%20Poji&#353;&#357;ovna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1" ma:contentTypeDescription="Vytvoří nový dokument" ma:contentTypeScope="" ma:versionID="e15ad11bd0caa849e6becdbce0358105">
  <xsd:schema xmlns:xsd="http://www.w3.org/2001/XMLSchema" xmlns:xs="http://www.w3.org/2001/XMLSchema" xmlns:p="http://schemas.microsoft.com/office/2006/metadata/properties" xmlns:ns2="65777e4e-9c65-48da-b9e4-8e2a74f419cb" targetNamespace="http://schemas.microsoft.com/office/2006/metadata/properties" ma:root="true" ma:fieldsID="6e2c50b4b36edaa6db755f986d6ed4a6" ns2:_="">
    <xsd:import namespace="65777e4e-9c65-48da-b9e4-8e2a74f41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D61B3-6E71-49FB-8B6F-EEA07A3A1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63357-056E-4E1F-AE81-6155BA789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E6087A-CD45-40B0-9225-D6DCCCC7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</Template>
  <TotalTime>3</TotalTime>
  <Pages>1</Pages>
  <Words>436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2</cp:revision>
  <dcterms:created xsi:type="dcterms:W3CDTF">2022-06-15T08:19:00Z</dcterms:created>
  <dcterms:modified xsi:type="dcterms:W3CDTF">2022-06-15T08:19:00Z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2022-06-15T08:18:21Z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37f94a91-7149-4e12-b419-c9e06f4da4c2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