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E681" w14:textId="77777777" w:rsidR="00670E64" w:rsidRDefault="00670E64" w:rsidP="00C7046C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</w:p>
    <w:p w14:paraId="1E21E11A" w14:textId="2CEFA76D" w:rsidR="004658F3" w:rsidRPr="007F6264" w:rsidRDefault="004658F3" w:rsidP="00C7046C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76241F">
        <w:rPr>
          <w:rFonts w:ascii="Arial" w:hAnsi="Arial" w:cs="Arial"/>
          <w:noProof/>
          <w:sz w:val="24"/>
          <w:szCs w:val="15"/>
        </w:rPr>
        <w:t>3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670E64">
        <w:rPr>
          <w:rFonts w:ascii="Arial" w:hAnsi="Arial" w:cs="Arial"/>
          <w:noProof/>
          <w:sz w:val="24"/>
          <w:szCs w:val="15"/>
        </w:rPr>
        <w:t>srpna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3FCFE5A7" w14:textId="27A2FF4C" w:rsidR="004658F3" w:rsidRDefault="004658F3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328DDC1" w14:textId="5CAA52E4" w:rsidR="00B7286F" w:rsidRDefault="00B7286F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D3AE693" w14:textId="77777777" w:rsidR="00DF567F" w:rsidRPr="007F6264" w:rsidRDefault="00DF567F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D77DE11" w14:textId="29954FD6" w:rsidR="00670E64" w:rsidRPr="00670E64" w:rsidRDefault="00670E64" w:rsidP="00670E64">
      <w:pPr>
        <w:rPr>
          <w:rFonts w:ascii="Arial" w:hAnsi="Arial" w:cs="Arial"/>
          <w:b/>
          <w:bCs/>
          <w:sz w:val="32"/>
          <w:szCs w:val="32"/>
        </w:rPr>
      </w:pPr>
      <w:r w:rsidRPr="00670E64">
        <w:rPr>
          <w:rFonts w:ascii="Arial" w:hAnsi="Arial" w:cs="Arial"/>
          <w:b/>
          <w:bCs/>
          <w:sz w:val="32"/>
          <w:szCs w:val="32"/>
        </w:rPr>
        <w:t>Novým generálním ředitelem</w:t>
      </w:r>
      <w:r w:rsidR="00EE1289">
        <w:rPr>
          <w:rFonts w:ascii="Arial" w:hAnsi="Arial" w:cs="Arial"/>
          <w:b/>
          <w:bCs/>
          <w:sz w:val="32"/>
          <w:szCs w:val="32"/>
        </w:rPr>
        <w:t xml:space="preserve"> společnosti </w:t>
      </w:r>
      <w:r w:rsidRPr="00670E64">
        <w:rPr>
          <w:rFonts w:ascii="Arial" w:hAnsi="Arial" w:cs="Arial"/>
          <w:b/>
          <w:bCs/>
          <w:sz w:val="32"/>
          <w:szCs w:val="32"/>
        </w:rPr>
        <w:t>CYRRUS je Jaroslav Kysela</w:t>
      </w:r>
    </w:p>
    <w:p w14:paraId="6187CA1A" w14:textId="77777777" w:rsidR="00B7286F" w:rsidRPr="00670E64" w:rsidRDefault="00B7286F" w:rsidP="00C7046C">
      <w:pPr>
        <w:spacing w:after="0" w:line="240" w:lineRule="auto"/>
        <w:rPr>
          <w:rFonts w:ascii="Arial" w:hAnsi="Arial" w:cs="Arial"/>
          <w:sz w:val="22"/>
        </w:rPr>
      </w:pPr>
    </w:p>
    <w:p w14:paraId="7061E91B" w14:textId="77777777" w:rsidR="00E40B3E" w:rsidRPr="00E40B3E" w:rsidRDefault="00E40B3E" w:rsidP="00E40B3E">
      <w:pPr>
        <w:rPr>
          <w:rFonts w:ascii="Arial" w:hAnsi="Arial" w:cs="Arial"/>
          <w:b/>
          <w:bCs/>
          <w:sz w:val="22"/>
        </w:rPr>
      </w:pPr>
      <w:r w:rsidRPr="00E40B3E">
        <w:rPr>
          <w:rFonts w:ascii="Arial" w:hAnsi="Arial" w:cs="Arial"/>
          <w:b/>
          <w:bCs/>
          <w:sz w:val="22"/>
        </w:rPr>
        <w:t>Novým generálním ředitelem společnosti CYRRUS, a.s. se s účinností od 1. srpna 2022 stal Jaroslav Kysela (40). Zkušený manažer s bohatou praxí v oblasti financí a investic přichází z vídeňské </w:t>
      </w:r>
      <w:proofErr w:type="spellStart"/>
      <w:r w:rsidRPr="00E40B3E">
        <w:rPr>
          <w:rFonts w:ascii="Arial" w:hAnsi="Arial" w:cs="Arial"/>
          <w:b/>
          <w:bCs/>
          <w:sz w:val="22"/>
        </w:rPr>
        <w:t>Raiffeisen</w:t>
      </w:r>
      <w:proofErr w:type="spellEnd"/>
      <w:r w:rsidRPr="00E40B3E">
        <w:rPr>
          <w:rFonts w:ascii="Arial" w:hAnsi="Arial" w:cs="Arial"/>
          <w:b/>
          <w:bCs/>
          <w:sz w:val="22"/>
        </w:rPr>
        <w:t> </w:t>
      </w:r>
      <w:proofErr w:type="spellStart"/>
      <w:r w:rsidRPr="00E40B3E">
        <w:rPr>
          <w:rFonts w:ascii="Arial" w:hAnsi="Arial" w:cs="Arial"/>
          <w:b/>
          <w:bCs/>
          <w:sz w:val="22"/>
        </w:rPr>
        <w:t>Centrobank</w:t>
      </w:r>
      <w:proofErr w:type="spellEnd"/>
      <w:r w:rsidRPr="00E40B3E">
        <w:rPr>
          <w:rFonts w:ascii="Arial" w:hAnsi="Arial" w:cs="Arial"/>
          <w:b/>
          <w:bCs/>
          <w:sz w:val="22"/>
        </w:rPr>
        <w:t xml:space="preserve"> AG, kde působil na pozici regionálního manažera pro střední a východní Evropu.</w:t>
      </w:r>
    </w:p>
    <w:p w14:paraId="5292CCF1" w14:textId="6BB048EA" w:rsidR="00E40B3E" w:rsidRPr="00E40B3E" w:rsidRDefault="00F03B1B" w:rsidP="00E40B3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0E70D69" wp14:editId="7707DE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8350" cy="1705439"/>
            <wp:effectExtent l="0" t="0" r="0" b="9525"/>
            <wp:wrapTight wrapText="bothSides">
              <wp:wrapPolygon edited="0">
                <wp:start x="0" y="0"/>
                <wp:lineTo x="0" y="21479"/>
                <wp:lineTo x="21398" y="21479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B3E" w:rsidRPr="00E40B3E">
        <w:rPr>
          <w:rFonts w:ascii="Arial" w:hAnsi="Arial" w:cs="Arial"/>
          <w:sz w:val="22"/>
        </w:rPr>
        <w:t xml:space="preserve">Jaroslav Kysela se v oblasti investic pohybuje přes 15 let a jeho doménou je především obchod v oblasti strukturovaných produktů, derivátů, dluhopisů a v neposlední řadě korporátních financí. </w:t>
      </w:r>
      <w:r>
        <w:rPr>
          <w:rFonts w:ascii="Arial" w:hAnsi="Arial" w:cs="Arial"/>
          <w:sz w:val="22"/>
        </w:rPr>
        <w:br/>
      </w:r>
      <w:r w:rsidR="00E40B3E" w:rsidRPr="00E40B3E">
        <w:rPr>
          <w:rFonts w:ascii="Arial" w:hAnsi="Arial" w:cs="Arial"/>
          <w:sz w:val="22"/>
        </w:rPr>
        <w:t xml:space="preserve">Po ukončení vysokoškolských studií na London </w:t>
      </w:r>
      <w:proofErr w:type="spellStart"/>
      <w:r w:rsidR="00E40B3E" w:rsidRPr="00E40B3E">
        <w:rPr>
          <w:rFonts w:ascii="Arial" w:hAnsi="Arial" w:cs="Arial"/>
          <w:sz w:val="22"/>
        </w:rPr>
        <w:t>School</w:t>
      </w:r>
      <w:proofErr w:type="spellEnd"/>
      <w:r w:rsidR="00E40B3E" w:rsidRPr="00E40B3E">
        <w:rPr>
          <w:rFonts w:ascii="Arial" w:hAnsi="Arial" w:cs="Arial"/>
          <w:sz w:val="22"/>
        </w:rPr>
        <w:t xml:space="preserve"> </w:t>
      </w:r>
      <w:proofErr w:type="spellStart"/>
      <w:r w:rsidR="00E40B3E" w:rsidRPr="00E40B3E">
        <w:rPr>
          <w:rFonts w:ascii="Arial" w:hAnsi="Arial" w:cs="Arial"/>
          <w:sz w:val="22"/>
        </w:rPr>
        <w:t>of</w:t>
      </w:r>
      <w:proofErr w:type="spellEnd"/>
      <w:r w:rsidR="00E40B3E" w:rsidRPr="00E40B3E">
        <w:rPr>
          <w:rFonts w:ascii="Arial" w:hAnsi="Arial" w:cs="Arial"/>
          <w:sz w:val="22"/>
        </w:rPr>
        <w:t xml:space="preserve"> </w:t>
      </w:r>
      <w:proofErr w:type="spellStart"/>
      <w:r w:rsidR="00E40B3E" w:rsidRPr="00E40B3E">
        <w:rPr>
          <w:rFonts w:ascii="Arial" w:hAnsi="Arial" w:cs="Arial"/>
          <w:sz w:val="22"/>
        </w:rPr>
        <w:t>Economics</w:t>
      </w:r>
      <w:proofErr w:type="spellEnd"/>
      <w:r w:rsidR="00E40B3E" w:rsidRPr="00E40B3E">
        <w:rPr>
          <w:rFonts w:ascii="Arial" w:hAnsi="Arial" w:cs="Arial"/>
          <w:sz w:val="22"/>
        </w:rPr>
        <w:t> ve Velké Británii zahájil svou kariéru v oboru investičního bankovnictví v Londýně. Působil v prestižních zahraničích bankách </w:t>
      </w:r>
      <w:proofErr w:type="spellStart"/>
      <w:r w:rsidR="00E40B3E" w:rsidRPr="00E40B3E">
        <w:rPr>
          <w:rFonts w:ascii="Arial" w:hAnsi="Arial" w:cs="Arial"/>
          <w:sz w:val="22"/>
        </w:rPr>
        <w:t>Bear</w:t>
      </w:r>
      <w:proofErr w:type="spellEnd"/>
      <w:r w:rsidR="00E40B3E" w:rsidRPr="00E40B3E">
        <w:rPr>
          <w:rFonts w:ascii="Arial" w:hAnsi="Arial" w:cs="Arial"/>
          <w:sz w:val="22"/>
        </w:rPr>
        <w:t xml:space="preserve"> </w:t>
      </w:r>
      <w:proofErr w:type="spellStart"/>
      <w:r w:rsidR="00E40B3E" w:rsidRPr="00E40B3E">
        <w:rPr>
          <w:rFonts w:ascii="Arial" w:hAnsi="Arial" w:cs="Arial"/>
          <w:sz w:val="22"/>
        </w:rPr>
        <w:t>Stearns</w:t>
      </w:r>
      <w:proofErr w:type="spellEnd"/>
      <w:r w:rsidR="00E40B3E" w:rsidRPr="00E40B3E">
        <w:rPr>
          <w:rFonts w:ascii="Arial" w:hAnsi="Arial" w:cs="Arial"/>
          <w:sz w:val="22"/>
        </w:rPr>
        <w:t xml:space="preserve"> a </w:t>
      </w:r>
      <w:proofErr w:type="spellStart"/>
      <w:r w:rsidR="00E40B3E" w:rsidRPr="00E40B3E">
        <w:rPr>
          <w:rFonts w:ascii="Arial" w:hAnsi="Arial" w:cs="Arial"/>
          <w:sz w:val="22"/>
        </w:rPr>
        <w:t>Volskbank</w:t>
      </w:r>
      <w:proofErr w:type="spellEnd"/>
      <w:r w:rsidR="00E40B3E" w:rsidRPr="00E40B3E">
        <w:rPr>
          <w:rFonts w:ascii="Arial" w:hAnsi="Arial" w:cs="Arial"/>
          <w:sz w:val="22"/>
        </w:rPr>
        <w:t xml:space="preserve"> </w:t>
      </w:r>
      <w:proofErr w:type="spellStart"/>
      <w:r w:rsidR="00E40B3E" w:rsidRPr="00E40B3E">
        <w:rPr>
          <w:rFonts w:ascii="Arial" w:hAnsi="Arial" w:cs="Arial"/>
          <w:sz w:val="22"/>
        </w:rPr>
        <w:t>Investments</w:t>
      </w:r>
      <w:proofErr w:type="spellEnd"/>
      <w:r w:rsidR="00E40B3E" w:rsidRPr="00E40B3E">
        <w:rPr>
          <w:rFonts w:ascii="Arial" w:hAnsi="Arial" w:cs="Arial"/>
          <w:sz w:val="22"/>
        </w:rPr>
        <w:t xml:space="preserve">. V České republice pak v HSBC a Jet </w:t>
      </w:r>
      <w:proofErr w:type="spellStart"/>
      <w:r w:rsidR="00E40B3E" w:rsidRPr="00E40B3E">
        <w:rPr>
          <w:rFonts w:ascii="Arial" w:hAnsi="Arial" w:cs="Arial"/>
          <w:sz w:val="22"/>
        </w:rPr>
        <w:t>Investment</w:t>
      </w:r>
      <w:proofErr w:type="spellEnd"/>
      <w:r w:rsidR="00E40B3E" w:rsidRPr="00E40B3E">
        <w:rPr>
          <w:rFonts w:ascii="Arial" w:hAnsi="Arial" w:cs="Arial"/>
          <w:sz w:val="22"/>
        </w:rPr>
        <w:t>.</w:t>
      </w:r>
    </w:p>
    <w:p w14:paraId="294E41EF" w14:textId="77777777" w:rsidR="00E40B3E" w:rsidRPr="00E40B3E" w:rsidRDefault="00E40B3E" w:rsidP="00E40B3E">
      <w:pPr>
        <w:rPr>
          <w:rFonts w:ascii="Arial" w:hAnsi="Arial" w:cs="Arial"/>
          <w:sz w:val="22"/>
        </w:rPr>
      </w:pPr>
      <w:r w:rsidRPr="00E40B3E">
        <w:rPr>
          <w:rFonts w:ascii="Arial" w:hAnsi="Arial" w:cs="Arial"/>
          <w:sz w:val="22"/>
        </w:rPr>
        <w:t>„</w:t>
      </w:r>
      <w:r w:rsidRPr="00E40B3E">
        <w:rPr>
          <w:rFonts w:ascii="Arial" w:hAnsi="Arial" w:cs="Arial"/>
          <w:i/>
          <w:iCs/>
          <w:sz w:val="22"/>
        </w:rPr>
        <w:t>CYRRUS sleduji již delší dobu a vždy jsem jej vnímal jako velmi ambiciózní, dynamickou a úspěšnou společnost. To jsou kvalitní základy, na kterých budeme dále stavět. Jsem rád, že svými zkušenostmi mohu přispět k dosažení cílů, ať už se jedná o expanzi do zahraničí nebo v ČR,</w:t>
      </w:r>
      <w:r w:rsidRPr="00E40B3E">
        <w:rPr>
          <w:rFonts w:ascii="Arial" w:hAnsi="Arial" w:cs="Arial"/>
          <w:sz w:val="22"/>
        </w:rPr>
        <w:t>“ sdělil své záměry Jaroslav Kysela, nový CEO společnosti CYRRUS.</w:t>
      </w:r>
    </w:p>
    <w:p w14:paraId="66F16846" w14:textId="77777777" w:rsidR="00E40B3E" w:rsidRPr="00E40B3E" w:rsidRDefault="00E40B3E" w:rsidP="00E40B3E">
      <w:pPr>
        <w:rPr>
          <w:rFonts w:ascii="Arial" w:hAnsi="Arial" w:cs="Arial"/>
          <w:sz w:val="22"/>
        </w:rPr>
      </w:pPr>
      <w:r w:rsidRPr="00E40B3E">
        <w:rPr>
          <w:rFonts w:ascii="Arial" w:hAnsi="Arial" w:cs="Arial"/>
          <w:sz w:val="22"/>
        </w:rPr>
        <w:t>CYRRUS je aktuálně velmi aktivní za hranicemi ČR – zejména v Chorvatsku a nově i v Maďarsku. A právě zkušenosti Jaroslava Kysely budou v rámci započaté úspěšné zahraniční expanze klíčové.</w:t>
      </w:r>
    </w:p>
    <w:p w14:paraId="137A35F1" w14:textId="77777777" w:rsidR="00E40B3E" w:rsidRPr="00E40B3E" w:rsidRDefault="00E40B3E" w:rsidP="00E40B3E">
      <w:pPr>
        <w:rPr>
          <w:rFonts w:ascii="Arial" w:hAnsi="Arial" w:cs="Arial"/>
          <w:sz w:val="22"/>
        </w:rPr>
      </w:pPr>
      <w:r w:rsidRPr="00E40B3E">
        <w:rPr>
          <w:rFonts w:ascii="Arial" w:hAnsi="Arial" w:cs="Arial"/>
          <w:sz w:val="22"/>
        </w:rPr>
        <w:t>Jaroslav Kysela je ženatý, má dvě děti a svůj volný čas věnuje rodině a sportu.</w:t>
      </w:r>
    </w:p>
    <w:p w14:paraId="43AD555A" w14:textId="77777777" w:rsidR="00F03B1B" w:rsidRDefault="00F03B1B" w:rsidP="00F03B1B">
      <w:pPr>
        <w:rPr>
          <w:rFonts w:ascii="Arial" w:hAnsi="Arial" w:cs="Arial"/>
          <w:i/>
          <w:iCs/>
          <w:szCs w:val="18"/>
        </w:rPr>
      </w:pPr>
    </w:p>
    <w:p w14:paraId="552A1367" w14:textId="4A3739B3" w:rsidR="00F03B1B" w:rsidRPr="00F03B1B" w:rsidRDefault="00F03B1B" w:rsidP="00F03B1B">
      <w:pPr>
        <w:rPr>
          <w:rFonts w:ascii="Arial" w:hAnsi="Arial" w:cs="Arial"/>
          <w:i/>
          <w:iCs/>
          <w:szCs w:val="18"/>
        </w:rPr>
      </w:pPr>
      <w:r w:rsidRPr="00F03B1B">
        <w:rPr>
          <w:rFonts w:ascii="Arial" w:hAnsi="Arial" w:cs="Arial"/>
          <w:i/>
          <w:iCs/>
          <w:szCs w:val="18"/>
        </w:rPr>
        <w:t>Foto: Jaroslav Kysela, CYRRUS</w:t>
      </w:r>
    </w:p>
    <w:p w14:paraId="52741D91" w14:textId="5BE05611" w:rsidR="00E40B3E" w:rsidRDefault="00E40B3E" w:rsidP="00E40B3E">
      <w:pPr>
        <w:rPr>
          <w:rFonts w:ascii="Arial" w:hAnsi="Arial" w:cs="Arial"/>
          <w:sz w:val="22"/>
        </w:rPr>
      </w:pPr>
    </w:p>
    <w:p w14:paraId="6A72D4E1" w14:textId="525DAE9A" w:rsidR="00E40B3E" w:rsidRDefault="00E40B3E" w:rsidP="00E40B3E">
      <w:pPr>
        <w:rPr>
          <w:rFonts w:ascii="Arial" w:hAnsi="Arial" w:cs="Arial"/>
          <w:sz w:val="22"/>
        </w:rPr>
      </w:pPr>
    </w:p>
    <w:p w14:paraId="7EF3DFE4" w14:textId="77777777" w:rsidR="00C7046C" w:rsidRPr="00DF567F" w:rsidRDefault="00C7046C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5D32B31B" w14:textId="0129A05F" w:rsidR="004658F3" w:rsidRPr="00DF567F" w:rsidRDefault="00C7046C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F567F">
        <w:rPr>
          <w:rFonts w:ascii="Arial" w:hAnsi="Arial" w:cs="Arial"/>
          <w:i/>
          <w:iCs/>
          <w:sz w:val="22"/>
          <w:lang w:eastAsia="cs-CZ"/>
        </w:rPr>
        <w:t xml:space="preserve"> </w:t>
      </w:r>
    </w:p>
    <w:p w14:paraId="19DE053D" w14:textId="6D478EC6" w:rsidR="00B7286F" w:rsidRPr="00DF567F" w:rsidRDefault="00B7286F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27DB3A88" w14:textId="20612C6E" w:rsidR="00B7286F" w:rsidRPr="00DF567F" w:rsidRDefault="00B7286F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Style w:val="Mkatabulky"/>
        <w:tblpPr w:leftFromText="142" w:rightFromText="142" w:vertAnchor="page" w:horzAnchor="margin" w:tblpY="12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EC7681" w:rsidRPr="00DF567F" w14:paraId="7E7CD875" w14:textId="77777777" w:rsidTr="00EC7681">
        <w:trPr>
          <w:trHeight w:val="406"/>
        </w:trPr>
        <w:tc>
          <w:tcPr>
            <w:tcW w:w="2184" w:type="dxa"/>
            <w:tcBorders>
              <w:top w:val="single" w:sz="8" w:space="0" w:color="A6A6A6" w:themeColor="background1" w:themeShade="A6"/>
            </w:tcBorders>
          </w:tcPr>
          <w:p w14:paraId="78CE2593" w14:textId="255242B2" w:rsidR="00EC7681" w:rsidRDefault="00EC7681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15B92605" w14:textId="7AF44689" w:rsidR="00670E64" w:rsidRDefault="00670E64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0842E2DE" w14:textId="0906241C" w:rsidR="00670E64" w:rsidRDefault="00670E64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4BA40842" w14:textId="6EDDADC1" w:rsidR="00670E64" w:rsidRDefault="00670E64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495FC6E4" w14:textId="7A5DE361" w:rsidR="00670E64" w:rsidRDefault="00670E64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7EE8F62C" w14:textId="77777777" w:rsidR="00670E64" w:rsidRDefault="00670E64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17848306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sz="8" w:space="0" w:color="A6A6A6" w:themeColor="background1" w:themeShade="A6"/>
            </w:tcBorders>
          </w:tcPr>
          <w:p w14:paraId="51A33D8B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C7681" w:rsidRPr="00DF567F" w14:paraId="0C363332" w14:textId="77777777" w:rsidTr="00EC7681">
        <w:trPr>
          <w:trHeight w:val="1127"/>
        </w:trPr>
        <w:tc>
          <w:tcPr>
            <w:tcW w:w="2184" w:type="dxa"/>
          </w:tcPr>
          <w:p w14:paraId="1688EDFA" w14:textId="77777777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282" w:type="dxa"/>
            <w:gridSpan w:val="3"/>
          </w:tcPr>
          <w:p w14:paraId="1E1E51D6" w14:textId="196E42CD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 roce 1995 jsme se vydali na cestu brokera. </w:t>
            </w:r>
            <w:r>
              <w:rPr>
                <w:rFonts w:ascii="Arial" w:hAnsi="Arial" w:cs="Arial"/>
                <w:szCs w:val="18"/>
              </w:rPr>
              <w:t xml:space="preserve">Už </w:t>
            </w:r>
            <w:r w:rsidRPr="00DF5F6D">
              <w:rPr>
                <w:rFonts w:ascii="Arial" w:hAnsi="Arial" w:cs="Arial"/>
                <w:szCs w:val="18"/>
              </w:rPr>
              <w:t xml:space="preserve">25 let obchodujeme s cennými papíry, staráme se </w:t>
            </w:r>
            <w:r w:rsidRPr="00DF5F6D">
              <w:rPr>
                <w:rFonts w:ascii="Arial" w:hAnsi="Arial" w:cs="Arial"/>
                <w:szCs w:val="18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EC7681" w:rsidRPr="00DF567F" w14:paraId="41E5A117" w14:textId="77777777" w:rsidTr="00EC7681">
        <w:trPr>
          <w:trHeight w:val="1895"/>
        </w:trPr>
        <w:tc>
          <w:tcPr>
            <w:tcW w:w="2184" w:type="dxa"/>
            <w:vMerge w:val="restart"/>
          </w:tcPr>
          <w:p w14:paraId="1656BE56" w14:textId="77777777" w:rsidR="00EC7681" w:rsidRPr="00DF5F6D" w:rsidRDefault="00000000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18D0B36D" w14:textId="77777777" w:rsidR="00EC7681" w:rsidRPr="00DF5F6D" w:rsidRDefault="00000000" w:rsidP="00EC7681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0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19800955" w14:textId="77777777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2C636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7FAAF8A1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5D1131B9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14:paraId="77AD5C26" w14:textId="77777777" w:rsidR="00EC7681" w:rsidRPr="00DF5F6D" w:rsidRDefault="00000000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14:paraId="50B504C1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382665E6" wp14:editId="342005B1">
                  <wp:extent cx="1136488" cy="1136488"/>
                  <wp:effectExtent l="0" t="0" r="6985" b="6985"/>
                  <wp:docPr id="876" name="Obrázek 876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4B845021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4B8728AC" wp14:editId="1B30325E">
                  <wp:extent cx="1136488" cy="1136488"/>
                  <wp:effectExtent l="0" t="0" r="6985" b="6985"/>
                  <wp:docPr id="877" name="Obrázek 877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2E02F109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2308F87F" wp14:editId="2A31EA64">
                  <wp:extent cx="1136488" cy="1136488"/>
                  <wp:effectExtent l="0" t="0" r="6985" b="6985"/>
                  <wp:docPr id="878" name="Obrázek 878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681" w:rsidRPr="00DF567F" w14:paraId="046CE5F0" w14:textId="77777777" w:rsidTr="00EC7681">
        <w:tc>
          <w:tcPr>
            <w:tcW w:w="2184" w:type="dxa"/>
            <w:vMerge/>
          </w:tcPr>
          <w:p w14:paraId="2161B963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3D11D020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6F6A2833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14:paraId="56951ECB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14:paraId="31CB2BBC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14:paraId="5A59AAE7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Tomáš Pfeiler</w:t>
            </w:r>
          </w:p>
          <w:p w14:paraId="3CFE576E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EC7681" w:rsidRPr="00DF567F" w14:paraId="2D7A693A" w14:textId="77777777" w:rsidTr="00EC7681">
        <w:tc>
          <w:tcPr>
            <w:tcW w:w="2184" w:type="dxa"/>
            <w:vMerge/>
          </w:tcPr>
          <w:p w14:paraId="60BDECE5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7135FCAF" w14:textId="77777777" w:rsidR="00EC7681" w:rsidRPr="00DF5F6D" w:rsidRDefault="00EC7681" w:rsidP="00EC768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963" w:type="dxa"/>
          </w:tcPr>
          <w:p w14:paraId="3F2BAA34" w14:textId="77777777" w:rsidR="00EC7681" w:rsidRPr="00DF5F6D" w:rsidRDefault="00EC7681" w:rsidP="00EC768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  <w:t>anna.pichova@cyrrus.cz</w:t>
            </w:r>
          </w:p>
        </w:tc>
        <w:tc>
          <w:tcPr>
            <w:tcW w:w="2655" w:type="dxa"/>
          </w:tcPr>
          <w:p w14:paraId="092D64A3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EC7681" w:rsidRPr="00DF567F" w14:paraId="619BFC2E" w14:textId="77777777" w:rsidTr="00EC7681">
        <w:trPr>
          <w:trHeight w:val="480"/>
        </w:trPr>
        <w:tc>
          <w:tcPr>
            <w:tcW w:w="2184" w:type="dxa"/>
            <w:vMerge/>
          </w:tcPr>
          <w:p w14:paraId="4C23AFC2" w14:textId="77777777" w:rsidR="00EC7681" w:rsidRPr="00DF567F" w:rsidRDefault="00EC7681" w:rsidP="00EC7681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101A8F94" w14:textId="77777777" w:rsidR="00EC7681" w:rsidRPr="00DF5F6D" w:rsidRDefault="00000000" w:rsidP="00EC7681">
            <w:pPr>
              <w:jc w:val="center"/>
              <w:rPr>
                <w:rFonts w:ascii="Arial" w:hAnsi="Arial" w:cs="Arial"/>
                <w:szCs w:val="18"/>
              </w:rPr>
            </w:pPr>
            <w:hyperlink r:id="rId15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14:paraId="6602DC08" w14:textId="77777777" w:rsidR="00EC7681" w:rsidRPr="00DF5F6D" w:rsidRDefault="00000000" w:rsidP="00EC7681">
            <w:pPr>
              <w:jc w:val="center"/>
              <w:rPr>
                <w:rFonts w:ascii="Arial" w:hAnsi="Arial" w:cs="Arial"/>
                <w:szCs w:val="18"/>
              </w:rPr>
            </w:pPr>
            <w:hyperlink r:id="rId16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14:paraId="16C012C0" w14:textId="77777777" w:rsidR="00EC7681" w:rsidRPr="00DF5F6D" w:rsidRDefault="00000000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17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4AF23434" w14:textId="77777777" w:rsidR="00B7286F" w:rsidRPr="00DF567F" w:rsidRDefault="00B7286F" w:rsidP="00C7046C">
      <w:pPr>
        <w:spacing w:after="0" w:line="240" w:lineRule="auto"/>
        <w:rPr>
          <w:rFonts w:ascii="Arial" w:hAnsi="Arial" w:cs="Arial"/>
          <w:sz w:val="22"/>
        </w:rPr>
      </w:pPr>
    </w:p>
    <w:sectPr w:rsidR="00B7286F" w:rsidRPr="00DF567F" w:rsidSect="00670E64">
      <w:headerReference w:type="default" r:id="rId18"/>
      <w:footerReference w:type="default" r:id="rId19"/>
      <w:pgSz w:w="11906" w:h="16838"/>
      <w:pgMar w:top="720" w:right="720" w:bottom="284" w:left="720" w:header="567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2765" w14:textId="77777777" w:rsidR="000F2AE8" w:rsidRDefault="000F2AE8" w:rsidP="00605702">
      <w:pPr>
        <w:spacing w:after="0" w:line="240" w:lineRule="auto"/>
      </w:pPr>
      <w:r>
        <w:separator/>
      </w:r>
    </w:p>
  </w:endnote>
  <w:endnote w:type="continuationSeparator" w:id="0">
    <w:p w14:paraId="06CA74F5" w14:textId="77777777" w:rsidR="000F2AE8" w:rsidRDefault="000F2AE8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xa Text">
    <w:altName w:val="Arial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altName w:val="Arial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Content>
      <w:p w14:paraId="2966B798" w14:textId="77777777" w:rsidR="00670E64" w:rsidRDefault="00670E64">
        <w:pPr>
          <w:pStyle w:val="Zpat"/>
          <w:jc w:val="center"/>
        </w:pPr>
      </w:p>
      <w:p w14:paraId="6AE6FB7C" w14:textId="033BF0D6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8E55" w14:textId="77777777" w:rsidR="000F2AE8" w:rsidRDefault="000F2AE8" w:rsidP="00605702">
      <w:pPr>
        <w:spacing w:after="0" w:line="240" w:lineRule="auto"/>
      </w:pPr>
      <w:r>
        <w:separator/>
      </w:r>
    </w:p>
  </w:footnote>
  <w:footnote w:type="continuationSeparator" w:id="0">
    <w:p w14:paraId="4F2C0452" w14:textId="77777777" w:rsidR="000F2AE8" w:rsidRDefault="000F2AE8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874" name="Obrázek 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6CDC"/>
    <w:rsid w:val="0004264B"/>
    <w:rsid w:val="00064842"/>
    <w:rsid w:val="00070A8C"/>
    <w:rsid w:val="000C10B1"/>
    <w:rsid w:val="000C24E6"/>
    <w:rsid w:val="000D7A59"/>
    <w:rsid w:val="000F2AE8"/>
    <w:rsid w:val="00186B8D"/>
    <w:rsid w:val="00193B47"/>
    <w:rsid w:val="001C527B"/>
    <w:rsid w:val="001C718D"/>
    <w:rsid w:val="001D3007"/>
    <w:rsid w:val="001D55ED"/>
    <w:rsid w:val="001D64F6"/>
    <w:rsid w:val="001F4169"/>
    <w:rsid w:val="001F6D66"/>
    <w:rsid w:val="00204B95"/>
    <w:rsid w:val="00211A3C"/>
    <w:rsid w:val="00212F91"/>
    <w:rsid w:val="0024127E"/>
    <w:rsid w:val="002C49B3"/>
    <w:rsid w:val="002D1822"/>
    <w:rsid w:val="002E4D14"/>
    <w:rsid w:val="00301506"/>
    <w:rsid w:val="00301D0F"/>
    <w:rsid w:val="0030576E"/>
    <w:rsid w:val="00317AF0"/>
    <w:rsid w:val="00317CC4"/>
    <w:rsid w:val="00320A11"/>
    <w:rsid w:val="00324AA0"/>
    <w:rsid w:val="00324D55"/>
    <w:rsid w:val="00332635"/>
    <w:rsid w:val="00336DF1"/>
    <w:rsid w:val="00341F35"/>
    <w:rsid w:val="003673E8"/>
    <w:rsid w:val="00376BBA"/>
    <w:rsid w:val="003838B3"/>
    <w:rsid w:val="003961A5"/>
    <w:rsid w:val="003972A6"/>
    <w:rsid w:val="003B0F0D"/>
    <w:rsid w:val="00425E40"/>
    <w:rsid w:val="0045101C"/>
    <w:rsid w:val="004658F3"/>
    <w:rsid w:val="0047072B"/>
    <w:rsid w:val="00470B3A"/>
    <w:rsid w:val="00475FDF"/>
    <w:rsid w:val="00486C3C"/>
    <w:rsid w:val="004928ED"/>
    <w:rsid w:val="00495056"/>
    <w:rsid w:val="004A7E68"/>
    <w:rsid w:val="004F0295"/>
    <w:rsid w:val="004F5DBF"/>
    <w:rsid w:val="00506669"/>
    <w:rsid w:val="00514C76"/>
    <w:rsid w:val="00544154"/>
    <w:rsid w:val="00552B9C"/>
    <w:rsid w:val="0056741B"/>
    <w:rsid w:val="00571E21"/>
    <w:rsid w:val="00575991"/>
    <w:rsid w:val="005D0D52"/>
    <w:rsid w:val="00605702"/>
    <w:rsid w:val="00615E14"/>
    <w:rsid w:val="00623131"/>
    <w:rsid w:val="006262F8"/>
    <w:rsid w:val="006420B6"/>
    <w:rsid w:val="00670E64"/>
    <w:rsid w:val="00676F4E"/>
    <w:rsid w:val="00687909"/>
    <w:rsid w:val="006C56E1"/>
    <w:rsid w:val="006D4A78"/>
    <w:rsid w:val="006F5D66"/>
    <w:rsid w:val="006F71E9"/>
    <w:rsid w:val="00711950"/>
    <w:rsid w:val="00723F0C"/>
    <w:rsid w:val="00746801"/>
    <w:rsid w:val="0075200C"/>
    <w:rsid w:val="00762090"/>
    <w:rsid w:val="0076241F"/>
    <w:rsid w:val="007750DB"/>
    <w:rsid w:val="007769EB"/>
    <w:rsid w:val="00776D65"/>
    <w:rsid w:val="007A6A6C"/>
    <w:rsid w:val="007E58EA"/>
    <w:rsid w:val="007F4FFC"/>
    <w:rsid w:val="007F6264"/>
    <w:rsid w:val="008125F8"/>
    <w:rsid w:val="00817A8C"/>
    <w:rsid w:val="00824678"/>
    <w:rsid w:val="008256F5"/>
    <w:rsid w:val="008274D4"/>
    <w:rsid w:val="00855F15"/>
    <w:rsid w:val="008969A5"/>
    <w:rsid w:val="008A5174"/>
    <w:rsid w:val="008B02AC"/>
    <w:rsid w:val="008B6C25"/>
    <w:rsid w:val="00924009"/>
    <w:rsid w:val="009257A9"/>
    <w:rsid w:val="00925CE1"/>
    <w:rsid w:val="00962FC3"/>
    <w:rsid w:val="00991FD8"/>
    <w:rsid w:val="009A1CD3"/>
    <w:rsid w:val="009A29D7"/>
    <w:rsid w:val="009C26BD"/>
    <w:rsid w:val="009C3F94"/>
    <w:rsid w:val="009D0819"/>
    <w:rsid w:val="009D4FCD"/>
    <w:rsid w:val="009F1029"/>
    <w:rsid w:val="00A016E3"/>
    <w:rsid w:val="00A26181"/>
    <w:rsid w:val="00A574B8"/>
    <w:rsid w:val="00A82C63"/>
    <w:rsid w:val="00AA03A2"/>
    <w:rsid w:val="00AB0A34"/>
    <w:rsid w:val="00AB1AB4"/>
    <w:rsid w:val="00AB7861"/>
    <w:rsid w:val="00B07918"/>
    <w:rsid w:val="00B14102"/>
    <w:rsid w:val="00B273EE"/>
    <w:rsid w:val="00B30D9F"/>
    <w:rsid w:val="00B61489"/>
    <w:rsid w:val="00B70D82"/>
    <w:rsid w:val="00B7286F"/>
    <w:rsid w:val="00B84450"/>
    <w:rsid w:val="00C16EFA"/>
    <w:rsid w:val="00C340FD"/>
    <w:rsid w:val="00C506E3"/>
    <w:rsid w:val="00C53586"/>
    <w:rsid w:val="00C53BDC"/>
    <w:rsid w:val="00C70420"/>
    <w:rsid w:val="00C7046C"/>
    <w:rsid w:val="00C756E6"/>
    <w:rsid w:val="00C81A45"/>
    <w:rsid w:val="00C82E0C"/>
    <w:rsid w:val="00C8580B"/>
    <w:rsid w:val="00C90383"/>
    <w:rsid w:val="00CA54C9"/>
    <w:rsid w:val="00CC1205"/>
    <w:rsid w:val="00CE6EA9"/>
    <w:rsid w:val="00CF0E64"/>
    <w:rsid w:val="00CF3BE7"/>
    <w:rsid w:val="00D200D0"/>
    <w:rsid w:val="00D22348"/>
    <w:rsid w:val="00D22F25"/>
    <w:rsid w:val="00D54265"/>
    <w:rsid w:val="00D569AD"/>
    <w:rsid w:val="00D81921"/>
    <w:rsid w:val="00D8229C"/>
    <w:rsid w:val="00D85F08"/>
    <w:rsid w:val="00D86B39"/>
    <w:rsid w:val="00D93C41"/>
    <w:rsid w:val="00DC22DE"/>
    <w:rsid w:val="00DE0EDC"/>
    <w:rsid w:val="00DF3A1C"/>
    <w:rsid w:val="00DF567F"/>
    <w:rsid w:val="00DF5F6D"/>
    <w:rsid w:val="00DF5FD3"/>
    <w:rsid w:val="00DF71D4"/>
    <w:rsid w:val="00E15B87"/>
    <w:rsid w:val="00E26494"/>
    <w:rsid w:val="00E40B3E"/>
    <w:rsid w:val="00E41E79"/>
    <w:rsid w:val="00E4423E"/>
    <w:rsid w:val="00E52231"/>
    <w:rsid w:val="00E55539"/>
    <w:rsid w:val="00E72F8B"/>
    <w:rsid w:val="00E8646E"/>
    <w:rsid w:val="00E87D7D"/>
    <w:rsid w:val="00EA3D92"/>
    <w:rsid w:val="00EA441F"/>
    <w:rsid w:val="00EA56C4"/>
    <w:rsid w:val="00EA796B"/>
    <w:rsid w:val="00EC11A0"/>
    <w:rsid w:val="00EC6888"/>
    <w:rsid w:val="00EC7681"/>
    <w:rsid w:val="00EC7711"/>
    <w:rsid w:val="00EE1289"/>
    <w:rsid w:val="00EF74A0"/>
    <w:rsid w:val="00F03B1B"/>
    <w:rsid w:val="00F31081"/>
    <w:rsid w:val="00F660B2"/>
    <w:rsid w:val="00F6759D"/>
    <w:rsid w:val="00FA23EF"/>
    <w:rsid w:val="00FB75B3"/>
    <w:rsid w:val="00FC364C"/>
    <w:rsid w:val="00FD6504"/>
    <w:rsid w:val="00FF569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rive.google.com/drive/folders/1Pb9tUOEcdhfonu6zVTjV4m31ie-IyX8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MeZo5wihB3CrVaIX8js6pa9IlXG_FjHi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rrus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P3hMpirSa6iyRyoOgXS0_zrCmPe6vQtG?usp=sharing" TargetMode="External"/><Relationship Id="rId10" Type="http://schemas.openxmlformats.org/officeDocument/2006/relationships/hyperlink" Target="https://drive.google.com/drive/folders/1vJynKESL_uoi_KOQQVqono-903qtLnsU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gDkeWiLU3qJzaTgRJrZ8pGLI6RAL4CKL?usp=sharing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TZ_CYRRUS-sablona-2022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Petra Kopecká</cp:lastModifiedBy>
  <cp:revision>2</cp:revision>
  <cp:lastPrinted>2022-05-24T11:58:00Z</cp:lastPrinted>
  <dcterms:created xsi:type="dcterms:W3CDTF">2022-08-03T09:27:00Z</dcterms:created>
  <dcterms:modified xsi:type="dcterms:W3CDTF">2022-08-03T09:27:00Z</dcterms:modified>
</cp:coreProperties>
</file>