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664A" w14:textId="1EC34C0C" w:rsidR="007340E9" w:rsidRDefault="00D32F87" w:rsidP="007340E9">
      <w:pPr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</w:pPr>
      <w:r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 xml:space="preserve">Lokalita </w:t>
      </w:r>
      <w:r w:rsidR="007340E9" w:rsidRPr="007340E9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>Brumlovka</w:t>
      </w:r>
      <w:r w:rsidR="00B07EE7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 xml:space="preserve">je jediná svého druhu, </w:t>
      </w:r>
      <w:r w:rsidR="007340E9" w:rsidRPr="007340E9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 xml:space="preserve">získala certifikaci </w:t>
      </w:r>
      <w:proofErr w:type="spellStart"/>
      <w:r w:rsidR="007340E9" w:rsidRPr="007340E9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>Fitwel</w:t>
      </w:r>
      <w:proofErr w:type="spellEnd"/>
      <w:r w:rsidR="007340E9" w:rsidRPr="007340E9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 xml:space="preserve"> </w:t>
      </w:r>
      <w:r w:rsidR="007340E9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 xml:space="preserve">s nejvyšším </w:t>
      </w:r>
      <w:r w:rsidR="00DE65BC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>o</w:t>
      </w:r>
      <w:r w:rsidR="007340E9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>hodnocením</w:t>
      </w:r>
      <w:r w:rsidR="00DE65BC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 xml:space="preserve"> tří hvězd</w:t>
      </w:r>
      <w:r w:rsidR="006A2E36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 xml:space="preserve"> jako první v</w:t>
      </w:r>
      <w:r w:rsidR="003050A2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> </w:t>
      </w:r>
      <w:r w:rsidR="006A2E36">
        <w:rPr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lang w:eastAsia="cs-CZ"/>
        </w:rPr>
        <w:t>EU</w:t>
      </w:r>
    </w:p>
    <w:p w14:paraId="58175DA8" w14:textId="5EAA2F4D" w:rsidR="007601BC" w:rsidRPr="007601BC" w:rsidRDefault="007601BC" w:rsidP="007601BC">
      <w:pPr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</w:pPr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Pražská čtvrť Brumlovka, kterou společnost </w:t>
      </w:r>
      <w:proofErr w:type="spellStart"/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Passerinvest</w:t>
      </w:r>
      <w:proofErr w:type="spellEnd"/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Group téměř 30 let postupně buduje na území Prahy 4, dosáhla významného mezinárodního úspěchu. Začátkem </w:t>
      </w:r>
      <w:r w:rsidR="00224295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letošního roku</w:t>
      </w:r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obdržela nejvyšší stupeň prestižní certifikace </w:t>
      </w:r>
      <w:proofErr w:type="spellStart"/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Fitwel</w:t>
      </w:r>
      <w:proofErr w:type="spellEnd"/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, čímž se zapsala do evropských dějin moderního developmentu.</w:t>
      </w:r>
      <w:r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</w:t>
      </w:r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Ačkoliv je certifikační systém </w:t>
      </w:r>
      <w:proofErr w:type="spellStart"/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Fitwel</w:t>
      </w:r>
      <w:proofErr w:type="spellEnd"/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dnes uznávaným standardem ve více než 60 zemích světa, </w:t>
      </w:r>
      <w:hyperlink r:id="rId11" w:history="1">
        <w:r w:rsidRPr="00267866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Brumlov</w:t>
        </w:r>
        <w:r w:rsidRPr="00267866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k</w:t>
        </w:r>
        <w:r w:rsidRPr="00267866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 xml:space="preserve">a se stala vůbec prvním projektem v kontinentální Evropě, který dokázal toto náročné hodnocení </w:t>
        </w:r>
        <w:r w:rsidR="00B82044" w:rsidRPr="00267866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 xml:space="preserve">celé lokality </w:t>
        </w:r>
        <w:r w:rsidRPr="00267866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získat</w:t>
        </w:r>
      </w:hyperlink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. Jde o významný milník nejen pro </w:t>
      </w:r>
      <w:r w:rsidR="00EC125B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samotnou </w:t>
      </w:r>
      <w:r w:rsidR="00EC125B"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společnost </w:t>
      </w:r>
      <w:proofErr w:type="spellStart"/>
      <w:r w:rsidR="00EC125B"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Passerinvest</w:t>
      </w:r>
      <w:proofErr w:type="spellEnd"/>
      <w:r w:rsidR="00EC125B"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 xml:space="preserve"> Group</w:t>
      </w:r>
      <w:r w:rsidRPr="007601BC"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  <w:t>, ale i pro celou českou developerskou scénu.</w:t>
      </w:r>
    </w:p>
    <w:p w14:paraId="17E39402" w14:textId="3283AAC5" w:rsidR="00CC78BB" w:rsidRDefault="00CC78BB" w:rsidP="001344E9">
      <w:pPr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</w:pPr>
      <w:r w:rsidRPr="00893E56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„</w:t>
      </w:r>
      <w:r w:rsidR="002024C4">
        <w:rPr>
          <w:i/>
          <w:iCs/>
          <w:color w:val="1F3864" w:themeColor="accent1" w:themeShade="80"/>
          <w:sz w:val="24"/>
          <w:szCs w:val="24"/>
        </w:rPr>
        <w:t>U</w:t>
      </w:r>
      <w:r>
        <w:rPr>
          <w:i/>
          <w:iCs/>
          <w:color w:val="1F3864" w:themeColor="accent1" w:themeShade="80"/>
          <w:sz w:val="24"/>
          <w:szCs w:val="24"/>
        </w:rPr>
        <w:t>dělení</w:t>
      </w:r>
      <w:r w:rsidRPr="00893E56">
        <w:rPr>
          <w:i/>
          <w:iCs/>
          <w:color w:val="1F3864" w:themeColor="accent1" w:themeShade="80"/>
          <w:sz w:val="24"/>
          <w:szCs w:val="24"/>
        </w:rPr>
        <w:t xml:space="preserve"> certifikac</w:t>
      </w:r>
      <w:r>
        <w:rPr>
          <w:i/>
          <w:iCs/>
          <w:color w:val="1F3864" w:themeColor="accent1" w:themeShade="80"/>
          <w:sz w:val="24"/>
          <w:szCs w:val="24"/>
        </w:rPr>
        <w:t xml:space="preserve">e </w:t>
      </w:r>
      <w:proofErr w:type="spellStart"/>
      <w:r w:rsidRPr="00893E56">
        <w:rPr>
          <w:i/>
          <w:iCs/>
          <w:color w:val="1F3864" w:themeColor="accent1" w:themeShade="80"/>
          <w:sz w:val="24"/>
          <w:szCs w:val="24"/>
        </w:rPr>
        <w:t>Fitwel</w:t>
      </w:r>
      <w:proofErr w:type="spellEnd"/>
      <w:r w:rsidRPr="00893E56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 </w:t>
      </w:r>
      <w:r w:rsidR="002024C4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si velmi</w:t>
      </w:r>
      <w:r w:rsidR="00C62092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 </w:t>
      </w:r>
      <w:r w:rsidRPr="00893E56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vážíme</w:t>
      </w:r>
      <w:r w:rsidRPr="00893E56">
        <w:rPr>
          <w:i/>
          <w:iCs/>
          <w:color w:val="1F3864" w:themeColor="accent1" w:themeShade="80"/>
          <w:sz w:val="24"/>
          <w:szCs w:val="24"/>
        </w:rPr>
        <w:t>. Naše s</w:t>
      </w:r>
      <w:r w:rsidRPr="00893E56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polečnost pro </w:t>
      </w:r>
      <w:r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její získání</w:t>
      </w:r>
      <w:r w:rsidRPr="00893E56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 doložila výsledky 68 </w:t>
      </w:r>
      <w:r w:rsidRPr="00277A0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cs-CZ"/>
        </w:rPr>
        <w:t xml:space="preserve">parametrů a předložila 246 dokumentů, přičemž certifikačním procesem jsme procházeli již od roku 2021. </w:t>
      </w:r>
      <w:r w:rsidRPr="00277A08">
        <w:rPr>
          <w:rFonts w:cstheme="minorHAnsi"/>
          <w:i/>
          <w:iCs/>
          <w:color w:val="1F3864" w:themeColor="accent1" w:themeShade="80"/>
          <w:sz w:val="24"/>
          <w:szCs w:val="24"/>
          <w:shd w:val="clear" w:color="auto" w:fill="FFFFFF"/>
        </w:rPr>
        <w:t>Ke všem parametrům bylo třeba dodat detailní důkazní materiál – prohlášení, prezentace</w:t>
      </w:r>
      <w:r w:rsidR="001344E9">
        <w:rPr>
          <w:rFonts w:cstheme="minorHAns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A54962">
        <w:rPr>
          <w:rFonts w:cstheme="minorHAns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a </w:t>
      </w:r>
      <w:r w:rsidRPr="00277A08">
        <w:rPr>
          <w:rFonts w:cstheme="minorHAnsi"/>
          <w:i/>
          <w:iCs/>
          <w:color w:val="1F3864" w:themeColor="accent1" w:themeShade="80"/>
          <w:sz w:val="24"/>
          <w:szCs w:val="24"/>
          <w:shd w:val="clear" w:color="auto" w:fill="FFFFFF"/>
        </w:rPr>
        <w:t>fotodokumentac</w:t>
      </w:r>
      <w:r w:rsidR="001344E9">
        <w:rPr>
          <w:rFonts w:cstheme="minorHAns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e. </w:t>
      </w:r>
      <w:r w:rsidRPr="00277A08">
        <w:rPr>
          <w:rFonts w:cstheme="minorHAnsi"/>
          <w:i/>
          <w:iCs/>
          <w:color w:val="1F3864" w:themeColor="accent1" w:themeShade="80"/>
          <w:sz w:val="24"/>
          <w:szCs w:val="24"/>
          <w:shd w:val="clear" w:color="auto" w:fill="FFFFFF"/>
        </w:rPr>
        <w:t>Popisovali jsme a fotili doslova každý detail, provedení přístupových cest, dostupnost areálu, autobusové zastávky, orientační cedu</w:t>
      </w:r>
      <w:r w:rsidR="00C71A97">
        <w:rPr>
          <w:rFonts w:cstheme="minorHAnsi"/>
          <w:i/>
          <w:iCs/>
          <w:color w:val="1F3864" w:themeColor="accent1" w:themeShade="80"/>
          <w:sz w:val="24"/>
          <w:szCs w:val="24"/>
          <w:shd w:val="clear" w:color="auto" w:fill="FFFFFF"/>
        </w:rPr>
        <w:t>le nebo</w:t>
      </w:r>
      <w:r w:rsidR="00C71A97" w:rsidRPr="00277A08">
        <w:rPr>
          <w:rFonts w:cstheme="minorHAns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například pítka v parcích</w:t>
      </w:r>
      <w:r w:rsidRPr="00277A08">
        <w:rPr>
          <w:rFonts w:cstheme="minorHAns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 další. </w:t>
      </w:r>
      <w:r w:rsidRPr="00277A0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cs-CZ"/>
        </w:rPr>
        <w:t xml:space="preserve">Byl to </w:t>
      </w:r>
      <w:r w:rsidR="008F5AE4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cs-CZ"/>
        </w:rPr>
        <w:t>velmi náročný proces</w:t>
      </w:r>
      <w:r w:rsidRPr="00277A08"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cs-CZ"/>
        </w:rPr>
        <w:t>, ale finální rozhodnutí o přidělení certifikace je pro nás potvrzením, že cesta, po které se naše společnost již před třemi desítkami let vydala, je správná</w:t>
      </w:r>
      <w:r>
        <w:rPr>
          <w:rFonts w:eastAsia="Times New Roman" w:cstheme="minorHAnsi"/>
          <w:i/>
          <w:iCs/>
          <w:color w:val="1F3864" w:themeColor="accent1" w:themeShade="80"/>
          <w:sz w:val="24"/>
          <w:szCs w:val="24"/>
          <w:lang w:eastAsia="cs-CZ"/>
        </w:rPr>
        <w:t xml:space="preserve">,“ </w:t>
      </w:r>
      <w:r w:rsidRPr="008313BC">
        <w:rPr>
          <w:rFonts w:cstheme="minorHAnsi"/>
          <w:iCs/>
          <w:color w:val="1F3864" w:themeColor="accent1" w:themeShade="80"/>
          <w:sz w:val="24"/>
          <w:szCs w:val="24"/>
          <w:shd w:val="clear" w:color="auto" w:fill="FFFFFF"/>
        </w:rPr>
        <w:t xml:space="preserve">říká Petr </w:t>
      </w:r>
      <w:proofErr w:type="spellStart"/>
      <w:r w:rsidRPr="008313BC">
        <w:rPr>
          <w:rFonts w:cstheme="minorHAnsi"/>
          <w:iCs/>
          <w:color w:val="1F3864" w:themeColor="accent1" w:themeShade="80"/>
          <w:sz w:val="24"/>
          <w:szCs w:val="24"/>
          <w:shd w:val="clear" w:color="auto" w:fill="FFFFFF"/>
        </w:rPr>
        <w:t>Bečán</w:t>
      </w:r>
      <w:proofErr w:type="spellEnd"/>
      <w:r w:rsidRPr="008313BC">
        <w:rPr>
          <w:rFonts w:cstheme="minorHAnsi"/>
          <w:iCs/>
          <w:color w:val="1F3864" w:themeColor="accent1" w:themeShade="80"/>
          <w:sz w:val="24"/>
          <w:szCs w:val="24"/>
          <w:shd w:val="clear" w:color="auto" w:fill="FFFFFF"/>
        </w:rPr>
        <w:t xml:space="preserve">, </w:t>
      </w:r>
      <w:proofErr w:type="spellStart"/>
      <w:r w:rsidRPr="008313BC">
        <w:rPr>
          <w:rFonts w:cstheme="minorHAnsi"/>
          <w:iCs/>
          <w:color w:val="1F3864" w:themeColor="accent1" w:themeShade="80"/>
          <w:sz w:val="24"/>
          <w:szCs w:val="24"/>
          <w:shd w:val="clear" w:color="auto" w:fill="FFFFFF"/>
        </w:rPr>
        <w:t>Property</w:t>
      </w:r>
      <w:proofErr w:type="spellEnd"/>
      <w:r w:rsidRPr="008313BC">
        <w:rPr>
          <w:rFonts w:cstheme="minorHAnsi"/>
          <w:iCs/>
          <w:color w:val="1F3864" w:themeColor="accent1" w:themeShade="80"/>
          <w:sz w:val="24"/>
          <w:szCs w:val="24"/>
          <w:shd w:val="clear" w:color="auto" w:fill="FFFFFF"/>
        </w:rPr>
        <w:t xml:space="preserve"> Manager &amp; ESG společnosti </w:t>
      </w:r>
      <w:proofErr w:type="spellStart"/>
      <w:r w:rsidRPr="008313BC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Passerinvest</w:t>
      </w:r>
      <w:proofErr w:type="spellEnd"/>
      <w:r w:rsidRPr="008313BC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 Group, a.s.</w:t>
      </w:r>
    </w:p>
    <w:p w14:paraId="79FEC5AC" w14:textId="296FD2DB" w:rsidR="00C71A97" w:rsidRDefault="00C71A97" w:rsidP="001344E9">
      <w:pPr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Fitwel</w:t>
      </w:r>
      <w:proofErr w:type="spellEnd"/>
      <w:r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 je </w:t>
      </w:r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prestižní certifikace, založená na více než 7</w:t>
      </w:r>
      <w:r w:rsidR="00763885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 </w:t>
      </w:r>
      <w:r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000</w:t>
      </w:r>
      <w:r w:rsidR="00763885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 </w:t>
      </w:r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akademických studiích s cílem podpořit duševní a fyzickou pohodu nejen přímých uživatelů Brumlovky, ale i celé komunity. Certifikace </w:t>
      </w:r>
      <w:proofErr w:type="spellStart"/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Fitwel</w:t>
      </w:r>
      <w:proofErr w:type="spellEnd"/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 byla původně vytvořena Americkým střediskem pro kontrolu</w:t>
      </w:r>
      <w:r w:rsidR="00763885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 a prevenci</w:t>
      </w:r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 nemocí (CDC) a US General </w:t>
      </w:r>
      <w:proofErr w:type="spellStart"/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Services</w:t>
      </w:r>
      <w:proofErr w:type="spellEnd"/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 </w:t>
      </w:r>
      <w:proofErr w:type="spellStart"/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Administration</w:t>
      </w:r>
      <w:proofErr w:type="spellEnd"/>
      <w:r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,</w:t>
      </w:r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 což jsou americké státní organizace, kdy CDC zůstává partnerem pro výzkum a hodnocení </w:t>
      </w:r>
      <w:proofErr w:type="spellStart"/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Fitwelu</w:t>
      </w:r>
      <w:proofErr w:type="spellEnd"/>
      <w:r w:rsidRPr="00C71A97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.</w:t>
      </w:r>
    </w:p>
    <w:p w14:paraId="5580C8C1" w14:textId="45DF94FF" w:rsidR="00224295" w:rsidRDefault="00C71A97" w:rsidP="00C71A97">
      <w:pPr>
        <w:rPr>
          <w:rFonts w:ascii="Calibri" w:hAnsi="Calibri" w:cs="Calibri"/>
          <w:color w:val="1F3864" w:themeColor="accent1" w:themeShade="80"/>
          <w:sz w:val="24"/>
          <w:szCs w:val="24"/>
        </w:rPr>
      </w:pPr>
      <w:proofErr w:type="spellStart"/>
      <w:r>
        <w:rPr>
          <w:rFonts w:ascii="Calibri" w:hAnsi="Calibri" w:cs="Calibri"/>
          <w:color w:val="1F3864" w:themeColor="accent1" w:themeShade="80"/>
          <w:sz w:val="24"/>
          <w:szCs w:val="24"/>
        </w:rPr>
        <w:t>Fitwel</w:t>
      </w:r>
      <w:proofErr w:type="spellEnd"/>
      <w:r w:rsidR="00224295" w:rsidRPr="00224295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představuje komplexní nástroj pro hodnocení staveb z hlediska zdravotních, ekologických i společenských parametrů. Systém vyhodnocuje přibližně stovku kritérií rozdělených do 12 kategorií a na jejich základě uděluje objektům hodnocení v rozsahu od jedné do tří hvězdiček – </w:t>
      </w:r>
      <w:r w:rsidR="00224295">
        <w:rPr>
          <w:rFonts w:ascii="Calibri" w:hAnsi="Calibri" w:cs="Calibri"/>
          <w:color w:val="1F3864" w:themeColor="accent1" w:themeShade="80"/>
          <w:sz w:val="24"/>
          <w:szCs w:val="24"/>
        </w:rPr>
        <w:t>prestižní</w:t>
      </w:r>
      <w:r w:rsidR="00224295" w:rsidRPr="00224295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známku kvality odpovídající skutečným potřebám moderního člověka.</w:t>
      </w:r>
      <w:r w:rsidR="00224295">
        <w:rPr>
          <w:rFonts w:ascii="Calibri" w:hAnsi="Calibri" w:cs="Calibri"/>
          <w:color w:val="1F3864" w:themeColor="accent1" w:themeShade="80"/>
          <w:sz w:val="24"/>
          <w:szCs w:val="24"/>
        </w:rPr>
        <w:t xml:space="preserve"> </w:t>
      </w:r>
    </w:p>
    <w:p w14:paraId="5A067988" w14:textId="41F8DCAD" w:rsidR="00277A08" w:rsidRDefault="00B82044" w:rsidP="00232E47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„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Brumlovku 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od počátku 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rozvíjíme s jasným cílem vytvořit nadstandardní, uživatelsky příjemnou část města s důrazem 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na 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zdraví 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a zdrav</w:t>
      </w:r>
      <w:r w:rsidR="00935619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ý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životní styl jak jednotlivce, tak společnosti. Získané </w:t>
      </w:r>
      <w:r w:rsid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nejvyšší 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ocenění tří hvězd </w:t>
      </w:r>
      <w:proofErr w:type="spellStart"/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Fitwel</w:t>
      </w:r>
      <w:proofErr w:type="spellEnd"/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certifikace 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nám 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nepřineslo jen potvrzení, že naše urbanisticko-stavitelská práce je dobře odvedená, ale i cenný vhled do požadavků </w:t>
      </w:r>
      <w:r w:rsidR="003050A2" w:rsidRPr="003050A2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na fungující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lokality</w:t>
      </w:r>
      <w:r w:rsidR="003050A2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z pohledu zdraví a </w:t>
      </w:r>
      <w:proofErr w:type="spellStart"/>
      <w:r w:rsidR="003050A2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well-beingu</w:t>
      </w:r>
      <w:proofErr w:type="spellEnd"/>
      <w:r w:rsidR="003050A2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</w:t>
      </w:r>
      <w:r w:rsidR="003050A2" w:rsidRPr="003050A2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lastRenderedPageBreak/>
        <w:t>v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 mezinárodním měřítku. I proto jsme se rozhodli celý proces certifikace realizovat vlastními silami, abychom mohli </w:t>
      </w:r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nové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podněty vycházející z požadavků certifikace</w:t>
      </w:r>
      <w:r w:rsidR="003050A2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přímo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implementovat do dalšího rozvoje lokality</w:t>
      </w:r>
      <w:r w:rsidR="003050A2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, jak se i stalo</w:t>
      </w:r>
      <w:r w:rsidR="00DF471E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. Samotné ocenění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</w:t>
      </w:r>
      <w:r w:rsidR="003050A2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skutečně 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vnímáme jako velikou pochvalu všem, kteří se na tom, jaká je Brumlovka dnes</w:t>
      </w:r>
      <w:r w:rsidR="00763885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,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podíleli a podílejí, stejně jako závazek do budoucna nepolevit z</w:t>
      </w:r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 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naplňování</w:t>
      </w:r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nového a příznačn</w:t>
      </w:r>
      <w:r w:rsidR="00C478F3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ého 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sloganu: </w:t>
      </w:r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„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Brumlovka, jediná svého druhu</w:t>
      </w:r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“</w:t>
      </w:r>
      <w:r w:rsidR="003050A2" w:rsidRPr="00267866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.</w:t>
      </w:r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Ostatně máme na to dnes díky </w:t>
      </w:r>
      <w:proofErr w:type="spellStart"/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Fitwelu</w:t>
      </w:r>
      <w:proofErr w:type="spellEnd"/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oficiální papír</w:t>
      </w:r>
      <w:r w:rsidR="00935619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,</w:t>
      </w:r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“ říká s jistou mírou </w:t>
      </w:r>
      <w:r w:rsidR="00C478F3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>nadsázky</w:t>
      </w:r>
      <w:r w:rsidR="00E4292A">
        <w:rPr>
          <w:rFonts w:ascii="Calibri" w:hAnsi="Calibri" w:cs="Calibri"/>
          <w:i/>
          <w:iCs/>
          <w:color w:val="1F3864" w:themeColor="accent1" w:themeShade="80"/>
          <w:sz w:val="24"/>
          <w:szCs w:val="24"/>
        </w:rPr>
        <w:t xml:space="preserve"> Eduard Forejt, ředitel rozvoje obchodu </w:t>
      </w:r>
      <w:r w:rsidR="00E4292A" w:rsidRPr="008313BC">
        <w:rPr>
          <w:rFonts w:cstheme="minorHAnsi"/>
          <w:iCs/>
          <w:color w:val="1F3864" w:themeColor="accent1" w:themeShade="80"/>
          <w:sz w:val="24"/>
          <w:szCs w:val="24"/>
          <w:shd w:val="clear" w:color="auto" w:fill="FFFFFF"/>
        </w:rPr>
        <w:t xml:space="preserve">společnosti </w:t>
      </w:r>
      <w:proofErr w:type="spellStart"/>
      <w:r w:rsidR="00E4292A" w:rsidRPr="008313BC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>Passerinvest</w:t>
      </w:r>
      <w:proofErr w:type="spellEnd"/>
      <w:r w:rsidR="00E4292A" w:rsidRPr="008313BC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 Group, a.s.</w:t>
      </w:r>
      <w:r w:rsidR="00A55045">
        <w:rPr>
          <w:rFonts w:eastAsia="Times New Roman" w:cstheme="minorHAnsi"/>
          <w:iCs/>
          <w:color w:val="1F3864" w:themeColor="accent1" w:themeShade="80"/>
          <w:sz w:val="24"/>
          <w:szCs w:val="24"/>
          <w:lang w:eastAsia="cs-CZ"/>
        </w:rPr>
        <w:t xml:space="preserve"> </w:t>
      </w:r>
      <w:r w:rsidR="00277A08" w:rsidRP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Brumlovka, rozprostírající se na území o velikosti </w:t>
      </w:r>
      <w:r w:rsidR="00097E1D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25 ha</w:t>
      </w:r>
      <w:r w:rsidR="00277A08" w:rsidRP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, </w:t>
      </w:r>
      <w:r w:rsidR="00C71A97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prokázala </w:t>
      </w:r>
      <w:r w:rsidR="00277A08" w:rsidRP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během téměř čtyřletého certifikačního procesu výjimečné kvality v </w:t>
      </w:r>
      <w:r w:rsidR="00CC78BB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několika</w:t>
      </w:r>
      <w:r w:rsidR="00277A08" w:rsidRP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oblastech. </w:t>
      </w:r>
      <w:r w:rsidR="00CC78BB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Patří mezi ně</w:t>
      </w:r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například </w:t>
      </w:r>
      <w:r w:rsidR="00277A08" w:rsidRPr="00E83AC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zdravý životní styl, modrozelen</w:t>
      </w:r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á</w:t>
      </w:r>
      <w:r w:rsidR="00277A08" w:rsidRPr="00E83AC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infrastruktur</w:t>
      </w:r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a,</w:t>
      </w:r>
      <w:r w:rsidR="00277A08" w:rsidRPr="00E83AC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zdravé pracovní prostředí,</w:t>
      </w:r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zeleň a relaxační místa,</w:t>
      </w:r>
      <w:r w:rsidR="00277A08" w:rsidRPr="00E83AC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dostupnost dopravy, občansk</w:t>
      </w:r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á</w:t>
      </w:r>
      <w:r w:rsidR="00277A08" w:rsidRPr="00E83AC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vybavenost </w:t>
      </w:r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nebo </w:t>
      </w:r>
      <w:r w:rsidR="00277A08" w:rsidRPr="00E83AC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podpor</w:t>
      </w:r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a</w:t>
      </w:r>
      <w:r w:rsidR="00277A08" w:rsidRPr="00E83AC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kulturního života.</w:t>
      </w:r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</w:t>
      </w:r>
      <w:r w:rsidR="00277A08" w:rsidRPr="00277A08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„Naprostou většinu kritérií jsme splnili díky prvkům, které na Brumlovce fungují už řadu let</w:t>
      </w:r>
      <w:r w:rsidR="00277A08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.</w:t>
      </w:r>
      <w:r w:rsid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 </w:t>
      </w:r>
      <w:r w:rsidR="00277A08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V některých aspektech dokonce překračujeme požadavky certifikace, například </w:t>
      </w:r>
      <w:r w:rsid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v případě našeho</w:t>
      </w:r>
      <w:r w:rsidR="00277A08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 orientační</w:t>
      </w:r>
      <w:r w:rsid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ho</w:t>
      </w:r>
      <w:r w:rsidR="00277A08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 systém</w:t>
      </w:r>
      <w:r w:rsid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u</w:t>
      </w:r>
      <w:r w:rsidR="00277A08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, kdy máme kromě orientačních cedulí i vlastní aplikaci fungující jako mobilní navigace. Máme ale také lepší systém větrání budov, než po nás certifikace požadovala, jelikož kvalitu vzduchu považujeme za jeden z klíčových parametrů pro zajištění pohody </w:t>
      </w:r>
      <w:r w:rsid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našich nájemců</w:t>
      </w:r>
      <w:r w:rsidR="00277A08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,“</w:t>
      </w:r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doplňuje </w:t>
      </w:r>
      <w:proofErr w:type="spellStart"/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Bečán</w:t>
      </w:r>
      <w:proofErr w:type="spellEnd"/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. </w:t>
      </w:r>
      <w:r w:rsidR="00277A08" w:rsidRP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</w:t>
      </w:r>
    </w:p>
    <w:p w14:paraId="49179106" w14:textId="77777777" w:rsidR="00097E1D" w:rsidRPr="00E13BF3" w:rsidRDefault="00097E1D" w:rsidP="00E13BF3">
      <w:pPr>
        <w:spacing w:line="240" w:lineRule="auto"/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b/>
          <w:bCs/>
          <w:color w:val="1F3864" w:themeColor="accent1" w:themeShade="80"/>
          <w:sz w:val="24"/>
          <w:szCs w:val="24"/>
          <w:lang w:eastAsia="cs-CZ"/>
        </w:rPr>
        <w:t>Čím Brumlovka například zabodovala?</w:t>
      </w:r>
    </w:p>
    <w:p w14:paraId="28237D94" w14:textId="77777777" w:rsidR="00097E1D" w:rsidRPr="00E13BF3" w:rsidRDefault="00097E1D" w:rsidP="00E13BF3">
      <w:pPr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Strategie výstavby budov v souladu s požadavky na </w:t>
      </w:r>
      <w:proofErr w:type="spellStart"/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well</w:t>
      </w:r>
      <w:proofErr w:type="spellEnd"/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</w:t>
      </w:r>
      <w:proofErr w:type="spellStart"/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being</w:t>
      </w:r>
      <w:proofErr w:type="spellEnd"/>
    </w:p>
    <w:p w14:paraId="74956DE8" w14:textId="77777777" w:rsidR="00097E1D" w:rsidRPr="00E13BF3" w:rsidRDefault="00097E1D" w:rsidP="00E13BF3">
      <w:pPr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Zacházení s dešťovou vodou, eliminace tepelných ostrovů, kvalita ovzduší</w:t>
      </w:r>
    </w:p>
    <w:p w14:paraId="23A640A3" w14:textId="77777777" w:rsidR="00097E1D" w:rsidRPr="00E13BF3" w:rsidRDefault="00097E1D" w:rsidP="00E13BF3">
      <w:pPr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Prostory pro relaxaci, bohatá zeleň, přírodní materiály, pítka v parcích</w:t>
      </w:r>
    </w:p>
    <w:p w14:paraId="3C0A81A9" w14:textId="77777777" w:rsidR="00097E1D" w:rsidRPr="00E13BF3" w:rsidRDefault="00097E1D" w:rsidP="00E13BF3">
      <w:pPr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Dostupnost areálu jinak než autem, napojení na cyklostezku, parkování pro kola</w:t>
      </w:r>
    </w:p>
    <w:p w14:paraId="7A1CFF11" w14:textId="77777777" w:rsidR="00097E1D" w:rsidRPr="00E13BF3" w:rsidRDefault="00097E1D" w:rsidP="00E13BF3">
      <w:pPr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Kolárny se zázemím pro nájemce budov</w:t>
      </w:r>
    </w:p>
    <w:p w14:paraId="457224BD" w14:textId="77777777" w:rsidR="00097E1D" w:rsidRPr="00E13BF3" w:rsidRDefault="00097E1D" w:rsidP="00E13BF3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Bezpečnost a bezbariérovost, přehledný orientační systém, </w:t>
      </w:r>
    </w:p>
    <w:p w14:paraId="46F84059" w14:textId="77777777" w:rsidR="00097E1D" w:rsidRPr="00E13BF3" w:rsidRDefault="00097E1D" w:rsidP="00E13BF3">
      <w:pPr>
        <w:numPr>
          <w:ilvl w:val="0"/>
          <w:numId w:val="10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Dvě vlastní autobusové linky</w:t>
      </w:r>
    </w:p>
    <w:p w14:paraId="3CC9806E" w14:textId="77777777" w:rsidR="00097E1D" w:rsidRPr="00E13BF3" w:rsidRDefault="00097E1D" w:rsidP="00E13BF3">
      <w:pPr>
        <w:numPr>
          <w:ilvl w:val="0"/>
          <w:numId w:val="11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Široké možnosti pro volný čas, pestrý komunitní život, sportovní, společenské akce</w:t>
      </w:r>
    </w:p>
    <w:p w14:paraId="1950DD98" w14:textId="77777777" w:rsidR="00097E1D" w:rsidRPr="00E13BF3" w:rsidRDefault="00097E1D" w:rsidP="00E13BF3">
      <w:pPr>
        <w:numPr>
          <w:ilvl w:val="0"/>
          <w:numId w:val="12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Nabídka stravování včetně speciálních diet (vegetariánská a veganská restaurace)</w:t>
      </w:r>
    </w:p>
    <w:p w14:paraId="4E51DDB2" w14:textId="77777777" w:rsidR="00097E1D" w:rsidRPr="00E13BF3" w:rsidRDefault="00097E1D" w:rsidP="00E13BF3">
      <w:pPr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Vybavení pro rodiče s dětmi (přebalovací pulty, mikrovlnky)</w:t>
      </w:r>
    </w:p>
    <w:p w14:paraId="35B2C876" w14:textId="77777777" w:rsidR="00097E1D" w:rsidRPr="00E13BF3" w:rsidRDefault="00097E1D" w:rsidP="00E13BF3">
      <w:pPr>
        <w:numPr>
          <w:ilvl w:val="0"/>
          <w:numId w:val="14"/>
        </w:numPr>
        <w:spacing w:line="240" w:lineRule="auto"/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E13BF3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Úklidová politika bez závadných chemických prostředků</w:t>
      </w:r>
    </w:p>
    <w:p w14:paraId="06974186" w14:textId="741B4C07" w:rsidR="00145B2E" w:rsidRDefault="00893E56" w:rsidP="0098615B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 w:rsidRPr="00232E47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lastRenderedPageBreak/>
        <w:t xml:space="preserve">Kromě samotného snížení zdravotních a bezpečnostních rizik </w:t>
      </w:r>
      <w: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pro uživatele budov </w:t>
      </w:r>
      <w:r w:rsidRPr="00232E47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jsou hlavními přednostmi certifikace </w:t>
      </w:r>
      <w:proofErr w:type="spellStart"/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Fitwel</w:t>
      </w:r>
      <w:proofErr w:type="spellEnd"/>
      <w:r w:rsidR="00277A08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mimo jiné </w:t>
      </w:r>
      <w:r w:rsidRPr="00232E47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zvýšení hodnoty nemovitosti, </w:t>
      </w:r>
      <w: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kontinuální </w:t>
      </w:r>
      <w:r w:rsidRPr="00232E47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sledování dopadů na zdraví a jednoznačně také demonstrace závazku ke zlepšování života </w:t>
      </w:r>
      <w:r w:rsidR="00191D82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uživatelů budov</w:t>
      </w:r>
      <w:r w:rsidRPr="00232E47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a okolních komunit. </w:t>
      </w:r>
    </w:p>
    <w:p w14:paraId="2CFCC397" w14:textId="3204FFE5" w:rsidR="00145B2E" w:rsidRDefault="00E13BF3" w:rsidP="0098615B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CA3621" wp14:editId="2A97EFCC">
            <wp:simplePos x="0" y="0"/>
            <wp:positionH relativeFrom="column">
              <wp:posOffset>-140335</wp:posOffset>
            </wp:positionH>
            <wp:positionV relativeFrom="paragraph">
              <wp:posOffset>1154430</wp:posOffset>
            </wp:positionV>
            <wp:extent cx="3157220" cy="2202815"/>
            <wp:effectExtent l="0" t="0" r="5080" b="6985"/>
            <wp:wrapTight wrapText="bothSides">
              <wp:wrapPolygon edited="0">
                <wp:start x="0" y="0"/>
                <wp:lineTo x="0" y="21482"/>
                <wp:lineTo x="21504" y="21482"/>
                <wp:lineTo x="21504" y="0"/>
                <wp:lineTo x="0" y="0"/>
              </wp:wrapPolygon>
            </wp:wrapTight>
            <wp:docPr id="77807489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B2E" w:rsidRPr="00145B2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Certifikace </w:t>
      </w:r>
      <w:proofErr w:type="spellStart"/>
      <w:r w:rsidR="00145B2E" w:rsidRPr="00145B2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Fitwel</w:t>
      </w:r>
      <w:proofErr w:type="spellEnd"/>
      <w:r w:rsidR="00145B2E" w:rsidRPr="00145B2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je platná tři roky a</w:t>
      </w:r>
      <w:r w:rsidR="00145B2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své</w:t>
      </w:r>
      <w:r w:rsidR="00145B2E" w:rsidRPr="00145B2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držitele zavazuje k udržování a dalšímu zlepšování dosažených standardů. </w:t>
      </w:r>
      <w:r w:rsidR="00145B2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Po uplynutí tří let je pak možné žádat o recertifikaci. </w:t>
      </w:r>
      <w:r w:rsidR="00EC125B" w:rsidRPr="00277A08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„</w:t>
      </w:r>
      <w:r w:rsidR="00145B2E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Tento úspěch pro nás není konečnou stanicí, ale dalším krokem na cestě k neustálému zlepšování prostředí pro všechny, kdo Brumlovku navštěvují</w:t>
      </w:r>
      <w:r w:rsidR="00CC78BB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. Proto se za rok a půl začneme zajímat o aktuálně platnou verzi certifikátu a budeme se </w:t>
      </w:r>
      <w:r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ji</w:t>
      </w:r>
      <w:r w:rsidR="00866146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 </w:t>
      </w:r>
      <w:r w:rsidR="00CC78BB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snažit</w:t>
      </w:r>
      <w:r w:rsidR="00866146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 xml:space="preserve"> </w:t>
      </w:r>
      <w:r w:rsidR="00CC78BB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opět obhájit</w:t>
      </w:r>
      <w:r w:rsidR="00145B2E" w:rsidRPr="00CC78BB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cs-CZ"/>
        </w:rPr>
        <w:t>,"</w:t>
      </w:r>
      <w:r w:rsidR="00145B2E" w:rsidRPr="00145B2E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 </w:t>
      </w:r>
      <w:r w:rsidR="00CC78BB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 xml:space="preserve">uzavírá </w:t>
      </w:r>
      <w:proofErr w:type="spellStart"/>
      <w:r w:rsidR="00CC78BB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Bečán</w:t>
      </w:r>
      <w:proofErr w:type="spellEnd"/>
      <w:r w:rsidR="00CC78BB"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  <w:t>.</w:t>
      </w:r>
    </w:p>
    <w:p w14:paraId="5C3463DD" w14:textId="63439055" w:rsidR="00267866" w:rsidRDefault="00267866" w:rsidP="0098615B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cs-CZ"/>
        </w:rPr>
      </w:pPr>
      <w:r>
        <w:rPr>
          <w:rFonts w:ascii="Calibri" w:eastAsia="Times New Roman" w:hAnsi="Calibri" w:cs="Calibri"/>
          <w:noProof/>
          <w:color w:val="1F3864" w:themeColor="accent1" w:themeShade="80"/>
          <w:sz w:val="24"/>
          <w:szCs w:val="24"/>
          <w:lang w:eastAsia="cs-CZ"/>
        </w:rPr>
        <w:drawing>
          <wp:inline distT="0" distB="0" distL="0" distR="0" wp14:anchorId="1F97BC43" wp14:editId="4709B6B9">
            <wp:extent cx="2846439" cy="2134829"/>
            <wp:effectExtent l="0" t="0" r="0" b="0"/>
            <wp:docPr id="177785118" name="Video 4" descr="Brumlovka &quot;Jediná svého druhu&quot; -  plná počet hvězd Fitwe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5118" name="Video 4" descr="Brumlovka &quot;Jediná svého druhu&quot; -  plná počet hvězd Fitwel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PqccisNCxOI?feature=oembed&quot; frameborder=&quot;0&quot; allow=&quot;accelerometer; autoplay; clipboard-write; encrypted-media; gyroscope; picture-in-picture; web-share&quot; referrerpolicy=&quot;strict-origin-when-cross-origin&quot; allowfullscreen=&quot;&quot; title=&quot;Brumlovka &amp;quot;Jediná svého druhu&amp;quot; -  plná počet hvězd Fitwel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41" cy="214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3486" w14:textId="77777777" w:rsidR="00A12D50" w:rsidRDefault="00A12D50" w:rsidP="186DB4DB">
      <w:pPr>
        <w:spacing w:line="324" w:lineRule="auto"/>
        <w:jc w:val="left"/>
        <w:rPr>
          <w:color w:val="002060"/>
          <w:sz w:val="24"/>
          <w:szCs w:val="24"/>
        </w:rPr>
      </w:pPr>
    </w:p>
    <w:p w14:paraId="44602B47" w14:textId="3F4B86EC" w:rsidR="00845C3A" w:rsidRPr="00111286" w:rsidRDefault="00845C3A" w:rsidP="00111286">
      <w:pPr>
        <w:spacing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5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6" w:history="1">
        <w:r w:rsidR="00775FE6" w:rsidRPr="00775FE6">
          <w:rPr>
            <w:rStyle w:val="Hypertextovodkaz"/>
            <w:rFonts w:cstheme="minorHAnsi"/>
            <w:sz w:val="24"/>
            <w:szCs w:val="24"/>
          </w:rPr>
          <w:t>www.brumlovka.cz</w:t>
        </w:r>
      </w:hyperlink>
    </w:p>
    <w:p w14:paraId="3B14A59A" w14:textId="77777777" w:rsidR="00E13BF3" w:rsidRDefault="00E13BF3" w:rsidP="005C41B8">
      <w:pPr>
        <w:spacing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12614633" w14:textId="5AB3B431" w:rsidR="00111286" w:rsidRPr="005C41B8" w:rsidRDefault="00845C3A" w:rsidP="005C41B8">
      <w:pPr>
        <w:spacing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lastRenderedPageBreak/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7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4F83E7D2" w:rsidR="00845C3A" w:rsidRPr="00845C3A" w:rsidRDefault="00103719" w:rsidP="00652ACA">
      <w:pPr>
        <w:spacing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DD0E33D" w14:textId="206C64D6" w:rsidR="00845C3A" w:rsidRPr="00845C3A" w:rsidRDefault="00845C3A" w:rsidP="00652ACA">
      <w:pPr>
        <w:spacing w:line="324" w:lineRule="auto"/>
        <w:rPr>
          <w:rFonts w:cstheme="minorHAnsi"/>
          <w:color w:val="003B5C"/>
          <w:sz w:val="24"/>
          <w:szCs w:val="24"/>
        </w:rPr>
      </w:pPr>
      <w:hyperlink r:id="rId18" w:history="1">
        <w:proofErr w:type="spellStart"/>
        <w:r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je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9" w:history="1">
        <w:r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v Praze 4, </w:t>
      </w:r>
      <w:r w:rsidR="00267866" w:rsidRPr="00845C3A">
        <w:rPr>
          <w:rFonts w:cstheme="minorHAnsi"/>
          <w:color w:val="003B5C"/>
          <w:sz w:val="24"/>
          <w:szCs w:val="24"/>
        </w:rPr>
        <w:t>kter</w:t>
      </w:r>
      <w:r w:rsidR="00267866">
        <w:rPr>
          <w:rFonts w:cstheme="minorHAnsi"/>
          <w:color w:val="003B5C"/>
          <w:sz w:val="24"/>
          <w:szCs w:val="24"/>
        </w:rPr>
        <w:t>á</w:t>
      </w:r>
      <w:r w:rsidR="00267866" w:rsidRPr="00845C3A">
        <w:rPr>
          <w:rFonts w:cstheme="minorHAnsi"/>
          <w:color w:val="003B5C"/>
          <w:sz w:val="24"/>
          <w:szCs w:val="24"/>
        </w:rPr>
        <w:t xml:space="preserve"> </w:t>
      </w:r>
      <w:r w:rsidRPr="00845C3A">
        <w:rPr>
          <w:rFonts w:cstheme="minorHAnsi"/>
          <w:color w:val="003B5C"/>
          <w:sz w:val="24"/>
          <w:szCs w:val="24"/>
        </w:rPr>
        <w:t xml:space="preserve">je jedním z největších a nejúspěšnějších urbanistických projektů nejen v České republice, ale v celé Evropě. Dalším významným projektem v portfoliu společnosti jsou </w:t>
      </w:r>
      <w:hyperlink r:id="rId20" w:history="1">
        <w:r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7777777" w:rsidR="00845C3A" w:rsidRPr="00731615" w:rsidRDefault="00845C3A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</w:p>
    <w:sectPr w:rsidR="00845C3A" w:rsidRPr="00731615" w:rsidSect="00C314C6">
      <w:headerReference w:type="default" r:id="rId21"/>
      <w:footerReference w:type="default" r:id="rId22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4213" w14:textId="77777777" w:rsidR="00D81312" w:rsidRDefault="00D81312" w:rsidP="00D90D9A">
      <w:r>
        <w:separator/>
      </w:r>
    </w:p>
  </w:endnote>
  <w:endnote w:type="continuationSeparator" w:id="0">
    <w:p w14:paraId="33616C86" w14:textId="77777777" w:rsidR="00D81312" w:rsidRDefault="00D81312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06BDAD9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04B0" w14:textId="77777777" w:rsidR="00D81312" w:rsidRDefault="00D81312" w:rsidP="00D90D9A">
      <w:r>
        <w:separator/>
      </w:r>
    </w:p>
  </w:footnote>
  <w:footnote w:type="continuationSeparator" w:id="0">
    <w:p w14:paraId="00CF60FA" w14:textId="77777777" w:rsidR="00D81312" w:rsidRDefault="00D81312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491F9240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</w:t>
    </w:r>
    <w:r w:rsidR="00901AC9">
      <w:rPr>
        <w:rFonts w:cstheme="minorHAnsi"/>
        <w:color w:val="003B5C"/>
        <w:sz w:val="28"/>
        <w:szCs w:val="28"/>
      </w:rPr>
      <w:t xml:space="preserve"> </w:t>
    </w:r>
    <w:r w:rsidR="00F655FE" w:rsidRPr="008428FF">
      <w:rPr>
        <w:rFonts w:cstheme="minorHAnsi"/>
        <w:color w:val="003B5C"/>
        <w:sz w:val="28"/>
        <w:szCs w:val="28"/>
      </w:rPr>
      <w:t xml:space="preserve"> </w:t>
    </w:r>
    <w:r w:rsidR="00F655FE" w:rsidRPr="008428FF">
      <w:rPr>
        <w:rFonts w:cstheme="minorHAnsi"/>
        <w:color w:val="003B5C"/>
      </w:rPr>
      <w:t>V Praze dne</w:t>
    </w:r>
    <w:r w:rsidR="002B0515">
      <w:rPr>
        <w:rFonts w:cstheme="minorHAnsi"/>
        <w:color w:val="003B5C"/>
      </w:rPr>
      <w:t xml:space="preserve"> </w:t>
    </w:r>
    <w:r w:rsidR="00267866">
      <w:rPr>
        <w:rFonts w:cstheme="minorHAnsi"/>
        <w:color w:val="003B5C"/>
      </w:rPr>
      <w:t>28</w:t>
    </w:r>
    <w:r w:rsidR="00837D70" w:rsidRPr="008B6C1C">
      <w:rPr>
        <w:rFonts w:cstheme="minorHAnsi"/>
        <w:color w:val="003B5C"/>
      </w:rPr>
      <w:t>.</w:t>
    </w:r>
    <w:r w:rsidR="00F64A11" w:rsidRPr="008B6C1C">
      <w:rPr>
        <w:rFonts w:cstheme="minorHAnsi"/>
        <w:color w:val="003B5C"/>
      </w:rPr>
      <w:t xml:space="preserve"> </w:t>
    </w:r>
    <w:r w:rsidR="00267866">
      <w:rPr>
        <w:rFonts w:cstheme="minorHAnsi"/>
        <w:color w:val="003B5C"/>
      </w:rPr>
      <w:t xml:space="preserve">května </w:t>
    </w:r>
    <w:r w:rsidR="00300FF5" w:rsidRPr="008428FF">
      <w:rPr>
        <w:rFonts w:cstheme="minorHAnsi"/>
        <w:color w:val="003B5C"/>
      </w:rPr>
      <w:t>202</w:t>
    </w:r>
    <w:r w:rsidR="00782C58">
      <w:rPr>
        <w:rFonts w:cstheme="minorHAnsi"/>
        <w:color w:val="003B5C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92C05"/>
    <w:multiLevelType w:val="hybridMultilevel"/>
    <w:tmpl w:val="1730D57C"/>
    <w:lvl w:ilvl="0" w:tplc="41BC5C5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322"/>
    <w:multiLevelType w:val="hybridMultilevel"/>
    <w:tmpl w:val="BFA479C4"/>
    <w:lvl w:ilvl="0" w:tplc="CECAB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48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3EFF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67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C06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3E08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6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4A6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002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245D8D"/>
    <w:multiLevelType w:val="hybridMultilevel"/>
    <w:tmpl w:val="6F605700"/>
    <w:lvl w:ilvl="0" w:tplc="16F2B5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51193"/>
    <w:multiLevelType w:val="hybridMultilevel"/>
    <w:tmpl w:val="F5A45F4E"/>
    <w:lvl w:ilvl="0" w:tplc="C13A6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A52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AE06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CE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CB6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4E8C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1E8D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CDC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221E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5C6CE7"/>
    <w:multiLevelType w:val="hybridMultilevel"/>
    <w:tmpl w:val="3800A5CE"/>
    <w:lvl w:ilvl="0" w:tplc="74007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E39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CFD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D06A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E1D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E40C6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24E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889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3882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30F33F7"/>
    <w:multiLevelType w:val="hybridMultilevel"/>
    <w:tmpl w:val="86D06B96"/>
    <w:lvl w:ilvl="0" w:tplc="E3B42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0E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007B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653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6CE3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6B1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F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00E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88C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D1D6C75"/>
    <w:multiLevelType w:val="hybridMultilevel"/>
    <w:tmpl w:val="1FE85398"/>
    <w:lvl w:ilvl="0" w:tplc="69D6B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106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C8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C4B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8C0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283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C1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28E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EE9B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A330491"/>
    <w:multiLevelType w:val="hybridMultilevel"/>
    <w:tmpl w:val="DE52A0C2"/>
    <w:lvl w:ilvl="0" w:tplc="AC862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A05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E99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E662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E8F0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8A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100F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D6DF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83253E"/>
    <w:multiLevelType w:val="hybridMultilevel"/>
    <w:tmpl w:val="ECB46CF8"/>
    <w:lvl w:ilvl="0" w:tplc="DDA6D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CD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84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7894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0F9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04BA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6CD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80D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EC0D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C8354A4"/>
    <w:multiLevelType w:val="hybridMultilevel"/>
    <w:tmpl w:val="9ED60A64"/>
    <w:lvl w:ilvl="0" w:tplc="D9D44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8F2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23C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8F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8D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4C93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FC83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A70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095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7C75FE"/>
    <w:multiLevelType w:val="hybridMultilevel"/>
    <w:tmpl w:val="B808B262"/>
    <w:lvl w:ilvl="0" w:tplc="FA04F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4AC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226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CA3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0F2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E53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6DF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C84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328F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2493675"/>
    <w:multiLevelType w:val="hybridMultilevel"/>
    <w:tmpl w:val="DDCA1630"/>
    <w:lvl w:ilvl="0" w:tplc="97309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CB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CED2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0C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819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806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A2D4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2FB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A82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DB274E1"/>
    <w:multiLevelType w:val="hybridMultilevel"/>
    <w:tmpl w:val="6598FE7C"/>
    <w:lvl w:ilvl="0" w:tplc="76644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EB3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6B3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06AA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AD7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805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25C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5B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E1F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92128621">
    <w:abstractNumId w:val="0"/>
  </w:num>
  <w:num w:numId="2" w16cid:durableId="1889485871">
    <w:abstractNumId w:val="3"/>
  </w:num>
  <w:num w:numId="3" w16cid:durableId="1013411627">
    <w:abstractNumId w:val="1"/>
  </w:num>
  <w:num w:numId="4" w16cid:durableId="93403361">
    <w:abstractNumId w:val="8"/>
  </w:num>
  <w:num w:numId="5" w16cid:durableId="1891107888">
    <w:abstractNumId w:val="5"/>
  </w:num>
  <w:num w:numId="6" w16cid:durableId="1341005067">
    <w:abstractNumId w:val="7"/>
  </w:num>
  <w:num w:numId="7" w16cid:durableId="1046414409">
    <w:abstractNumId w:val="12"/>
  </w:num>
  <w:num w:numId="8" w16cid:durableId="1883981294">
    <w:abstractNumId w:val="9"/>
  </w:num>
  <w:num w:numId="9" w16cid:durableId="912857097">
    <w:abstractNumId w:val="2"/>
  </w:num>
  <w:num w:numId="10" w16cid:durableId="146095081">
    <w:abstractNumId w:val="10"/>
  </w:num>
  <w:num w:numId="11" w16cid:durableId="1549298336">
    <w:abstractNumId w:val="13"/>
  </w:num>
  <w:num w:numId="12" w16cid:durableId="677804580">
    <w:abstractNumId w:val="4"/>
  </w:num>
  <w:num w:numId="13" w16cid:durableId="1480541234">
    <w:abstractNumId w:val="6"/>
  </w:num>
  <w:num w:numId="14" w16cid:durableId="1669745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2D74"/>
    <w:rsid w:val="00003874"/>
    <w:rsid w:val="00004EA7"/>
    <w:rsid w:val="0000578F"/>
    <w:rsid w:val="000063C9"/>
    <w:rsid w:val="00006A99"/>
    <w:rsid w:val="00013421"/>
    <w:rsid w:val="000136AE"/>
    <w:rsid w:val="00013B1D"/>
    <w:rsid w:val="00016497"/>
    <w:rsid w:val="0001766D"/>
    <w:rsid w:val="00017FAA"/>
    <w:rsid w:val="00022B14"/>
    <w:rsid w:val="000249BF"/>
    <w:rsid w:val="00024A29"/>
    <w:rsid w:val="000301DC"/>
    <w:rsid w:val="0003101C"/>
    <w:rsid w:val="00032D36"/>
    <w:rsid w:val="00033500"/>
    <w:rsid w:val="00035F08"/>
    <w:rsid w:val="00041A58"/>
    <w:rsid w:val="00042010"/>
    <w:rsid w:val="00042688"/>
    <w:rsid w:val="00046FF2"/>
    <w:rsid w:val="00050F72"/>
    <w:rsid w:val="00051E67"/>
    <w:rsid w:val="000579A1"/>
    <w:rsid w:val="00060E21"/>
    <w:rsid w:val="000622B9"/>
    <w:rsid w:val="0006267A"/>
    <w:rsid w:val="00064235"/>
    <w:rsid w:val="00066491"/>
    <w:rsid w:val="00067439"/>
    <w:rsid w:val="0007160C"/>
    <w:rsid w:val="00073000"/>
    <w:rsid w:val="00076C6C"/>
    <w:rsid w:val="00081C68"/>
    <w:rsid w:val="0008256C"/>
    <w:rsid w:val="00084F2B"/>
    <w:rsid w:val="0008546A"/>
    <w:rsid w:val="0009395D"/>
    <w:rsid w:val="000978FC"/>
    <w:rsid w:val="00097E1D"/>
    <w:rsid w:val="000A033F"/>
    <w:rsid w:val="000A1B12"/>
    <w:rsid w:val="000A1B67"/>
    <w:rsid w:val="000A27F4"/>
    <w:rsid w:val="000A2A84"/>
    <w:rsid w:val="000A7A64"/>
    <w:rsid w:val="000B0CBD"/>
    <w:rsid w:val="000B1217"/>
    <w:rsid w:val="000B5B29"/>
    <w:rsid w:val="000B6EB2"/>
    <w:rsid w:val="000C448F"/>
    <w:rsid w:val="000C5A15"/>
    <w:rsid w:val="000C65EC"/>
    <w:rsid w:val="000D0016"/>
    <w:rsid w:val="000D1C0B"/>
    <w:rsid w:val="000D231C"/>
    <w:rsid w:val="000D4315"/>
    <w:rsid w:val="000D55D3"/>
    <w:rsid w:val="000D6E4A"/>
    <w:rsid w:val="000E205A"/>
    <w:rsid w:val="000E2F7C"/>
    <w:rsid w:val="000E3BFF"/>
    <w:rsid w:val="000E432C"/>
    <w:rsid w:val="000E5925"/>
    <w:rsid w:val="000F2297"/>
    <w:rsid w:val="000F2529"/>
    <w:rsid w:val="000F4638"/>
    <w:rsid w:val="000F741F"/>
    <w:rsid w:val="000F7AA0"/>
    <w:rsid w:val="00100C1A"/>
    <w:rsid w:val="00100DED"/>
    <w:rsid w:val="00101676"/>
    <w:rsid w:val="00101DDC"/>
    <w:rsid w:val="001035CB"/>
    <w:rsid w:val="00103719"/>
    <w:rsid w:val="00104E21"/>
    <w:rsid w:val="0010536D"/>
    <w:rsid w:val="00106994"/>
    <w:rsid w:val="00111286"/>
    <w:rsid w:val="00112358"/>
    <w:rsid w:val="00114087"/>
    <w:rsid w:val="00115137"/>
    <w:rsid w:val="001154D5"/>
    <w:rsid w:val="00115850"/>
    <w:rsid w:val="00121101"/>
    <w:rsid w:val="00122E36"/>
    <w:rsid w:val="00122F39"/>
    <w:rsid w:val="0012656E"/>
    <w:rsid w:val="001325C1"/>
    <w:rsid w:val="0013406F"/>
    <w:rsid w:val="001344E9"/>
    <w:rsid w:val="00136BC4"/>
    <w:rsid w:val="00143D86"/>
    <w:rsid w:val="00145B2E"/>
    <w:rsid w:val="0014665F"/>
    <w:rsid w:val="00153AF0"/>
    <w:rsid w:val="00155666"/>
    <w:rsid w:val="00160442"/>
    <w:rsid w:val="00161E63"/>
    <w:rsid w:val="00164882"/>
    <w:rsid w:val="00165130"/>
    <w:rsid w:val="00165AB5"/>
    <w:rsid w:val="00165E6A"/>
    <w:rsid w:val="00166395"/>
    <w:rsid w:val="00166578"/>
    <w:rsid w:val="001715E1"/>
    <w:rsid w:val="001728A2"/>
    <w:rsid w:val="0017560F"/>
    <w:rsid w:val="00175904"/>
    <w:rsid w:val="00183AF1"/>
    <w:rsid w:val="00183FB7"/>
    <w:rsid w:val="00184654"/>
    <w:rsid w:val="00186054"/>
    <w:rsid w:val="001867E6"/>
    <w:rsid w:val="001905A2"/>
    <w:rsid w:val="0019068E"/>
    <w:rsid w:val="00191D82"/>
    <w:rsid w:val="00194BE5"/>
    <w:rsid w:val="0019781D"/>
    <w:rsid w:val="001A022F"/>
    <w:rsid w:val="001A2AF0"/>
    <w:rsid w:val="001A5710"/>
    <w:rsid w:val="001B0D4F"/>
    <w:rsid w:val="001B0EF4"/>
    <w:rsid w:val="001B21BD"/>
    <w:rsid w:val="001B3094"/>
    <w:rsid w:val="001B4894"/>
    <w:rsid w:val="001C092F"/>
    <w:rsid w:val="001C1449"/>
    <w:rsid w:val="001C25A5"/>
    <w:rsid w:val="001C3332"/>
    <w:rsid w:val="001D1F04"/>
    <w:rsid w:val="001D3A7A"/>
    <w:rsid w:val="001D4EF1"/>
    <w:rsid w:val="001D674B"/>
    <w:rsid w:val="001D785E"/>
    <w:rsid w:val="001D7EF3"/>
    <w:rsid w:val="001E20FB"/>
    <w:rsid w:val="001E2B17"/>
    <w:rsid w:val="001E456C"/>
    <w:rsid w:val="001E5991"/>
    <w:rsid w:val="001E6ABE"/>
    <w:rsid w:val="001F0C74"/>
    <w:rsid w:val="001F1FD6"/>
    <w:rsid w:val="001F3F5E"/>
    <w:rsid w:val="001F5EC6"/>
    <w:rsid w:val="002024C4"/>
    <w:rsid w:val="00203BF7"/>
    <w:rsid w:val="00205635"/>
    <w:rsid w:val="002102A7"/>
    <w:rsid w:val="00211627"/>
    <w:rsid w:val="00211C2D"/>
    <w:rsid w:val="0021450D"/>
    <w:rsid w:val="00216F6A"/>
    <w:rsid w:val="00217670"/>
    <w:rsid w:val="00224295"/>
    <w:rsid w:val="00227D42"/>
    <w:rsid w:val="002309F1"/>
    <w:rsid w:val="00230A66"/>
    <w:rsid w:val="002324FA"/>
    <w:rsid w:val="00232E47"/>
    <w:rsid w:val="0023351C"/>
    <w:rsid w:val="00233B3F"/>
    <w:rsid w:val="002344F0"/>
    <w:rsid w:val="00235626"/>
    <w:rsid w:val="00241340"/>
    <w:rsid w:val="00242DDF"/>
    <w:rsid w:val="002472C6"/>
    <w:rsid w:val="00250950"/>
    <w:rsid w:val="002532FD"/>
    <w:rsid w:val="0025623C"/>
    <w:rsid w:val="00256274"/>
    <w:rsid w:val="00256646"/>
    <w:rsid w:val="002576DE"/>
    <w:rsid w:val="00261F91"/>
    <w:rsid w:val="002625D4"/>
    <w:rsid w:val="002643C3"/>
    <w:rsid w:val="002648B4"/>
    <w:rsid w:val="002662D7"/>
    <w:rsid w:val="00267866"/>
    <w:rsid w:val="0027103B"/>
    <w:rsid w:val="00275F2E"/>
    <w:rsid w:val="00276462"/>
    <w:rsid w:val="00276537"/>
    <w:rsid w:val="00277A08"/>
    <w:rsid w:val="00277E3B"/>
    <w:rsid w:val="00281524"/>
    <w:rsid w:val="00285920"/>
    <w:rsid w:val="00287AA8"/>
    <w:rsid w:val="002921E1"/>
    <w:rsid w:val="00292F2C"/>
    <w:rsid w:val="00296438"/>
    <w:rsid w:val="002A0ECD"/>
    <w:rsid w:val="002A1E76"/>
    <w:rsid w:val="002A3612"/>
    <w:rsid w:val="002A50DE"/>
    <w:rsid w:val="002A5505"/>
    <w:rsid w:val="002A697B"/>
    <w:rsid w:val="002B0515"/>
    <w:rsid w:val="002B0BEB"/>
    <w:rsid w:val="002B293C"/>
    <w:rsid w:val="002C0035"/>
    <w:rsid w:val="002C00E0"/>
    <w:rsid w:val="002C03E5"/>
    <w:rsid w:val="002C1089"/>
    <w:rsid w:val="002C1D82"/>
    <w:rsid w:val="002C1F65"/>
    <w:rsid w:val="002C5153"/>
    <w:rsid w:val="002C60E2"/>
    <w:rsid w:val="002D0C13"/>
    <w:rsid w:val="002D1300"/>
    <w:rsid w:val="002D43DF"/>
    <w:rsid w:val="002D712A"/>
    <w:rsid w:val="002D7406"/>
    <w:rsid w:val="002E0423"/>
    <w:rsid w:val="002E2D97"/>
    <w:rsid w:val="002E3F61"/>
    <w:rsid w:val="002E610C"/>
    <w:rsid w:val="002E6B5A"/>
    <w:rsid w:val="002F100D"/>
    <w:rsid w:val="002F4CE4"/>
    <w:rsid w:val="002F4D80"/>
    <w:rsid w:val="002F4DB0"/>
    <w:rsid w:val="00300EBA"/>
    <w:rsid w:val="00300FA6"/>
    <w:rsid w:val="00300FF5"/>
    <w:rsid w:val="003011E9"/>
    <w:rsid w:val="003028A5"/>
    <w:rsid w:val="00302962"/>
    <w:rsid w:val="00302BF2"/>
    <w:rsid w:val="00302E2C"/>
    <w:rsid w:val="00302F9E"/>
    <w:rsid w:val="00303F4F"/>
    <w:rsid w:val="003050A2"/>
    <w:rsid w:val="00306305"/>
    <w:rsid w:val="003068EC"/>
    <w:rsid w:val="00307DA7"/>
    <w:rsid w:val="003108E1"/>
    <w:rsid w:val="00311D57"/>
    <w:rsid w:val="0031767A"/>
    <w:rsid w:val="003216AB"/>
    <w:rsid w:val="00321E1E"/>
    <w:rsid w:val="00325778"/>
    <w:rsid w:val="00326EF0"/>
    <w:rsid w:val="00327188"/>
    <w:rsid w:val="00330A13"/>
    <w:rsid w:val="0033148F"/>
    <w:rsid w:val="003317EF"/>
    <w:rsid w:val="003406C2"/>
    <w:rsid w:val="003409A5"/>
    <w:rsid w:val="003411A5"/>
    <w:rsid w:val="00342910"/>
    <w:rsid w:val="003431A2"/>
    <w:rsid w:val="00344D88"/>
    <w:rsid w:val="0034723F"/>
    <w:rsid w:val="00350685"/>
    <w:rsid w:val="00351BB2"/>
    <w:rsid w:val="00353D33"/>
    <w:rsid w:val="00353F65"/>
    <w:rsid w:val="0036092C"/>
    <w:rsid w:val="00360D61"/>
    <w:rsid w:val="0036757C"/>
    <w:rsid w:val="00370586"/>
    <w:rsid w:val="003737B3"/>
    <w:rsid w:val="00374926"/>
    <w:rsid w:val="00380643"/>
    <w:rsid w:val="00380D35"/>
    <w:rsid w:val="0038493E"/>
    <w:rsid w:val="00386EF1"/>
    <w:rsid w:val="003923FA"/>
    <w:rsid w:val="0039510D"/>
    <w:rsid w:val="00395C02"/>
    <w:rsid w:val="00397F8C"/>
    <w:rsid w:val="003A03E6"/>
    <w:rsid w:val="003A1DDA"/>
    <w:rsid w:val="003A2431"/>
    <w:rsid w:val="003A480B"/>
    <w:rsid w:val="003A6020"/>
    <w:rsid w:val="003B14C2"/>
    <w:rsid w:val="003B17C2"/>
    <w:rsid w:val="003B3606"/>
    <w:rsid w:val="003B3D50"/>
    <w:rsid w:val="003C0661"/>
    <w:rsid w:val="003C2EF7"/>
    <w:rsid w:val="003C43C1"/>
    <w:rsid w:val="003C66B8"/>
    <w:rsid w:val="003C7A31"/>
    <w:rsid w:val="003D0A3F"/>
    <w:rsid w:val="003D0B0F"/>
    <w:rsid w:val="003D1544"/>
    <w:rsid w:val="003D4840"/>
    <w:rsid w:val="003D56BE"/>
    <w:rsid w:val="003D5C6A"/>
    <w:rsid w:val="003D7020"/>
    <w:rsid w:val="003D7E4A"/>
    <w:rsid w:val="003E6BF5"/>
    <w:rsid w:val="003E78A7"/>
    <w:rsid w:val="003F088B"/>
    <w:rsid w:val="003F183C"/>
    <w:rsid w:val="003F5DF6"/>
    <w:rsid w:val="00401F8B"/>
    <w:rsid w:val="0040588A"/>
    <w:rsid w:val="004061FA"/>
    <w:rsid w:val="00407D34"/>
    <w:rsid w:val="00411E19"/>
    <w:rsid w:val="00412A13"/>
    <w:rsid w:val="00412CDE"/>
    <w:rsid w:val="00412EDF"/>
    <w:rsid w:val="00413165"/>
    <w:rsid w:val="0041444E"/>
    <w:rsid w:val="00417FE1"/>
    <w:rsid w:val="00421148"/>
    <w:rsid w:val="00423449"/>
    <w:rsid w:val="00423A66"/>
    <w:rsid w:val="00425147"/>
    <w:rsid w:val="004270F6"/>
    <w:rsid w:val="00427FA3"/>
    <w:rsid w:val="0043208B"/>
    <w:rsid w:val="0043409C"/>
    <w:rsid w:val="004341A4"/>
    <w:rsid w:val="00434972"/>
    <w:rsid w:val="00436790"/>
    <w:rsid w:val="004402B9"/>
    <w:rsid w:val="00440351"/>
    <w:rsid w:val="004413AC"/>
    <w:rsid w:val="00442B4E"/>
    <w:rsid w:val="004445CB"/>
    <w:rsid w:val="0045199E"/>
    <w:rsid w:val="00451A82"/>
    <w:rsid w:val="00451E0C"/>
    <w:rsid w:val="00452011"/>
    <w:rsid w:val="00452E73"/>
    <w:rsid w:val="00453996"/>
    <w:rsid w:val="0045587D"/>
    <w:rsid w:val="00463098"/>
    <w:rsid w:val="004640F4"/>
    <w:rsid w:val="004658E6"/>
    <w:rsid w:val="00465C7D"/>
    <w:rsid w:val="004663D4"/>
    <w:rsid w:val="00466CC0"/>
    <w:rsid w:val="00466FA8"/>
    <w:rsid w:val="00470983"/>
    <w:rsid w:val="0047177D"/>
    <w:rsid w:val="00472E5F"/>
    <w:rsid w:val="00472FC1"/>
    <w:rsid w:val="0047463E"/>
    <w:rsid w:val="00474B52"/>
    <w:rsid w:val="00477F13"/>
    <w:rsid w:val="004806B7"/>
    <w:rsid w:val="004821DC"/>
    <w:rsid w:val="0048260E"/>
    <w:rsid w:val="00485C97"/>
    <w:rsid w:val="00486C9F"/>
    <w:rsid w:val="00490871"/>
    <w:rsid w:val="00495715"/>
    <w:rsid w:val="00496B6D"/>
    <w:rsid w:val="004970B7"/>
    <w:rsid w:val="004A2295"/>
    <w:rsid w:val="004A61C1"/>
    <w:rsid w:val="004B100E"/>
    <w:rsid w:val="004B19A1"/>
    <w:rsid w:val="004B2C55"/>
    <w:rsid w:val="004B3034"/>
    <w:rsid w:val="004B5FB4"/>
    <w:rsid w:val="004B729D"/>
    <w:rsid w:val="004C4D91"/>
    <w:rsid w:val="004C4F30"/>
    <w:rsid w:val="004C5390"/>
    <w:rsid w:val="004C591E"/>
    <w:rsid w:val="004C6D4D"/>
    <w:rsid w:val="004D026F"/>
    <w:rsid w:val="004D0410"/>
    <w:rsid w:val="004D04E2"/>
    <w:rsid w:val="004D4D6C"/>
    <w:rsid w:val="004E1F6C"/>
    <w:rsid w:val="004E4161"/>
    <w:rsid w:val="004E49D2"/>
    <w:rsid w:val="004E5D2A"/>
    <w:rsid w:val="004E7A5A"/>
    <w:rsid w:val="004E7D4B"/>
    <w:rsid w:val="004F3071"/>
    <w:rsid w:val="004F4E41"/>
    <w:rsid w:val="004F6251"/>
    <w:rsid w:val="004F7937"/>
    <w:rsid w:val="004F7FD9"/>
    <w:rsid w:val="00500AB3"/>
    <w:rsid w:val="00500F9C"/>
    <w:rsid w:val="00501FD9"/>
    <w:rsid w:val="00503FB2"/>
    <w:rsid w:val="0050404E"/>
    <w:rsid w:val="00520620"/>
    <w:rsid w:val="00521B6F"/>
    <w:rsid w:val="00521DFA"/>
    <w:rsid w:val="005238C7"/>
    <w:rsid w:val="0052545A"/>
    <w:rsid w:val="0052727D"/>
    <w:rsid w:val="00530224"/>
    <w:rsid w:val="0053194D"/>
    <w:rsid w:val="00531F4D"/>
    <w:rsid w:val="00532038"/>
    <w:rsid w:val="0053482B"/>
    <w:rsid w:val="00535142"/>
    <w:rsid w:val="00535FDC"/>
    <w:rsid w:val="00536011"/>
    <w:rsid w:val="0053761D"/>
    <w:rsid w:val="00542564"/>
    <w:rsid w:val="005444F2"/>
    <w:rsid w:val="0054473B"/>
    <w:rsid w:val="00545B24"/>
    <w:rsid w:val="00546F19"/>
    <w:rsid w:val="0055053B"/>
    <w:rsid w:val="00550D34"/>
    <w:rsid w:val="005517AA"/>
    <w:rsid w:val="00551F2F"/>
    <w:rsid w:val="00552BED"/>
    <w:rsid w:val="00553702"/>
    <w:rsid w:val="00557E8C"/>
    <w:rsid w:val="005601DA"/>
    <w:rsid w:val="0056094A"/>
    <w:rsid w:val="005610FD"/>
    <w:rsid w:val="00562155"/>
    <w:rsid w:val="0056318D"/>
    <w:rsid w:val="005633CE"/>
    <w:rsid w:val="0056396E"/>
    <w:rsid w:val="00563D9D"/>
    <w:rsid w:val="0056548B"/>
    <w:rsid w:val="00567A2B"/>
    <w:rsid w:val="00570512"/>
    <w:rsid w:val="005706D1"/>
    <w:rsid w:val="00570FB3"/>
    <w:rsid w:val="00573BFA"/>
    <w:rsid w:val="005745E0"/>
    <w:rsid w:val="0057529D"/>
    <w:rsid w:val="00576AB8"/>
    <w:rsid w:val="005807E5"/>
    <w:rsid w:val="00582DC6"/>
    <w:rsid w:val="00584875"/>
    <w:rsid w:val="00584CDF"/>
    <w:rsid w:val="00585378"/>
    <w:rsid w:val="00590BE0"/>
    <w:rsid w:val="00592D84"/>
    <w:rsid w:val="00593592"/>
    <w:rsid w:val="005950D6"/>
    <w:rsid w:val="00596F2B"/>
    <w:rsid w:val="00597A3A"/>
    <w:rsid w:val="005A09AF"/>
    <w:rsid w:val="005A0EA3"/>
    <w:rsid w:val="005A1E96"/>
    <w:rsid w:val="005A5249"/>
    <w:rsid w:val="005A6B62"/>
    <w:rsid w:val="005A75A6"/>
    <w:rsid w:val="005A7FEB"/>
    <w:rsid w:val="005B11A6"/>
    <w:rsid w:val="005B3ABB"/>
    <w:rsid w:val="005B6FD7"/>
    <w:rsid w:val="005B7861"/>
    <w:rsid w:val="005C00B9"/>
    <w:rsid w:val="005C1938"/>
    <w:rsid w:val="005C1D69"/>
    <w:rsid w:val="005C2FF0"/>
    <w:rsid w:val="005C41B8"/>
    <w:rsid w:val="005C58EB"/>
    <w:rsid w:val="005C6F48"/>
    <w:rsid w:val="005D2B3B"/>
    <w:rsid w:val="005D3BCA"/>
    <w:rsid w:val="005D67A5"/>
    <w:rsid w:val="005D6EA0"/>
    <w:rsid w:val="005D6F6B"/>
    <w:rsid w:val="005E0BD4"/>
    <w:rsid w:val="005E0C46"/>
    <w:rsid w:val="005E1201"/>
    <w:rsid w:val="005E1E54"/>
    <w:rsid w:val="005E2D85"/>
    <w:rsid w:val="005E4477"/>
    <w:rsid w:val="005E4D62"/>
    <w:rsid w:val="005E6033"/>
    <w:rsid w:val="005E76AF"/>
    <w:rsid w:val="005F0708"/>
    <w:rsid w:val="005F161A"/>
    <w:rsid w:val="005F1E3C"/>
    <w:rsid w:val="005F3AC3"/>
    <w:rsid w:val="005F6E0C"/>
    <w:rsid w:val="005F7408"/>
    <w:rsid w:val="006000C3"/>
    <w:rsid w:val="0060203B"/>
    <w:rsid w:val="00602277"/>
    <w:rsid w:val="00603887"/>
    <w:rsid w:val="0060392E"/>
    <w:rsid w:val="006067DD"/>
    <w:rsid w:val="0061061F"/>
    <w:rsid w:val="006113DA"/>
    <w:rsid w:val="00611FDE"/>
    <w:rsid w:val="006120DF"/>
    <w:rsid w:val="00612FF5"/>
    <w:rsid w:val="0061630D"/>
    <w:rsid w:val="00616EAB"/>
    <w:rsid w:val="006179A3"/>
    <w:rsid w:val="00625A06"/>
    <w:rsid w:val="00630273"/>
    <w:rsid w:val="00631237"/>
    <w:rsid w:val="00632CD8"/>
    <w:rsid w:val="006334BA"/>
    <w:rsid w:val="00633B31"/>
    <w:rsid w:val="0063600E"/>
    <w:rsid w:val="00636535"/>
    <w:rsid w:val="006378C0"/>
    <w:rsid w:val="00641054"/>
    <w:rsid w:val="00643745"/>
    <w:rsid w:val="00643F52"/>
    <w:rsid w:val="00646689"/>
    <w:rsid w:val="00650C1E"/>
    <w:rsid w:val="00650DC7"/>
    <w:rsid w:val="0065130E"/>
    <w:rsid w:val="00651BBD"/>
    <w:rsid w:val="00651D96"/>
    <w:rsid w:val="00652ACA"/>
    <w:rsid w:val="00652E89"/>
    <w:rsid w:val="006530AA"/>
    <w:rsid w:val="00653186"/>
    <w:rsid w:val="00653D9A"/>
    <w:rsid w:val="00656D8A"/>
    <w:rsid w:val="0066189D"/>
    <w:rsid w:val="006645C1"/>
    <w:rsid w:val="00665FA4"/>
    <w:rsid w:val="0067001B"/>
    <w:rsid w:val="00671FAB"/>
    <w:rsid w:val="00673EFD"/>
    <w:rsid w:val="00675B8E"/>
    <w:rsid w:val="0067766C"/>
    <w:rsid w:val="00680197"/>
    <w:rsid w:val="0068019A"/>
    <w:rsid w:val="00681009"/>
    <w:rsid w:val="00683582"/>
    <w:rsid w:val="0068430C"/>
    <w:rsid w:val="0068580A"/>
    <w:rsid w:val="00686D78"/>
    <w:rsid w:val="00687E22"/>
    <w:rsid w:val="00690279"/>
    <w:rsid w:val="006916CD"/>
    <w:rsid w:val="00693C4F"/>
    <w:rsid w:val="0069436E"/>
    <w:rsid w:val="00694CE2"/>
    <w:rsid w:val="00696474"/>
    <w:rsid w:val="00697196"/>
    <w:rsid w:val="00697FBE"/>
    <w:rsid w:val="006A018C"/>
    <w:rsid w:val="006A01C4"/>
    <w:rsid w:val="006A097F"/>
    <w:rsid w:val="006A1281"/>
    <w:rsid w:val="006A1370"/>
    <w:rsid w:val="006A1930"/>
    <w:rsid w:val="006A1F63"/>
    <w:rsid w:val="006A2E36"/>
    <w:rsid w:val="006A5AC9"/>
    <w:rsid w:val="006A6691"/>
    <w:rsid w:val="006B0C20"/>
    <w:rsid w:val="006B3396"/>
    <w:rsid w:val="006B7A72"/>
    <w:rsid w:val="006C0848"/>
    <w:rsid w:val="006C2DD1"/>
    <w:rsid w:val="006C2F74"/>
    <w:rsid w:val="006C3E66"/>
    <w:rsid w:val="006C458B"/>
    <w:rsid w:val="006D26EB"/>
    <w:rsid w:val="006D4201"/>
    <w:rsid w:val="006D51B7"/>
    <w:rsid w:val="006D562A"/>
    <w:rsid w:val="006D644C"/>
    <w:rsid w:val="006E2CF8"/>
    <w:rsid w:val="006E4FD2"/>
    <w:rsid w:val="006E5041"/>
    <w:rsid w:val="006F1884"/>
    <w:rsid w:val="006F2942"/>
    <w:rsid w:val="006F30AA"/>
    <w:rsid w:val="006F342B"/>
    <w:rsid w:val="006F56FF"/>
    <w:rsid w:val="007015F5"/>
    <w:rsid w:val="00702101"/>
    <w:rsid w:val="00703B14"/>
    <w:rsid w:val="007056E2"/>
    <w:rsid w:val="00705914"/>
    <w:rsid w:val="007078DE"/>
    <w:rsid w:val="00710974"/>
    <w:rsid w:val="0071282B"/>
    <w:rsid w:val="007135DC"/>
    <w:rsid w:val="007147B1"/>
    <w:rsid w:val="0072031D"/>
    <w:rsid w:val="00720F23"/>
    <w:rsid w:val="007211B0"/>
    <w:rsid w:val="007212CA"/>
    <w:rsid w:val="0072480B"/>
    <w:rsid w:val="00725BF2"/>
    <w:rsid w:val="00731615"/>
    <w:rsid w:val="00732B49"/>
    <w:rsid w:val="00733A62"/>
    <w:rsid w:val="007340E9"/>
    <w:rsid w:val="00735A34"/>
    <w:rsid w:val="007403D7"/>
    <w:rsid w:val="00744FB1"/>
    <w:rsid w:val="00746421"/>
    <w:rsid w:val="007467D8"/>
    <w:rsid w:val="00751474"/>
    <w:rsid w:val="00752E61"/>
    <w:rsid w:val="00752FAF"/>
    <w:rsid w:val="00754262"/>
    <w:rsid w:val="007546FB"/>
    <w:rsid w:val="00754927"/>
    <w:rsid w:val="007554E5"/>
    <w:rsid w:val="00756202"/>
    <w:rsid w:val="00757D85"/>
    <w:rsid w:val="007601BC"/>
    <w:rsid w:val="007614E2"/>
    <w:rsid w:val="0076159A"/>
    <w:rsid w:val="00761B04"/>
    <w:rsid w:val="00763885"/>
    <w:rsid w:val="0076734E"/>
    <w:rsid w:val="00770794"/>
    <w:rsid w:val="00771275"/>
    <w:rsid w:val="00773A78"/>
    <w:rsid w:val="0077489C"/>
    <w:rsid w:val="00775FE6"/>
    <w:rsid w:val="007777AE"/>
    <w:rsid w:val="007811D9"/>
    <w:rsid w:val="00782C58"/>
    <w:rsid w:val="00784569"/>
    <w:rsid w:val="007845AE"/>
    <w:rsid w:val="00784CC0"/>
    <w:rsid w:val="00785119"/>
    <w:rsid w:val="00785373"/>
    <w:rsid w:val="007863CC"/>
    <w:rsid w:val="00787513"/>
    <w:rsid w:val="007903CD"/>
    <w:rsid w:val="00790AEE"/>
    <w:rsid w:val="0079297F"/>
    <w:rsid w:val="007938A3"/>
    <w:rsid w:val="00794677"/>
    <w:rsid w:val="0079521D"/>
    <w:rsid w:val="007A04D3"/>
    <w:rsid w:val="007A07D3"/>
    <w:rsid w:val="007A21CF"/>
    <w:rsid w:val="007A2434"/>
    <w:rsid w:val="007A2B0A"/>
    <w:rsid w:val="007A31B0"/>
    <w:rsid w:val="007A462C"/>
    <w:rsid w:val="007A5511"/>
    <w:rsid w:val="007A5D95"/>
    <w:rsid w:val="007A7928"/>
    <w:rsid w:val="007B05E7"/>
    <w:rsid w:val="007B22F2"/>
    <w:rsid w:val="007B2E64"/>
    <w:rsid w:val="007B4085"/>
    <w:rsid w:val="007B4F8D"/>
    <w:rsid w:val="007B66B2"/>
    <w:rsid w:val="007B6C8B"/>
    <w:rsid w:val="007C05FF"/>
    <w:rsid w:val="007C0961"/>
    <w:rsid w:val="007C2EB3"/>
    <w:rsid w:val="007D2356"/>
    <w:rsid w:val="007D247C"/>
    <w:rsid w:val="007D2826"/>
    <w:rsid w:val="007D45C5"/>
    <w:rsid w:val="007D5D9B"/>
    <w:rsid w:val="007D6CC8"/>
    <w:rsid w:val="007E6214"/>
    <w:rsid w:val="007E6A58"/>
    <w:rsid w:val="007F1B64"/>
    <w:rsid w:val="007F24DB"/>
    <w:rsid w:val="007F5F20"/>
    <w:rsid w:val="007F73AB"/>
    <w:rsid w:val="00801C50"/>
    <w:rsid w:val="008056E7"/>
    <w:rsid w:val="008061F3"/>
    <w:rsid w:val="008064CE"/>
    <w:rsid w:val="00807035"/>
    <w:rsid w:val="00812A42"/>
    <w:rsid w:val="00815A58"/>
    <w:rsid w:val="00816D32"/>
    <w:rsid w:val="00817135"/>
    <w:rsid w:val="00821ABB"/>
    <w:rsid w:val="00823A4D"/>
    <w:rsid w:val="008255E3"/>
    <w:rsid w:val="00825ECF"/>
    <w:rsid w:val="00830168"/>
    <w:rsid w:val="008306A8"/>
    <w:rsid w:val="0083088A"/>
    <w:rsid w:val="008313BC"/>
    <w:rsid w:val="008317E9"/>
    <w:rsid w:val="008328D6"/>
    <w:rsid w:val="00833D9A"/>
    <w:rsid w:val="00833E29"/>
    <w:rsid w:val="00837D70"/>
    <w:rsid w:val="008428FF"/>
    <w:rsid w:val="00842912"/>
    <w:rsid w:val="0084298E"/>
    <w:rsid w:val="00843C88"/>
    <w:rsid w:val="00844602"/>
    <w:rsid w:val="00845C3A"/>
    <w:rsid w:val="00851F1D"/>
    <w:rsid w:val="00851FDC"/>
    <w:rsid w:val="008530CF"/>
    <w:rsid w:val="00853282"/>
    <w:rsid w:val="00853BC9"/>
    <w:rsid w:val="00855653"/>
    <w:rsid w:val="00855C65"/>
    <w:rsid w:val="008570EF"/>
    <w:rsid w:val="0085748A"/>
    <w:rsid w:val="00857608"/>
    <w:rsid w:val="008601BB"/>
    <w:rsid w:val="008628D2"/>
    <w:rsid w:val="008628DF"/>
    <w:rsid w:val="00863413"/>
    <w:rsid w:val="008654B3"/>
    <w:rsid w:val="00865E63"/>
    <w:rsid w:val="00866146"/>
    <w:rsid w:val="008678E3"/>
    <w:rsid w:val="00870049"/>
    <w:rsid w:val="008702A6"/>
    <w:rsid w:val="00871A83"/>
    <w:rsid w:val="008722C3"/>
    <w:rsid w:val="0087236F"/>
    <w:rsid w:val="008760CD"/>
    <w:rsid w:val="00876DAA"/>
    <w:rsid w:val="00877E89"/>
    <w:rsid w:val="008807E1"/>
    <w:rsid w:val="00880AFC"/>
    <w:rsid w:val="00883697"/>
    <w:rsid w:val="008930A7"/>
    <w:rsid w:val="00893E56"/>
    <w:rsid w:val="008A3CF3"/>
    <w:rsid w:val="008A5AB8"/>
    <w:rsid w:val="008A72CD"/>
    <w:rsid w:val="008A7B2D"/>
    <w:rsid w:val="008B4293"/>
    <w:rsid w:val="008B5504"/>
    <w:rsid w:val="008B556B"/>
    <w:rsid w:val="008B57F9"/>
    <w:rsid w:val="008B6C1C"/>
    <w:rsid w:val="008C1875"/>
    <w:rsid w:val="008C45E0"/>
    <w:rsid w:val="008C5826"/>
    <w:rsid w:val="008C795D"/>
    <w:rsid w:val="008C7C59"/>
    <w:rsid w:val="008D2BB1"/>
    <w:rsid w:val="008D57B2"/>
    <w:rsid w:val="008D69A3"/>
    <w:rsid w:val="008D6C1B"/>
    <w:rsid w:val="008D7AC1"/>
    <w:rsid w:val="008E2222"/>
    <w:rsid w:val="008F0DA8"/>
    <w:rsid w:val="008F1E35"/>
    <w:rsid w:val="008F4A73"/>
    <w:rsid w:val="008F5AE4"/>
    <w:rsid w:val="008F64FD"/>
    <w:rsid w:val="008F7EA6"/>
    <w:rsid w:val="00900600"/>
    <w:rsid w:val="009008ED"/>
    <w:rsid w:val="009017DA"/>
    <w:rsid w:val="00901AC9"/>
    <w:rsid w:val="00902D67"/>
    <w:rsid w:val="00904F7D"/>
    <w:rsid w:val="00905654"/>
    <w:rsid w:val="00905951"/>
    <w:rsid w:val="0090737A"/>
    <w:rsid w:val="00907610"/>
    <w:rsid w:val="00911C4A"/>
    <w:rsid w:val="00912095"/>
    <w:rsid w:val="00913A96"/>
    <w:rsid w:val="0091752D"/>
    <w:rsid w:val="0091786A"/>
    <w:rsid w:val="00917FD0"/>
    <w:rsid w:val="009201D5"/>
    <w:rsid w:val="0092214A"/>
    <w:rsid w:val="009230C9"/>
    <w:rsid w:val="0092327F"/>
    <w:rsid w:val="00926952"/>
    <w:rsid w:val="009271C4"/>
    <w:rsid w:val="00930740"/>
    <w:rsid w:val="00935619"/>
    <w:rsid w:val="00936D32"/>
    <w:rsid w:val="0094051F"/>
    <w:rsid w:val="009419A1"/>
    <w:rsid w:val="00944564"/>
    <w:rsid w:val="00945B8B"/>
    <w:rsid w:val="00946AC1"/>
    <w:rsid w:val="009478E5"/>
    <w:rsid w:val="009504F9"/>
    <w:rsid w:val="0095074F"/>
    <w:rsid w:val="009558CE"/>
    <w:rsid w:val="00956BC4"/>
    <w:rsid w:val="00960D5D"/>
    <w:rsid w:val="00962CF5"/>
    <w:rsid w:val="00963246"/>
    <w:rsid w:val="009634AA"/>
    <w:rsid w:val="00965AD9"/>
    <w:rsid w:val="00967484"/>
    <w:rsid w:val="00976E14"/>
    <w:rsid w:val="0097769E"/>
    <w:rsid w:val="009800D3"/>
    <w:rsid w:val="00982437"/>
    <w:rsid w:val="0098370D"/>
    <w:rsid w:val="00983BB6"/>
    <w:rsid w:val="009843CC"/>
    <w:rsid w:val="00984F0A"/>
    <w:rsid w:val="0098615B"/>
    <w:rsid w:val="009873E2"/>
    <w:rsid w:val="00995AE5"/>
    <w:rsid w:val="00995D4F"/>
    <w:rsid w:val="009974BA"/>
    <w:rsid w:val="009A0A9D"/>
    <w:rsid w:val="009A34B2"/>
    <w:rsid w:val="009B0BD3"/>
    <w:rsid w:val="009B15AC"/>
    <w:rsid w:val="009B4C0C"/>
    <w:rsid w:val="009B7F17"/>
    <w:rsid w:val="009C0453"/>
    <w:rsid w:val="009C18E8"/>
    <w:rsid w:val="009C49E6"/>
    <w:rsid w:val="009C5F9E"/>
    <w:rsid w:val="009C725F"/>
    <w:rsid w:val="009D0977"/>
    <w:rsid w:val="009D3220"/>
    <w:rsid w:val="009D4730"/>
    <w:rsid w:val="009D47AE"/>
    <w:rsid w:val="009D4D0D"/>
    <w:rsid w:val="009D502E"/>
    <w:rsid w:val="009D6688"/>
    <w:rsid w:val="009E21AE"/>
    <w:rsid w:val="009E4E82"/>
    <w:rsid w:val="009F2B06"/>
    <w:rsid w:val="009F3E81"/>
    <w:rsid w:val="009F598B"/>
    <w:rsid w:val="009F7B9F"/>
    <w:rsid w:val="00A01591"/>
    <w:rsid w:val="00A015C0"/>
    <w:rsid w:val="00A0366A"/>
    <w:rsid w:val="00A05BAC"/>
    <w:rsid w:val="00A060AB"/>
    <w:rsid w:val="00A103ED"/>
    <w:rsid w:val="00A11F6D"/>
    <w:rsid w:val="00A12D50"/>
    <w:rsid w:val="00A21116"/>
    <w:rsid w:val="00A22EAE"/>
    <w:rsid w:val="00A32E49"/>
    <w:rsid w:val="00A33D57"/>
    <w:rsid w:val="00A35A3C"/>
    <w:rsid w:val="00A35E1C"/>
    <w:rsid w:val="00A36EBC"/>
    <w:rsid w:val="00A40866"/>
    <w:rsid w:val="00A42B39"/>
    <w:rsid w:val="00A43D5D"/>
    <w:rsid w:val="00A43D69"/>
    <w:rsid w:val="00A45949"/>
    <w:rsid w:val="00A45C0C"/>
    <w:rsid w:val="00A46406"/>
    <w:rsid w:val="00A4770D"/>
    <w:rsid w:val="00A54962"/>
    <w:rsid w:val="00A55045"/>
    <w:rsid w:val="00A55D8A"/>
    <w:rsid w:val="00A57638"/>
    <w:rsid w:val="00A60042"/>
    <w:rsid w:val="00A635D2"/>
    <w:rsid w:val="00A64BF2"/>
    <w:rsid w:val="00A66C80"/>
    <w:rsid w:val="00A66DCD"/>
    <w:rsid w:val="00A729DF"/>
    <w:rsid w:val="00A72F6D"/>
    <w:rsid w:val="00A73E2E"/>
    <w:rsid w:val="00A75A62"/>
    <w:rsid w:val="00A82C22"/>
    <w:rsid w:val="00A86D7B"/>
    <w:rsid w:val="00A874AD"/>
    <w:rsid w:val="00A875BD"/>
    <w:rsid w:val="00A877C2"/>
    <w:rsid w:val="00A90285"/>
    <w:rsid w:val="00A931F2"/>
    <w:rsid w:val="00A94B13"/>
    <w:rsid w:val="00A96211"/>
    <w:rsid w:val="00A96E4A"/>
    <w:rsid w:val="00AA0788"/>
    <w:rsid w:val="00AA0D35"/>
    <w:rsid w:val="00AA4AA1"/>
    <w:rsid w:val="00AA4E6B"/>
    <w:rsid w:val="00AA6CA9"/>
    <w:rsid w:val="00AA7F37"/>
    <w:rsid w:val="00AB0339"/>
    <w:rsid w:val="00AB238D"/>
    <w:rsid w:val="00AB2F2A"/>
    <w:rsid w:val="00AB4C83"/>
    <w:rsid w:val="00AB5372"/>
    <w:rsid w:val="00AB6FA2"/>
    <w:rsid w:val="00AB7740"/>
    <w:rsid w:val="00AC1DF1"/>
    <w:rsid w:val="00AC20D5"/>
    <w:rsid w:val="00AC43AF"/>
    <w:rsid w:val="00AC70F2"/>
    <w:rsid w:val="00AD0604"/>
    <w:rsid w:val="00AD0D00"/>
    <w:rsid w:val="00AD17C2"/>
    <w:rsid w:val="00AD1F49"/>
    <w:rsid w:val="00AD49FD"/>
    <w:rsid w:val="00AD5C16"/>
    <w:rsid w:val="00AD6A98"/>
    <w:rsid w:val="00AF0FDC"/>
    <w:rsid w:val="00AF5C47"/>
    <w:rsid w:val="00AF63F1"/>
    <w:rsid w:val="00AF7FD2"/>
    <w:rsid w:val="00B00238"/>
    <w:rsid w:val="00B002B5"/>
    <w:rsid w:val="00B01754"/>
    <w:rsid w:val="00B0488F"/>
    <w:rsid w:val="00B04CB1"/>
    <w:rsid w:val="00B04CC1"/>
    <w:rsid w:val="00B05B8B"/>
    <w:rsid w:val="00B06F3E"/>
    <w:rsid w:val="00B0703D"/>
    <w:rsid w:val="00B07EE7"/>
    <w:rsid w:val="00B11205"/>
    <w:rsid w:val="00B13211"/>
    <w:rsid w:val="00B13A1E"/>
    <w:rsid w:val="00B14EBA"/>
    <w:rsid w:val="00B227B5"/>
    <w:rsid w:val="00B26686"/>
    <w:rsid w:val="00B27435"/>
    <w:rsid w:val="00B274D8"/>
    <w:rsid w:val="00B3053F"/>
    <w:rsid w:val="00B308B0"/>
    <w:rsid w:val="00B34D18"/>
    <w:rsid w:val="00B40EED"/>
    <w:rsid w:val="00B426B9"/>
    <w:rsid w:val="00B4540A"/>
    <w:rsid w:val="00B454F1"/>
    <w:rsid w:val="00B45CA4"/>
    <w:rsid w:val="00B45ECB"/>
    <w:rsid w:val="00B478B8"/>
    <w:rsid w:val="00B50987"/>
    <w:rsid w:val="00B50DF3"/>
    <w:rsid w:val="00B51243"/>
    <w:rsid w:val="00B51A0F"/>
    <w:rsid w:val="00B5240B"/>
    <w:rsid w:val="00B52DBC"/>
    <w:rsid w:val="00B53CCD"/>
    <w:rsid w:val="00B601B8"/>
    <w:rsid w:val="00B60DE2"/>
    <w:rsid w:val="00B62277"/>
    <w:rsid w:val="00B624BC"/>
    <w:rsid w:val="00B62FC6"/>
    <w:rsid w:val="00B643DD"/>
    <w:rsid w:val="00B66F9F"/>
    <w:rsid w:val="00B6744D"/>
    <w:rsid w:val="00B720D4"/>
    <w:rsid w:val="00B72419"/>
    <w:rsid w:val="00B738C3"/>
    <w:rsid w:val="00B7611B"/>
    <w:rsid w:val="00B76270"/>
    <w:rsid w:val="00B76D09"/>
    <w:rsid w:val="00B76FCE"/>
    <w:rsid w:val="00B82044"/>
    <w:rsid w:val="00B82232"/>
    <w:rsid w:val="00B84221"/>
    <w:rsid w:val="00B84CD4"/>
    <w:rsid w:val="00B8716A"/>
    <w:rsid w:val="00B87B07"/>
    <w:rsid w:val="00B94084"/>
    <w:rsid w:val="00B9495E"/>
    <w:rsid w:val="00B9505A"/>
    <w:rsid w:val="00B97030"/>
    <w:rsid w:val="00B97762"/>
    <w:rsid w:val="00B979A6"/>
    <w:rsid w:val="00BA11CD"/>
    <w:rsid w:val="00BA1F92"/>
    <w:rsid w:val="00BA5669"/>
    <w:rsid w:val="00BA5CBE"/>
    <w:rsid w:val="00BA5E9B"/>
    <w:rsid w:val="00BA7B17"/>
    <w:rsid w:val="00BB2038"/>
    <w:rsid w:val="00BB2262"/>
    <w:rsid w:val="00BB2687"/>
    <w:rsid w:val="00BB4F91"/>
    <w:rsid w:val="00BB594B"/>
    <w:rsid w:val="00BB59FD"/>
    <w:rsid w:val="00BB7120"/>
    <w:rsid w:val="00BB7469"/>
    <w:rsid w:val="00BC18CB"/>
    <w:rsid w:val="00BC7261"/>
    <w:rsid w:val="00BC7CC9"/>
    <w:rsid w:val="00BD0FA1"/>
    <w:rsid w:val="00BD1034"/>
    <w:rsid w:val="00BD131D"/>
    <w:rsid w:val="00BD1D82"/>
    <w:rsid w:val="00BD393E"/>
    <w:rsid w:val="00BD44A4"/>
    <w:rsid w:val="00BD6FF4"/>
    <w:rsid w:val="00BE0166"/>
    <w:rsid w:val="00BE0C1D"/>
    <w:rsid w:val="00BE1903"/>
    <w:rsid w:val="00BE199B"/>
    <w:rsid w:val="00BE249A"/>
    <w:rsid w:val="00BE2F5B"/>
    <w:rsid w:val="00BE36E6"/>
    <w:rsid w:val="00BE4E6B"/>
    <w:rsid w:val="00BE6EEC"/>
    <w:rsid w:val="00BE7C36"/>
    <w:rsid w:val="00BF5173"/>
    <w:rsid w:val="00BF5592"/>
    <w:rsid w:val="00BF64CE"/>
    <w:rsid w:val="00C03F68"/>
    <w:rsid w:val="00C054A4"/>
    <w:rsid w:val="00C05BBE"/>
    <w:rsid w:val="00C072DD"/>
    <w:rsid w:val="00C1057F"/>
    <w:rsid w:val="00C1162C"/>
    <w:rsid w:val="00C12539"/>
    <w:rsid w:val="00C128A4"/>
    <w:rsid w:val="00C13FF9"/>
    <w:rsid w:val="00C146E7"/>
    <w:rsid w:val="00C16659"/>
    <w:rsid w:val="00C1719C"/>
    <w:rsid w:val="00C202A5"/>
    <w:rsid w:val="00C20CAC"/>
    <w:rsid w:val="00C217F3"/>
    <w:rsid w:val="00C238D9"/>
    <w:rsid w:val="00C23EBA"/>
    <w:rsid w:val="00C25CBB"/>
    <w:rsid w:val="00C26216"/>
    <w:rsid w:val="00C30266"/>
    <w:rsid w:val="00C314C6"/>
    <w:rsid w:val="00C328F7"/>
    <w:rsid w:val="00C3734D"/>
    <w:rsid w:val="00C37AA0"/>
    <w:rsid w:val="00C4062F"/>
    <w:rsid w:val="00C40867"/>
    <w:rsid w:val="00C41A97"/>
    <w:rsid w:val="00C41F11"/>
    <w:rsid w:val="00C43D9B"/>
    <w:rsid w:val="00C4500D"/>
    <w:rsid w:val="00C458EC"/>
    <w:rsid w:val="00C478F3"/>
    <w:rsid w:val="00C51AC5"/>
    <w:rsid w:val="00C561B7"/>
    <w:rsid w:val="00C567F9"/>
    <w:rsid w:val="00C57D5A"/>
    <w:rsid w:val="00C60C52"/>
    <w:rsid w:val="00C6181D"/>
    <w:rsid w:val="00C62092"/>
    <w:rsid w:val="00C62488"/>
    <w:rsid w:val="00C6502A"/>
    <w:rsid w:val="00C67153"/>
    <w:rsid w:val="00C6789E"/>
    <w:rsid w:val="00C717F1"/>
    <w:rsid w:val="00C71A97"/>
    <w:rsid w:val="00C722C4"/>
    <w:rsid w:val="00C73D14"/>
    <w:rsid w:val="00C744EE"/>
    <w:rsid w:val="00C751B1"/>
    <w:rsid w:val="00C7595D"/>
    <w:rsid w:val="00C77CBF"/>
    <w:rsid w:val="00C80056"/>
    <w:rsid w:val="00C805DD"/>
    <w:rsid w:val="00C8067B"/>
    <w:rsid w:val="00C80EE9"/>
    <w:rsid w:val="00C81478"/>
    <w:rsid w:val="00C819C9"/>
    <w:rsid w:val="00C82101"/>
    <w:rsid w:val="00C85489"/>
    <w:rsid w:val="00C911D2"/>
    <w:rsid w:val="00C92D0D"/>
    <w:rsid w:val="00C935A3"/>
    <w:rsid w:val="00C93F75"/>
    <w:rsid w:val="00C94DC5"/>
    <w:rsid w:val="00C95CEC"/>
    <w:rsid w:val="00C975E3"/>
    <w:rsid w:val="00CA06CF"/>
    <w:rsid w:val="00CA5093"/>
    <w:rsid w:val="00CA5D55"/>
    <w:rsid w:val="00CA7D37"/>
    <w:rsid w:val="00CB0AEF"/>
    <w:rsid w:val="00CB4281"/>
    <w:rsid w:val="00CB42BA"/>
    <w:rsid w:val="00CB45C0"/>
    <w:rsid w:val="00CC0987"/>
    <w:rsid w:val="00CC0D3B"/>
    <w:rsid w:val="00CC0FD9"/>
    <w:rsid w:val="00CC1999"/>
    <w:rsid w:val="00CC2CA8"/>
    <w:rsid w:val="00CC3CA6"/>
    <w:rsid w:val="00CC773E"/>
    <w:rsid w:val="00CC78BB"/>
    <w:rsid w:val="00CC7A96"/>
    <w:rsid w:val="00CD0601"/>
    <w:rsid w:val="00CD1247"/>
    <w:rsid w:val="00CD1ADE"/>
    <w:rsid w:val="00CD6A7C"/>
    <w:rsid w:val="00CD7D64"/>
    <w:rsid w:val="00CE23E1"/>
    <w:rsid w:val="00CE596C"/>
    <w:rsid w:val="00CE6154"/>
    <w:rsid w:val="00CE70B7"/>
    <w:rsid w:val="00CF0647"/>
    <w:rsid w:val="00CF18D0"/>
    <w:rsid w:val="00CF373A"/>
    <w:rsid w:val="00CF57EF"/>
    <w:rsid w:val="00D01CF4"/>
    <w:rsid w:val="00D01E77"/>
    <w:rsid w:val="00D04EE3"/>
    <w:rsid w:val="00D05C63"/>
    <w:rsid w:val="00D066E7"/>
    <w:rsid w:val="00D11114"/>
    <w:rsid w:val="00D11526"/>
    <w:rsid w:val="00D14C5D"/>
    <w:rsid w:val="00D14D86"/>
    <w:rsid w:val="00D1777C"/>
    <w:rsid w:val="00D20485"/>
    <w:rsid w:val="00D206F4"/>
    <w:rsid w:val="00D20AC3"/>
    <w:rsid w:val="00D21385"/>
    <w:rsid w:val="00D23B66"/>
    <w:rsid w:val="00D24110"/>
    <w:rsid w:val="00D26E47"/>
    <w:rsid w:val="00D30B7D"/>
    <w:rsid w:val="00D32F87"/>
    <w:rsid w:val="00D3762E"/>
    <w:rsid w:val="00D42B0B"/>
    <w:rsid w:val="00D45075"/>
    <w:rsid w:val="00D45AB7"/>
    <w:rsid w:val="00D46294"/>
    <w:rsid w:val="00D50470"/>
    <w:rsid w:val="00D52D1D"/>
    <w:rsid w:val="00D533AA"/>
    <w:rsid w:val="00D54923"/>
    <w:rsid w:val="00D56BE0"/>
    <w:rsid w:val="00D572B3"/>
    <w:rsid w:val="00D610BB"/>
    <w:rsid w:val="00D63FB9"/>
    <w:rsid w:val="00D66A39"/>
    <w:rsid w:val="00D67586"/>
    <w:rsid w:val="00D72175"/>
    <w:rsid w:val="00D73EF4"/>
    <w:rsid w:val="00D7555C"/>
    <w:rsid w:val="00D77701"/>
    <w:rsid w:val="00D8087A"/>
    <w:rsid w:val="00D81312"/>
    <w:rsid w:val="00D8400F"/>
    <w:rsid w:val="00D84F05"/>
    <w:rsid w:val="00D8576D"/>
    <w:rsid w:val="00D8645A"/>
    <w:rsid w:val="00D90D9A"/>
    <w:rsid w:val="00D95E5E"/>
    <w:rsid w:val="00D97123"/>
    <w:rsid w:val="00DA01FC"/>
    <w:rsid w:val="00DA02B0"/>
    <w:rsid w:val="00DA29D8"/>
    <w:rsid w:val="00DA3BA1"/>
    <w:rsid w:val="00DA568F"/>
    <w:rsid w:val="00DA63C9"/>
    <w:rsid w:val="00DA6FF2"/>
    <w:rsid w:val="00DB18EA"/>
    <w:rsid w:val="00DB498B"/>
    <w:rsid w:val="00DB621E"/>
    <w:rsid w:val="00DC01FC"/>
    <w:rsid w:val="00DC1C14"/>
    <w:rsid w:val="00DC5E5B"/>
    <w:rsid w:val="00DC665F"/>
    <w:rsid w:val="00DD1180"/>
    <w:rsid w:val="00DD1496"/>
    <w:rsid w:val="00DD3380"/>
    <w:rsid w:val="00DD5EE3"/>
    <w:rsid w:val="00DE009A"/>
    <w:rsid w:val="00DE1047"/>
    <w:rsid w:val="00DE1D3E"/>
    <w:rsid w:val="00DE2BED"/>
    <w:rsid w:val="00DE489C"/>
    <w:rsid w:val="00DE65BC"/>
    <w:rsid w:val="00DE6B42"/>
    <w:rsid w:val="00DF06F5"/>
    <w:rsid w:val="00DF07D3"/>
    <w:rsid w:val="00DF0D57"/>
    <w:rsid w:val="00DF10F8"/>
    <w:rsid w:val="00DF471E"/>
    <w:rsid w:val="00DF47FB"/>
    <w:rsid w:val="00DF4940"/>
    <w:rsid w:val="00DF6756"/>
    <w:rsid w:val="00DF6A86"/>
    <w:rsid w:val="00DF6DF7"/>
    <w:rsid w:val="00DF7FD6"/>
    <w:rsid w:val="00E02581"/>
    <w:rsid w:val="00E02E5B"/>
    <w:rsid w:val="00E0441C"/>
    <w:rsid w:val="00E05E5D"/>
    <w:rsid w:val="00E12828"/>
    <w:rsid w:val="00E12D83"/>
    <w:rsid w:val="00E13BF3"/>
    <w:rsid w:val="00E1487C"/>
    <w:rsid w:val="00E14F3B"/>
    <w:rsid w:val="00E20CF8"/>
    <w:rsid w:val="00E24FD7"/>
    <w:rsid w:val="00E30A8F"/>
    <w:rsid w:val="00E33E13"/>
    <w:rsid w:val="00E36CD4"/>
    <w:rsid w:val="00E40959"/>
    <w:rsid w:val="00E41D4B"/>
    <w:rsid w:val="00E42636"/>
    <w:rsid w:val="00E4292A"/>
    <w:rsid w:val="00E46C65"/>
    <w:rsid w:val="00E5010F"/>
    <w:rsid w:val="00E50DF6"/>
    <w:rsid w:val="00E51EE7"/>
    <w:rsid w:val="00E52FC1"/>
    <w:rsid w:val="00E5668D"/>
    <w:rsid w:val="00E57575"/>
    <w:rsid w:val="00E60296"/>
    <w:rsid w:val="00E62539"/>
    <w:rsid w:val="00E626D2"/>
    <w:rsid w:val="00E62984"/>
    <w:rsid w:val="00E6313F"/>
    <w:rsid w:val="00E659AD"/>
    <w:rsid w:val="00E67A5B"/>
    <w:rsid w:val="00E706AE"/>
    <w:rsid w:val="00E70E3A"/>
    <w:rsid w:val="00E73EB3"/>
    <w:rsid w:val="00E7794B"/>
    <w:rsid w:val="00E83ACE"/>
    <w:rsid w:val="00E86250"/>
    <w:rsid w:val="00E90205"/>
    <w:rsid w:val="00E90DDC"/>
    <w:rsid w:val="00E91480"/>
    <w:rsid w:val="00E92789"/>
    <w:rsid w:val="00E93DE3"/>
    <w:rsid w:val="00EA008C"/>
    <w:rsid w:val="00EA1660"/>
    <w:rsid w:val="00EA17C1"/>
    <w:rsid w:val="00EA287F"/>
    <w:rsid w:val="00EA2A45"/>
    <w:rsid w:val="00EA3E31"/>
    <w:rsid w:val="00EA4E5D"/>
    <w:rsid w:val="00EA4F46"/>
    <w:rsid w:val="00EA6C17"/>
    <w:rsid w:val="00EB01FB"/>
    <w:rsid w:val="00EB0EDD"/>
    <w:rsid w:val="00EB41A0"/>
    <w:rsid w:val="00EB4C96"/>
    <w:rsid w:val="00EB50C9"/>
    <w:rsid w:val="00EB70E3"/>
    <w:rsid w:val="00EB75BD"/>
    <w:rsid w:val="00EC125B"/>
    <w:rsid w:val="00EC50E6"/>
    <w:rsid w:val="00EC5C13"/>
    <w:rsid w:val="00ED02FD"/>
    <w:rsid w:val="00ED05F0"/>
    <w:rsid w:val="00ED0FA2"/>
    <w:rsid w:val="00ED4308"/>
    <w:rsid w:val="00ED7735"/>
    <w:rsid w:val="00EE0C10"/>
    <w:rsid w:val="00EE0CBA"/>
    <w:rsid w:val="00EE1625"/>
    <w:rsid w:val="00EE2999"/>
    <w:rsid w:val="00EE4368"/>
    <w:rsid w:val="00EE6538"/>
    <w:rsid w:val="00EE7AFD"/>
    <w:rsid w:val="00EF05FC"/>
    <w:rsid w:val="00EF0B9A"/>
    <w:rsid w:val="00EF2967"/>
    <w:rsid w:val="00EF30D4"/>
    <w:rsid w:val="00EF4209"/>
    <w:rsid w:val="00EF5771"/>
    <w:rsid w:val="00EF5F56"/>
    <w:rsid w:val="00EF6311"/>
    <w:rsid w:val="00EF7EDD"/>
    <w:rsid w:val="00EF7FF8"/>
    <w:rsid w:val="00F051B8"/>
    <w:rsid w:val="00F05F79"/>
    <w:rsid w:val="00F0600F"/>
    <w:rsid w:val="00F06764"/>
    <w:rsid w:val="00F136CB"/>
    <w:rsid w:val="00F13F58"/>
    <w:rsid w:val="00F14EDC"/>
    <w:rsid w:val="00F161E6"/>
    <w:rsid w:val="00F170FA"/>
    <w:rsid w:val="00F1734B"/>
    <w:rsid w:val="00F1742C"/>
    <w:rsid w:val="00F24C34"/>
    <w:rsid w:val="00F24E72"/>
    <w:rsid w:val="00F25E26"/>
    <w:rsid w:val="00F2658D"/>
    <w:rsid w:val="00F26CCB"/>
    <w:rsid w:val="00F27B8A"/>
    <w:rsid w:val="00F300E2"/>
    <w:rsid w:val="00F31A1D"/>
    <w:rsid w:val="00F32DEB"/>
    <w:rsid w:val="00F33C73"/>
    <w:rsid w:val="00F346F1"/>
    <w:rsid w:val="00F34B55"/>
    <w:rsid w:val="00F3567D"/>
    <w:rsid w:val="00F35B2A"/>
    <w:rsid w:val="00F3707A"/>
    <w:rsid w:val="00F41C79"/>
    <w:rsid w:val="00F41CA5"/>
    <w:rsid w:val="00F42588"/>
    <w:rsid w:val="00F45838"/>
    <w:rsid w:val="00F51F5D"/>
    <w:rsid w:val="00F52229"/>
    <w:rsid w:val="00F52441"/>
    <w:rsid w:val="00F54607"/>
    <w:rsid w:val="00F54E37"/>
    <w:rsid w:val="00F56321"/>
    <w:rsid w:val="00F56BFC"/>
    <w:rsid w:val="00F629B8"/>
    <w:rsid w:val="00F62CD0"/>
    <w:rsid w:val="00F62F14"/>
    <w:rsid w:val="00F64A11"/>
    <w:rsid w:val="00F655FE"/>
    <w:rsid w:val="00F65EA4"/>
    <w:rsid w:val="00F662CB"/>
    <w:rsid w:val="00F66796"/>
    <w:rsid w:val="00F720C5"/>
    <w:rsid w:val="00F72A62"/>
    <w:rsid w:val="00F73C35"/>
    <w:rsid w:val="00F74FBC"/>
    <w:rsid w:val="00F75AF1"/>
    <w:rsid w:val="00F82205"/>
    <w:rsid w:val="00F82FEB"/>
    <w:rsid w:val="00F8493E"/>
    <w:rsid w:val="00F851F1"/>
    <w:rsid w:val="00F86DBF"/>
    <w:rsid w:val="00F94820"/>
    <w:rsid w:val="00F97AB3"/>
    <w:rsid w:val="00FA206C"/>
    <w:rsid w:val="00FA433D"/>
    <w:rsid w:val="00FA6022"/>
    <w:rsid w:val="00FB24B7"/>
    <w:rsid w:val="00FB3292"/>
    <w:rsid w:val="00FB3EF9"/>
    <w:rsid w:val="00FB6BC6"/>
    <w:rsid w:val="00FC1FBC"/>
    <w:rsid w:val="00FC4700"/>
    <w:rsid w:val="00FC6564"/>
    <w:rsid w:val="00FD3D9B"/>
    <w:rsid w:val="00FD524E"/>
    <w:rsid w:val="00FD7117"/>
    <w:rsid w:val="00FE6397"/>
    <w:rsid w:val="00FE64F9"/>
    <w:rsid w:val="00FE6E32"/>
    <w:rsid w:val="00FE78BC"/>
    <w:rsid w:val="00FE7B8F"/>
    <w:rsid w:val="00FF3166"/>
    <w:rsid w:val="00FF67BA"/>
    <w:rsid w:val="00FF7329"/>
    <w:rsid w:val="00FF763B"/>
    <w:rsid w:val="055B5DCF"/>
    <w:rsid w:val="0CF8A6AC"/>
    <w:rsid w:val="0D123530"/>
    <w:rsid w:val="14ED4B9A"/>
    <w:rsid w:val="186DB4DB"/>
    <w:rsid w:val="18A7FBB1"/>
    <w:rsid w:val="25C251E7"/>
    <w:rsid w:val="271702CF"/>
    <w:rsid w:val="272156C0"/>
    <w:rsid w:val="27A572B3"/>
    <w:rsid w:val="348FE436"/>
    <w:rsid w:val="3D1134FF"/>
    <w:rsid w:val="433D8F1D"/>
    <w:rsid w:val="45CA63FC"/>
    <w:rsid w:val="47C664F6"/>
    <w:rsid w:val="482565D7"/>
    <w:rsid w:val="51BC5C7E"/>
    <w:rsid w:val="5AA4F8D3"/>
    <w:rsid w:val="61019756"/>
    <w:rsid w:val="62F1EE5A"/>
    <w:rsid w:val="65B87918"/>
    <w:rsid w:val="6832675E"/>
    <w:rsid w:val="6DD7CA4F"/>
    <w:rsid w:val="7281E9D1"/>
    <w:rsid w:val="78BCC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paragraph" w:styleId="Odstavecseseznamem">
    <w:name w:val="List Paragraph"/>
    <w:basedOn w:val="Normln"/>
    <w:uiPriority w:val="34"/>
    <w:qFormat/>
    <w:rsid w:val="0064668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706D1"/>
    <w:rPr>
      <w:i/>
      <w:iCs/>
    </w:rPr>
  </w:style>
  <w:style w:type="paragraph" w:styleId="Normlnweb">
    <w:name w:val="Normal (Web)"/>
    <w:basedOn w:val="Normln"/>
    <w:uiPriority w:val="99"/>
    <w:unhideWhenUsed/>
    <w:rsid w:val="00BE4E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75FE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83ACE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C744E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36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embed/PqccisNCxOI?feature=oembed" TargetMode="External"/><Relationship Id="rId18" Type="http://schemas.openxmlformats.org/officeDocument/2006/relationships/hyperlink" Target="https://www.passerinvest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kamila.zitna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umlovka.cz" TargetMode="External"/><Relationship Id="rId20" Type="http://schemas.openxmlformats.org/officeDocument/2006/relationships/hyperlink" Target="http://www.krcakzije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PqccisNCxOI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Kristyna.Samkova@Passerinvest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brumlovka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6b2ab8-9abd-4745-83ea-f28354fb4a84">
      <UserInfo>
        <DisplayName>Kamila Žitňáková</DisplayName>
        <AccountId>21</AccountId>
        <AccountType/>
      </UserInfo>
      <UserInfo>
        <DisplayName>Natalie Zbuzková</DisplayName>
        <AccountId>257</AccountId>
        <AccountType/>
      </UserInfo>
    </SharedWithUsers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87789-4C94-4678-A3AD-188201911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C29F3-B367-4A15-91B3-2A170F618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4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1084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Zbuzkova</dc:creator>
  <cp:keywords/>
  <dc:description/>
  <cp:lastModifiedBy>Kamila Žitňáková</cp:lastModifiedBy>
  <cp:revision>5</cp:revision>
  <cp:lastPrinted>2025-03-31T18:23:00Z</cp:lastPrinted>
  <dcterms:created xsi:type="dcterms:W3CDTF">2025-04-10T09:29:00Z</dcterms:created>
  <dcterms:modified xsi:type="dcterms:W3CDTF">2025-05-28T10:44:00Z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  <property fmtid="{D5CDD505-2E9C-101B-9397-08002B2CF9AE}" pid="4" name="GrammarlyDocumentId">
    <vt:lpwstr>8ce033817ba46640a014cf51d25ea1d3924d3772a3abbea4ac0dad386a0cec69</vt:lpwstr>
  </property>
</Properties>
</file>