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F49AE" w14:textId="4D7ED540" w:rsidR="00115950" w:rsidRDefault="00115950" w:rsidP="00C95A5F">
      <w:pPr>
        <w:spacing w:line="320" w:lineRule="atLeast"/>
        <w:rPr>
          <w:rFonts w:ascii="Arial" w:hAnsi="Arial" w:cs="Arial"/>
          <w:b/>
          <w:bCs/>
          <w:sz w:val="24"/>
          <w:szCs w:val="24"/>
        </w:rPr>
      </w:pPr>
    </w:p>
    <w:p w14:paraId="49B824FF" w14:textId="38FD03D0" w:rsidR="00C95A5F" w:rsidRPr="00C95A5F" w:rsidRDefault="3ED423A4" w:rsidP="00C95A5F">
      <w:pPr>
        <w:spacing w:line="320" w:lineRule="atLeast"/>
        <w:rPr>
          <w:rFonts w:ascii="Arial" w:hAnsi="Arial" w:cs="Arial"/>
          <w:b/>
          <w:bCs/>
          <w:sz w:val="24"/>
          <w:szCs w:val="24"/>
        </w:rPr>
      </w:pPr>
      <w:r w:rsidRPr="61732ED5">
        <w:rPr>
          <w:rFonts w:ascii="Arial" w:hAnsi="Arial" w:cs="Arial"/>
          <w:b/>
          <w:bCs/>
          <w:sz w:val="24"/>
          <w:szCs w:val="24"/>
        </w:rPr>
        <w:t xml:space="preserve">TISKOVÁ ZPRÁVA                                                                          </w:t>
      </w:r>
      <w:r w:rsidR="009C4A80">
        <w:rPr>
          <w:rFonts w:ascii="Arial" w:hAnsi="Arial" w:cs="Arial"/>
          <w:b/>
          <w:bCs/>
          <w:sz w:val="24"/>
          <w:szCs w:val="24"/>
        </w:rPr>
        <w:t>2</w:t>
      </w:r>
      <w:r w:rsidR="00DD0BD2">
        <w:rPr>
          <w:rFonts w:ascii="Arial" w:hAnsi="Arial" w:cs="Arial"/>
          <w:b/>
          <w:bCs/>
          <w:sz w:val="24"/>
          <w:szCs w:val="24"/>
        </w:rPr>
        <w:t>6</w:t>
      </w:r>
      <w:r w:rsidR="009C0C44">
        <w:rPr>
          <w:rFonts w:ascii="Arial" w:hAnsi="Arial" w:cs="Arial"/>
          <w:b/>
          <w:bCs/>
          <w:sz w:val="24"/>
          <w:szCs w:val="24"/>
        </w:rPr>
        <w:t>.</w:t>
      </w:r>
      <w:r w:rsidRPr="61732ED5">
        <w:rPr>
          <w:rFonts w:ascii="Arial" w:hAnsi="Arial" w:cs="Arial"/>
          <w:b/>
          <w:bCs/>
          <w:sz w:val="24"/>
          <w:szCs w:val="24"/>
        </w:rPr>
        <w:t xml:space="preserve"> </w:t>
      </w:r>
      <w:r w:rsidR="006F7410">
        <w:rPr>
          <w:rFonts w:ascii="Arial" w:hAnsi="Arial" w:cs="Arial"/>
          <w:b/>
          <w:bCs/>
          <w:sz w:val="24"/>
          <w:szCs w:val="24"/>
        </w:rPr>
        <w:t>srp</w:t>
      </w:r>
      <w:r w:rsidR="00547D28">
        <w:rPr>
          <w:rFonts w:ascii="Arial" w:hAnsi="Arial" w:cs="Arial"/>
          <w:b/>
          <w:bCs/>
          <w:sz w:val="24"/>
          <w:szCs w:val="24"/>
        </w:rPr>
        <w:t>na</w:t>
      </w:r>
      <w:r w:rsidR="1F815CBB" w:rsidRPr="61732ED5">
        <w:rPr>
          <w:rFonts w:ascii="Arial" w:hAnsi="Arial" w:cs="Arial"/>
          <w:b/>
          <w:bCs/>
          <w:sz w:val="24"/>
          <w:szCs w:val="24"/>
        </w:rPr>
        <w:t xml:space="preserve"> </w:t>
      </w:r>
      <w:r w:rsidRPr="61732ED5">
        <w:rPr>
          <w:rFonts w:ascii="Arial" w:hAnsi="Arial" w:cs="Arial"/>
          <w:b/>
          <w:bCs/>
          <w:sz w:val="24"/>
          <w:szCs w:val="24"/>
        </w:rPr>
        <w:t>2026</w:t>
      </w:r>
    </w:p>
    <w:p w14:paraId="4D787AED" w14:textId="274A1728" w:rsidR="00D7602F" w:rsidRDefault="00D7602F" w:rsidP="009377F5">
      <w:pPr>
        <w:jc w:val="both"/>
        <w:rPr>
          <w:rFonts w:ascii="Arial" w:eastAsiaTheme="majorEastAsia" w:hAnsi="Arial" w:cs="Arial"/>
          <w:b/>
          <w:bCs/>
          <w:color w:val="000000" w:themeColor="text1"/>
          <w:sz w:val="28"/>
          <w:szCs w:val="28"/>
        </w:rPr>
      </w:pPr>
      <w:r w:rsidRPr="00D7602F">
        <w:rPr>
          <w:rFonts w:ascii="Arial" w:eastAsiaTheme="majorEastAsia" w:hAnsi="Arial" w:cs="Arial"/>
          <w:b/>
          <w:bCs/>
          <w:color w:val="000000" w:themeColor="text1"/>
          <w:sz w:val="28"/>
          <w:szCs w:val="28"/>
        </w:rPr>
        <w:t>Sto hektarů, 10 tisíc bytů a 15 let zkušeností. CRESCO ukazuje, co skutečně obnáší budování nové městské čtvrti</w:t>
      </w:r>
    </w:p>
    <w:p w14:paraId="588189E7" w14:textId="7FFA2287" w:rsidR="00642373" w:rsidRPr="00642373" w:rsidRDefault="00642373" w:rsidP="009377F5">
      <w:pPr>
        <w:pStyle w:val="Normlnweb"/>
        <w:jc w:val="both"/>
        <w:rPr>
          <w:rFonts w:ascii="Arial" w:hAnsi="Arial" w:cs="Arial"/>
          <w:sz w:val="22"/>
          <w:szCs w:val="22"/>
        </w:rPr>
      </w:pPr>
      <w:r w:rsidRPr="00642373">
        <w:rPr>
          <w:rStyle w:val="Siln"/>
          <w:rFonts w:ascii="Arial" w:hAnsi="Arial" w:cs="Arial"/>
          <w:sz w:val="22"/>
          <w:szCs w:val="22"/>
        </w:rPr>
        <w:t>Velká transformační území se v Praze postupně mění v celé nové městské čtvrti. Aktuálně oznámená akvizice brownfieldu Bubny-Zátory znovu obrátila pozornost k měřítku těchto proměn: tisícům nových bytů, desítkám hektarů území a výstavbě rozložené do několika dekád. CRESCO REAL ESTATE má s projekty tohoto měřítka už patnáct let praktických zkušeností. V Bratislavě od roku 2010 buduje téměř 100hektarovou čtvrť Slnečnice s plánovanými 10 tisíci byty, ve které už dnes žije více než 8 tisíc obyvatel. V Praze je zároveň jedním z developerů, kteří mění území Nákladového nádraží Žižkov v novou městskou čtvrť. Společně s WOOD &amp; Company zde připravuje Yards Žižkov s více než 1 100 byty.</w:t>
      </w:r>
    </w:p>
    <w:p w14:paraId="7C9457E1" w14:textId="77777777" w:rsidR="00642373" w:rsidRPr="00642373" w:rsidRDefault="00642373" w:rsidP="009377F5">
      <w:pPr>
        <w:pStyle w:val="Normlnweb"/>
        <w:jc w:val="both"/>
        <w:rPr>
          <w:rFonts w:ascii="Arial" w:hAnsi="Arial" w:cs="Arial"/>
          <w:sz w:val="22"/>
          <w:szCs w:val="22"/>
        </w:rPr>
      </w:pPr>
      <w:r w:rsidRPr="00642373">
        <w:rPr>
          <w:rFonts w:ascii="Arial" w:hAnsi="Arial" w:cs="Arial"/>
          <w:sz w:val="22"/>
          <w:szCs w:val="22"/>
        </w:rPr>
        <w:t>Velikost nové čtvrti lze snadno vyjádřit hektary, počtem bytů nebo objemem investic. Mnohem hůře se měří to, co nakonec rozhoduje o jejím úspěchu: zda jednotlivé etapy dokážou po patnácti nebo dvaceti letech vytvořit jedno fungující místo. Dlouhodobá zkušenost CRESCO ukazuje, že u projektů podobného měřítka není nejtěžší postavit tisíce bytů, ale po několik desetiletí udržet směr celého území, reagovat na měnící se potřeby lidí a koordinovat bydlení s dopravou, službami a veřejným prostorem.</w:t>
      </w:r>
    </w:p>
    <w:p w14:paraId="61FC4155" w14:textId="77777777" w:rsidR="00642373" w:rsidRPr="00642373" w:rsidRDefault="00642373" w:rsidP="009377F5">
      <w:pPr>
        <w:pStyle w:val="Normlnweb"/>
        <w:jc w:val="both"/>
        <w:rPr>
          <w:rFonts w:ascii="Arial" w:hAnsi="Arial" w:cs="Arial"/>
          <w:sz w:val="22"/>
          <w:szCs w:val="22"/>
        </w:rPr>
      </w:pPr>
      <w:r w:rsidRPr="00642373">
        <w:rPr>
          <w:rStyle w:val="Zdraznn"/>
          <w:rFonts w:ascii="Arial" w:hAnsi="Arial" w:cs="Arial"/>
          <w:sz w:val="22"/>
          <w:szCs w:val="22"/>
        </w:rPr>
        <w:t>„Velké číslo samo o sobě ještě nevytvoří dobrou čtvrť. Koupit rozsáhlé území, připravit plán a začít stavět je jen začátek. Skutečný výsledek prověří až následujících patnáct nebo dvacet let. Za tu dobu se několikrát změní trh, technologie i očekávání lidí od bydlení. Nejtěžší je udržet dlouhodobou vizi a současně ji dokázat rozvíjet podle toho, jak se mění město a život jeho obyvatel,“</w:t>
      </w:r>
      <w:r w:rsidRPr="00642373">
        <w:rPr>
          <w:rFonts w:ascii="Arial" w:hAnsi="Arial" w:cs="Arial"/>
          <w:sz w:val="22"/>
          <w:szCs w:val="22"/>
        </w:rPr>
        <w:t xml:space="preserve"> říká Štefan Beleš, předseda představenstva a zakladatel CRESCO REAL ESTATE.</w:t>
      </w:r>
    </w:p>
    <w:p w14:paraId="2563379E" w14:textId="77777777" w:rsidR="00642373" w:rsidRPr="00642373" w:rsidRDefault="00642373" w:rsidP="00642373">
      <w:pPr>
        <w:pStyle w:val="Nadpis2"/>
        <w:rPr>
          <w:rFonts w:ascii="Arial" w:hAnsi="Arial" w:cs="Arial"/>
          <w:b/>
          <w:bCs/>
          <w:color w:val="000000" w:themeColor="text1"/>
          <w:sz w:val="24"/>
          <w:szCs w:val="24"/>
        </w:rPr>
      </w:pPr>
      <w:r w:rsidRPr="00642373">
        <w:rPr>
          <w:rFonts w:ascii="Arial" w:hAnsi="Arial" w:cs="Arial"/>
          <w:b/>
          <w:bCs/>
          <w:color w:val="000000" w:themeColor="text1"/>
          <w:sz w:val="24"/>
          <w:szCs w:val="24"/>
        </w:rPr>
        <w:t>Za dvacet let se změní i představa o kvalitním bydlení</w:t>
      </w:r>
    </w:p>
    <w:p w14:paraId="6A5964CA" w14:textId="77777777" w:rsidR="00642373" w:rsidRPr="00642373" w:rsidRDefault="00642373" w:rsidP="009377F5">
      <w:pPr>
        <w:pStyle w:val="Normlnweb"/>
        <w:jc w:val="both"/>
        <w:rPr>
          <w:rFonts w:ascii="Arial" w:hAnsi="Arial" w:cs="Arial"/>
          <w:sz w:val="22"/>
          <w:szCs w:val="22"/>
        </w:rPr>
      </w:pPr>
      <w:r w:rsidRPr="00642373">
        <w:rPr>
          <w:rFonts w:ascii="Arial" w:hAnsi="Arial" w:cs="Arial"/>
          <w:sz w:val="22"/>
          <w:szCs w:val="22"/>
        </w:rPr>
        <w:t>Dlouhý časový horizont znamená, že jednotlivé etapy velkých projektů vznikají v odlišných podmínkách. To, co lidé očekávali od nového bydlení v roce 2010, se od dnešních požadavků výrazně liší. Posunuly se technologie, energetická efektivita, tepelný komfort i požadavky na udržitelnost. Výrazně vzrostl také význam venkovních prostor a zeleně, kvalitního veřejného prostoru, dostupnosti obchodů a služeb přímo v místě i rychlého spojení s ostatními částmi města.</w:t>
      </w:r>
    </w:p>
    <w:p w14:paraId="027C82A9" w14:textId="77777777" w:rsidR="00642373" w:rsidRPr="00642373" w:rsidRDefault="00642373" w:rsidP="009377F5">
      <w:pPr>
        <w:pStyle w:val="Normlnweb"/>
        <w:jc w:val="both"/>
        <w:rPr>
          <w:rFonts w:ascii="Arial" w:hAnsi="Arial" w:cs="Arial"/>
          <w:sz w:val="22"/>
          <w:szCs w:val="22"/>
        </w:rPr>
      </w:pPr>
      <w:r w:rsidRPr="00642373">
        <w:rPr>
          <w:rFonts w:ascii="Arial" w:hAnsi="Arial" w:cs="Arial"/>
          <w:sz w:val="22"/>
          <w:szCs w:val="22"/>
        </w:rPr>
        <w:t>Dlouhodobý projekt proto nemůže být opakováním jednou nastaveného modelu. Každá další etapa musí odpovídat době svého vzniku a současně navazovat na části čtvrti, které už fungují. U projektu plánovaného na několik desetiletí navíc nestačí reagovat pouze na současné potřeby. Rozhodnutí přijímaná dnes musí počítat i s tím, jak budou lidé chtít bydlet a město fungovat za deset nebo patnáct let.</w:t>
      </w:r>
    </w:p>
    <w:p w14:paraId="7DAD48BC" w14:textId="01902E76" w:rsidR="00642373" w:rsidRPr="00642373" w:rsidRDefault="00642373" w:rsidP="009377F5">
      <w:pPr>
        <w:pStyle w:val="Normlnweb"/>
        <w:jc w:val="both"/>
        <w:rPr>
          <w:rFonts w:ascii="Arial" w:hAnsi="Arial" w:cs="Arial"/>
          <w:sz w:val="22"/>
          <w:szCs w:val="22"/>
        </w:rPr>
      </w:pPr>
      <w:r w:rsidRPr="00642373">
        <w:rPr>
          <w:rStyle w:val="Zdraznn"/>
          <w:rFonts w:ascii="Arial" w:hAnsi="Arial" w:cs="Arial"/>
          <w:sz w:val="22"/>
          <w:szCs w:val="22"/>
        </w:rPr>
        <w:t xml:space="preserve">„Když jsme Slnečnice před patnácti lety začínali stavět, požadavky na bydlení byly v mnoha ohledech jiné než dnes. U projektu, který vzniká několik desetiletí, proto nestačí držet se původního receptu ani pouze reagovat na to, co lidé chtějí právě teď. Musíte zachovat </w:t>
      </w:r>
      <w:r w:rsidR="0018569C" w:rsidRPr="0018569C">
        <w:rPr>
          <w:rFonts w:ascii="Arial" w:hAnsi="Arial" w:cs="Arial"/>
          <w:i/>
          <w:iCs/>
          <w:sz w:val="22"/>
          <w:szCs w:val="22"/>
        </w:rPr>
        <w:t xml:space="preserve">koncepci </w:t>
      </w:r>
      <w:r w:rsidRPr="00642373">
        <w:rPr>
          <w:rStyle w:val="Zdraznn"/>
          <w:rFonts w:ascii="Arial" w:hAnsi="Arial" w:cs="Arial"/>
          <w:sz w:val="22"/>
          <w:szCs w:val="22"/>
        </w:rPr>
        <w:t>celku, učit se z toho, co už funguje, ale zároveň být trochu vizionář a přemýšlet, co budou lidé od bydlení a svého okolí očekávat za deset let. Rozhodnutí, která děláme dnes, totiž budou čtvrť ovlivňovat ještě dlouho poté,“</w:t>
      </w:r>
      <w:r w:rsidRPr="00642373">
        <w:rPr>
          <w:rFonts w:ascii="Arial" w:hAnsi="Arial" w:cs="Arial"/>
          <w:sz w:val="22"/>
          <w:szCs w:val="22"/>
        </w:rPr>
        <w:t xml:space="preserve"> doplňuje Štefan Beleš.</w:t>
      </w:r>
    </w:p>
    <w:p w14:paraId="7BCC4F1A" w14:textId="77777777" w:rsidR="00642373" w:rsidRPr="00642373" w:rsidRDefault="00642373" w:rsidP="00642373">
      <w:pPr>
        <w:pStyle w:val="Nadpis2"/>
        <w:rPr>
          <w:rFonts w:ascii="Arial" w:hAnsi="Arial" w:cs="Arial"/>
          <w:b/>
          <w:bCs/>
          <w:color w:val="000000" w:themeColor="text1"/>
          <w:sz w:val="24"/>
          <w:szCs w:val="24"/>
        </w:rPr>
      </w:pPr>
      <w:r w:rsidRPr="00642373">
        <w:rPr>
          <w:rFonts w:ascii="Arial" w:hAnsi="Arial" w:cs="Arial"/>
          <w:b/>
          <w:bCs/>
          <w:color w:val="000000" w:themeColor="text1"/>
          <w:sz w:val="24"/>
          <w:szCs w:val="24"/>
        </w:rPr>
        <w:lastRenderedPageBreak/>
        <w:t>Byty mohou vzniknout rychleji než město kolem nich</w:t>
      </w:r>
    </w:p>
    <w:p w14:paraId="6803A47C" w14:textId="77777777" w:rsidR="00642373" w:rsidRPr="00642373" w:rsidRDefault="00642373" w:rsidP="009377F5">
      <w:pPr>
        <w:pStyle w:val="Normlnweb"/>
        <w:jc w:val="both"/>
        <w:rPr>
          <w:rFonts w:ascii="Arial" w:hAnsi="Arial" w:cs="Arial"/>
          <w:sz w:val="22"/>
          <w:szCs w:val="22"/>
        </w:rPr>
      </w:pPr>
      <w:r w:rsidRPr="00642373">
        <w:rPr>
          <w:rFonts w:ascii="Arial" w:hAnsi="Arial" w:cs="Arial"/>
          <w:sz w:val="22"/>
          <w:szCs w:val="22"/>
        </w:rPr>
        <w:t>Patnáct let Slnečnic ukazuje také další výzvu velkých transformačních území. Zatímco jednotlivé rezidenční etapy postupně přibývají, dopravní a veřejná infrastruktura má vlastní harmonogram a její vznik vyžaduje koordinaci developerů, města a dalších institucí. Slnečnice se začaly budovat v roce 2010, přímé tramvajové spojení s centrem Bratislavy však získaly až v roce 2025.</w:t>
      </w:r>
    </w:p>
    <w:p w14:paraId="6ECA159E" w14:textId="77777777" w:rsidR="00642373" w:rsidRPr="00642373" w:rsidRDefault="00642373" w:rsidP="009377F5">
      <w:pPr>
        <w:pStyle w:val="Normlnweb"/>
        <w:jc w:val="both"/>
        <w:rPr>
          <w:rFonts w:ascii="Arial" w:hAnsi="Arial" w:cs="Arial"/>
          <w:sz w:val="22"/>
          <w:szCs w:val="22"/>
        </w:rPr>
      </w:pPr>
      <w:r w:rsidRPr="00642373">
        <w:rPr>
          <w:rFonts w:ascii="Arial" w:hAnsi="Arial" w:cs="Arial"/>
          <w:sz w:val="22"/>
          <w:szCs w:val="22"/>
        </w:rPr>
        <w:t>Právě v tomto ohledu vstupuje CRESCO na Nákladovém nádraží Žižkov do odlišné situace. Nová zástavba a klíčová dopravní infrastruktura zde vznikají souběžně. Tramvajová trať vedená přes území Nákladového nádraží Žižkov bude podle současných harmonogramů dokončena ještě před nastěhováním prvních obyvatel Yards Žižkov. Noví rezidenti tak přijdou do čtvrti, která už bude napojená na kapacitní veřejnou dopravu.</w:t>
      </w:r>
    </w:p>
    <w:p w14:paraId="59AC2FCE" w14:textId="77777777" w:rsidR="00642373" w:rsidRPr="00642373" w:rsidRDefault="00642373" w:rsidP="009377F5">
      <w:pPr>
        <w:pStyle w:val="Normlnweb"/>
        <w:jc w:val="both"/>
        <w:rPr>
          <w:rFonts w:ascii="Arial" w:hAnsi="Arial" w:cs="Arial"/>
          <w:sz w:val="22"/>
          <w:szCs w:val="22"/>
        </w:rPr>
      </w:pPr>
      <w:r w:rsidRPr="00642373">
        <w:rPr>
          <w:rStyle w:val="Zdraznn"/>
          <w:rFonts w:ascii="Arial" w:hAnsi="Arial" w:cs="Arial"/>
          <w:sz w:val="22"/>
          <w:szCs w:val="22"/>
        </w:rPr>
        <w:t>„Ze Slnečnic víme, jak zásadně veřejná doprava ovlivňuje každodenní fungování celé čtvrti. Na Žižkově vzniká klíčová infrastruktura současně s novou zástavbou, nikoli až jako reakce na tisíce nových obyvatel. Právě v tom vidíme velkou hodnotu koordinace města a developerů a důležitý předpoklad pro to, aby nová čtvrť dobře fungovala od samého začátku,“</w:t>
      </w:r>
      <w:r w:rsidRPr="00642373">
        <w:rPr>
          <w:rFonts w:ascii="Arial" w:hAnsi="Arial" w:cs="Arial"/>
          <w:sz w:val="22"/>
          <w:szCs w:val="22"/>
        </w:rPr>
        <w:t xml:space="preserve"> říká Aleš Svatoň, generální ředitel CRESCO REAL ESTATE Česká republika.</w:t>
      </w:r>
    </w:p>
    <w:p w14:paraId="3DB2D0C5" w14:textId="77777777" w:rsidR="00642373" w:rsidRPr="00642373" w:rsidRDefault="00642373" w:rsidP="00642373">
      <w:pPr>
        <w:pStyle w:val="Nadpis2"/>
        <w:rPr>
          <w:rFonts w:ascii="Arial" w:hAnsi="Arial" w:cs="Arial"/>
          <w:b/>
          <w:bCs/>
          <w:color w:val="000000" w:themeColor="text1"/>
          <w:sz w:val="24"/>
          <w:szCs w:val="24"/>
        </w:rPr>
      </w:pPr>
      <w:r w:rsidRPr="00642373">
        <w:rPr>
          <w:rFonts w:ascii="Arial" w:hAnsi="Arial" w:cs="Arial"/>
          <w:b/>
          <w:bCs/>
          <w:color w:val="000000" w:themeColor="text1"/>
          <w:sz w:val="24"/>
          <w:szCs w:val="24"/>
        </w:rPr>
        <w:t>Hranicí projektu není hranice pozemku</w:t>
      </w:r>
    </w:p>
    <w:p w14:paraId="0FFFF4BB" w14:textId="747B66C5" w:rsidR="00642373" w:rsidRPr="00642373" w:rsidRDefault="00642373" w:rsidP="009377F5">
      <w:pPr>
        <w:pStyle w:val="Normlnweb"/>
        <w:jc w:val="both"/>
        <w:rPr>
          <w:rFonts w:ascii="Arial" w:hAnsi="Arial" w:cs="Arial"/>
          <w:sz w:val="22"/>
          <w:szCs w:val="22"/>
        </w:rPr>
      </w:pPr>
      <w:r w:rsidRPr="00642373">
        <w:rPr>
          <w:rFonts w:ascii="Arial" w:hAnsi="Arial" w:cs="Arial"/>
          <w:sz w:val="22"/>
          <w:szCs w:val="22"/>
        </w:rPr>
        <w:t>Velká transformační území nelze řešit pouze uvnitř hranic jednotlivých projektů. Doprava, školy, veřejný prostor, zeleň i návaznost jednotlivých etap ovlivňují fungování celé čtvrti bez ohledu na vlastnické hranice.</w:t>
      </w:r>
      <w:r w:rsidR="00387082">
        <w:rPr>
          <w:rFonts w:ascii="Arial" w:hAnsi="Arial" w:cs="Arial"/>
          <w:sz w:val="22"/>
          <w:szCs w:val="22"/>
        </w:rPr>
        <w:t xml:space="preserve"> Důležité </w:t>
      </w:r>
      <w:r w:rsidR="00387082" w:rsidRPr="00387082">
        <w:rPr>
          <w:rFonts w:ascii="Arial" w:hAnsi="Arial" w:cs="Arial"/>
          <w:sz w:val="22"/>
          <w:szCs w:val="22"/>
        </w:rPr>
        <w:t xml:space="preserve">proto </w:t>
      </w:r>
      <w:r w:rsidR="00387082">
        <w:rPr>
          <w:rFonts w:ascii="Arial" w:hAnsi="Arial" w:cs="Arial"/>
          <w:sz w:val="22"/>
          <w:szCs w:val="22"/>
        </w:rPr>
        <w:t>je</w:t>
      </w:r>
      <w:r w:rsidR="00387082" w:rsidRPr="00387082">
        <w:rPr>
          <w:rFonts w:ascii="Arial" w:hAnsi="Arial" w:cs="Arial"/>
          <w:sz w:val="22"/>
          <w:szCs w:val="22"/>
        </w:rPr>
        <w:t>, aby na sebe jednotlivé projekty dobře navazovaly a společně vytvořily jednu fungující čtvrť.</w:t>
      </w:r>
    </w:p>
    <w:p w14:paraId="695C5145" w14:textId="25DDA091" w:rsidR="00642373" w:rsidRPr="00642373" w:rsidRDefault="00642373" w:rsidP="009377F5">
      <w:pPr>
        <w:pStyle w:val="Normlnweb"/>
        <w:jc w:val="both"/>
        <w:rPr>
          <w:rFonts w:ascii="Arial" w:hAnsi="Arial" w:cs="Arial"/>
          <w:sz w:val="22"/>
          <w:szCs w:val="22"/>
        </w:rPr>
      </w:pPr>
      <w:r w:rsidRPr="00642373">
        <w:rPr>
          <w:rFonts w:ascii="Arial" w:hAnsi="Arial" w:cs="Arial"/>
          <w:sz w:val="22"/>
          <w:szCs w:val="22"/>
        </w:rPr>
        <w:t>Na Nákladovém nádraží Žižkov se na transformaci území vedle CRESCO REAL ESTATE podílejí Central Group, Penta Real Estate a Sekyra Group. Jednotlivé projekty vznikají samostatně, jejich budoucí obyvatelé ale budou používat stejné ulice, veřejná prostranství, školy, služby i dopravní infrastrukturu. Výsledná kvalita nové čtvrti proto závisí také na koordinaci developerů, Prahy 3 a hlavního města</w:t>
      </w:r>
      <w:r w:rsidR="00D7602F">
        <w:rPr>
          <w:rFonts w:ascii="Arial" w:hAnsi="Arial" w:cs="Arial"/>
          <w:sz w:val="22"/>
          <w:szCs w:val="22"/>
        </w:rPr>
        <w:t xml:space="preserve"> Prahy</w:t>
      </w:r>
      <w:r w:rsidRPr="00642373">
        <w:rPr>
          <w:rFonts w:ascii="Arial" w:hAnsi="Arial" w:cs="Arial"/>
          <w:sz w:val="22"/>
          <w:szCs w:val="22"/>
        </w:rPr>
        <w:t>.</w:t>
      </w:r>
    </w:p>
    <w:p w14:paraId="15A6ABC5" w14:textId="326F7A98" w:rsidR="00642373" w:rsidRPr="00642373" w:rsidRDefault="00642373" w:rsidP="009377F5">
      <w:pPr>
        <w:pStyle w:val="Normlnweb"/>
        <w:jc w:val="both"/>
        <w:rPr>
          <w:rFonts w:ascii="Arial" w:hAnsi="Arial" w:cs="Arial"/>
          <w:sz w:val="22"/>
          <w:szCs w:val="22"/>
        </w:rPr>
      </w:pPr>
      <w:r w:rsidRPr="00642373">
        <w:rPr>
          <w:rStyle w:val="Zdraznn"/>
          <w:rFonts w:ascii="Arial" w:hAnsi="Arial" w:cs="Arial"/>
          <w:sz w:val="22"/>
          <w:szCs w:val="22"/>
        </w:rPr>
        <w:t>„Každý stavíme na svém pozemku, ale lidé žádné hranice mezi projekty vnímat nebudou. Budou žít v jedné čtvrti. Proto je zásadní dívat se společně s ostatními developery, Prahou 3 a hlavním městem i za hranice vlastních projektů. Dobrá čtvrť totiž nevznikne jako součet několika kvalitních staveb, ale jako jeden fungující městský celek,“</w:t>
      </w:r>
      <w:r w:rsidRPr="00642373">
        <w:rPr>
          <w:rFonts w:ascii="Arial" w:hAnsi="Arial" w:cs="Arial"/>
          <w:sz w:val="22"/>
          <w:szCs w:val="22"/>
        </w:rPr>
        <w:t xml:space="preserve"> uzavírá Aleš Svatoň.</w:t>
      </w:r>
    </w:p>
    <w:p w14:paraId="56107FB5" w14:textId="77777777" w:rsidR="00AC7F6E" w:rsidRDefault="00AC7F6E" w:rsidP="00C0401F">
      <w:pPr>
        <w:jc w:val="both"/>
        <w:rPr>
          <w:rStyle w:val="Siln"/>
          <w:rFonts w:ascii="Arial" w:hAnsi="Arial" w:cs="Arial"/>
        </w:rPr>
      </w:pPr>
    </w:p>
    <w:p w14:paraId="69500526" w14:textId="77777777" w:rsidR="00AC7F6E" w:rsidRDefault="00AC7F6E" w:rsidP="00C0401F">
      <w:pPr>
        <w:jc w:val="both"/>
        <w:rPr>
          <w:rStyle w:val="Siln"/>
          <w:rFonts w:ascii="Arial" w:hAnsi="Arial" w:cs="Arial"/>
        </w:rPr>
      </w:pPr>
    </w:p>
    <w:p w14:paraId="3133EA2A" w14:textId="77777777" w:rsidR="00AC7F6E" w:rsidRDefault="00AC7F6E" w:rsidP="00C0401F">
      <w:pPr>
        <w:jc w:val="both"/>
        <w:rPr>
          <w:rStyle w:val="Siln"/>
          <w:rFonts w:ascii="Arial" w:hAnsi="Arial" w:cs="Arial"/>
        </w:rPr>
      </w:pPr>
    </w:p>
    <w:p w14:paraId="52F987E9" w14:textId="77777777" w:rsidR="00AC7F6E" w:rsidRDefault="00AC7F6E" w:rsidP="00C0401F">
      <w:pPr>
        <w:jc w:val="both"/>
        <w:rPr>
          <w:rStyle w:val="Siln"/>
          <w:rFonts w:ascii="Arial" w:hAnsi="Arial" w:cs="Arial"/>
        </w:rPr>
      </w:pPr>
    </w:p>
    <w:p w14:paraId="2AA61408" w14:textId="77777777" w:rsidR="00AC7F6E" w:rsidRDefault="00AC7F6E" w:rsidP="00C0401F">
      <w:pPr>
        <w:jc w:val="both"/>
        <w:rPr>
          <w:rStyle w:val="Siln"/>
          <w:rFonts w:ascii="Arial" w:hAnsi="Arial" w:cs="Arial"/>
        </w:rPr>
      </w:pPr>
    </w:p>
    <w:p w14:paraId="05F6F1F3" w14:textId="77777777" w:rsidR="00AC7F6E" w:rsidRDefault="00AC7F6E" w:rsidP="00C0401F">
      <w:pPr>
        <w:jc w:val="both"/>
        <w:rPr>
          <w:rStyle w:val="Siln"/>
          <w:rFonts w:ascii="Arial" w:hAnsi="Arial" w:cs="Arial"/>
        </w:rPr>
      </w:pPr>
    </w:p>
    <w:p w14:paraId="11C99AB0" w14:textId="77777777" w:rsidR="00AC7F6E" w:rsidRDefault="00AC7F6E" w:rsidP="00C0401F">
      <w:pPr>
        <w:jc w:val="both"/>
        <w:rPr>
          <w:rStyle w:val="Siln"/>
          <w:rFonts w:ascii="Arial" w:hAnsi="Arial" w:cs="Arial"/>
        </w:rPr>
      </w:pPr>
    </w:p>
    <w:p w14:paraId="7B0AEEEF" w14:textId="77777777" w:rsidR="00AC7F6E" w:rsidRDefault="00AC7F6E" w:rsidP="00C0401F">
      <w:pPr>
        <w:jc w:val="both"/>
        <w:rPr>
          <w:rStyle w:val="Siln"/>
          <w:rFonts w:ascii="Arial" w:hAnsi="Arial" w:cs="Arial"/>
        </w:rPr>
      </w:pPr>
    </w:p>
    <w:p w14:paraId="7751C95C" w14:textId="77777777" w:rsidR="00AC7F6E" w:rsidRDefault="00AC7F6E" w:rsidP="00C0401F">
      <w:pPr>
        <w:jc w:val="both"/>
        <w:rPr>
          <w:rStyle w:val="Siln"/>
          <w:rFonts w:ascii="Arial" w:hAnsi="Arial" w:cs="Arial"/>
        </w:rPr>
      </w:pPr>
    </w:p>
    <w:p w14:paraId="68EEA95B" w14:textId="5A22C7CA" w:rsidR="004F6AAC" w:rsidRDefault="00D65CEE" w:rsidP="00C0401F">
      <w:pPr>
        <w:jc w:val="both"/>
        <w:rPr>
          <w:rStyle w:val="Siln"/>
          <w:rFonts w:ascii="Arial" w:hAnsi="Arial" w:cs="Arial"/>
        </w:rPr>
      </w:pPr>
      <w:r w:rsidRPr="00D65CEE">
        <w:rPr>
          <w:rStyle w:val="Siln"/>
          <w:rFonts w:ascii="Arial" w:hAnsi="Arial" w:cs="Arial"/>
        </w:rPr>
        <w:lastRenderedPageBreak/>
        <w:t>Vizualizac</w:t>
      </w:r>
      <w:r w:rsidR="000908A1">
        <w:rPr>
          <w:rStyle w:val="Siln"/>
          <w:rFonts w:ascii="Arial" w:hAnsi="Arial" w:cs="Arial"/>
        </w:rPr>
        <w:t>e č.1</w:t>
      </w:r>
      <w:r w:rsidRPr="00D65CEE">
        <w:rPr>
          <w:rStyle w:val="Siln"/>
          <w:rFonts w:ascii="Arial" w:hAnsi="Arial" w:cs="Arial"/>
        </w:rPr>
        <w:t>: CRESCO REAL ESTATE</w:t>
      </w:r>
      <w:r w:rsidRPr="00D65CEE">
        <w:rPr>
          <w:rStyle w:val="Siln"/>
        </w:rPr>
        <w:t xml:space="preserve"> </w:t>
      </w:r>
      <w:r>
        <w:rPr>
          <w:rStyle w:val="Siln"/>
          <w:rFonts w:ascii="Arial" w:hAnsi="Arial" w:cs="Arial"/>
        </w:rPr>
        <w:t>v</w:t>
      </w:r>
      <w:r w:rsidRPr="00642373">
        <w:rPr>
          <w:rStyle w:val="Siln"/>
          <w:rFonts w:ascii="Arial" w:hAnsi="Arial" w:cs="Arial"/>
        </w:rPr>
        <w:t xml:space="preserve"> Bratislavě od roku 2010 buduje téměř 100hektarovou čtvrť Slnečnice s plánovanými 10 tisíci byty</w:t>
      </w:r>
    </w:p>
    <w:p w14:paraId="5F940F25" w14:textId="26575AB7" w:rsidR="00D65CEE" w:rsidRDefault="00AC7F6E" w:rsidP="00C0401F">
      <w:pPr>
        <w:jc w:val="both"/>
        <w:rPr>
          <w:rStyle w:val="Siln"/>
        </w:rPr>
      </w:pPr>
      <w:r>
        <w:rPr>
          <w:b/>
          <w:bCs/>
          <w:noProof/>
        </w:rPr>
        <w:drawing>
          <wp:inline distT="0" distB="0" distL="0" distR="0" wp14:anchorId="003FDFAC" wp14:editId="17F020E1">
            <wp:extent cx="5760720" cy="2289175"/>
            <wp:effectExtent l="0" t="0" r="0" b="0"/>
            <wp:docPr id="15572610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26101" name="Obrázek 155726101"/>
                    <pic:cNvPicPr/>
                  </pic:nvPicPr>
                  <pic:blipFill>
                    <a:blip r:embed="rId10">
                      <a:extLst>
                        <a:ext uri="{28A0092B-C50C-407E-A947-70E740481C1C}">
                          <a14:useLocalDpi xmlns:a14="http://schemas.microsoft.com/office/drawing/2010/main" val="0"/>
                        </a:ext>
                      </a:extLst>
                    </a:blip>
                    <a:stretch>
                      <a:fillRect/>
                    </a:stretch>
                  </pic:blipFill>
                  <pic:spPr>
                    <a:xfrm>
                      <a:off x="0" y="0"/>
                      <a:ext cx="5760720" cy="2289175"/>
                    </a:xfrm>
                    <a:prstGeom prst="rect">
                      <a:avLst/>
                    </a:prstGeom>
                  </pic:spPr>
                </pic:pic>
              </a:graphicData>
            </a:graphic>
          </wp:inline>
        </w:drawing>
      </w:r>
    </w:p>
    <w:p w14:paraId="6CE517CD" w14:textId="77777777" w:rsidR="00AC7F6E" w:rsidRDefault="00AC7F6E" w:rsidP="00AC7F6E">
      <w:pPr>
        <w:jc w:val="both"/>
        <w:rPr>
          <w:rStyle w:val="Siln"/>
          <w:rFonts w:ascii="Arial" w:hAnsi="Arial" w:cs="Arial"/>
        </w:rPr>
      </w:pPr>
    </w:p>
    <w:p w14:paraId="2BDB96A7" w14:textId="54FDDB44" w:rsidR="00AC7F6E" w:rsidRDefault="00AC7F6E" w:rsidP="00AC7F6E">
      <w:pPr>
        <w:jc w:val="both"/>
        <w:rPr>
          <w:rStyle w:val="Siln"/>
          <w:rFonts w:ascii="Arial" w:hAnsi="Arial" w:cs="Arial"/>
        </w:rPr>
      </w:pPr>
      <w:r w:rsidRPr="00D65CEE">
        <w:rPr>
          <w:rStyle w:val="Siln"/>
          <w:rFonts w:ascii="Arial" w:hAnsi="Arial" w:cs="Arial"/>
        </w:rPr>
        <w:t xml:space="preserve">Vizualizace </w:t>
      </w:r>
      <w:r w:rsidR="000908A1">
        <w:rPr>
          <w:rStyle w:val="Siln"/>
          <w:rFonts w:ascii="Arial" w:hAnsi="Arial" w:cs="Arial"/>
        </w:rPr>
        <w:t>č</w:t>
      </w:r>
      <w:r w:rsidR="00142662">
        <w:rPr>
          <w:rStyle w:val="Siln"/>
          <w:rFonts w:ascii="Arial" w:hAnsi="Arial" w:cs="Arial"/>
        </w:rPr>
        <w:t>.</w:t>
      </w:r>
      <w:r w:rsidR="000908A1">
        <w:rPr>
          <w:rStyle w:val="Siln"/>
          <w:rFonts w:ascii="Arial" w:hAnsi="Arial" w:cs="Arial"/>
        </w:rPr>
        <w:t>2</w:t>
      </w:r>
      <w:r w:rsidRPr="00D65CEE">
        <w:rPr>
          <w:rStyle w:val="Siln"/>
          <w:rFonts w:ascii="Arial" w:hAnsi="Arial" w:cs="Arial"/>
        </w:rPr>
        <w:t>: CRESCO REAL ESTATE</w:t>
      </w:r>
      <w:r w:rsidRPr="00D65CEE">
        <w:rPr>
          <w:rStyle w:val="Siln"/>
        </w:rPr>
        <w:t xml:space="preserve"> </w:t>
      </w:r>
      <w:r w:rsidRPr="00AC7F6E">
        <w:rPr>
          <w:rStyle w:val="Siln"/>
          <w:rFonts w:ascii="Arial" w:hAnsi="Arial" w:cs="Arial"/>
        </w:rPr>
        <w:t>v Praze připravuje</w:t>
      </w:r>
      <w:r>
        <w:rPr>
          <w:rStyle w:val="Siln"/>
        </w:rPr>
        <w:t xml:space="preserve"> </w:t>
      </w:r>
      <w:r w:rsidRPr="00642373">
        <w:rPr>
          <w:rStyle w:val="Siln"/>
          <w:rFonts w:ascii="Arial" w:hAnsi="Arial" w:cs="Arial"/>
        </w:rPr>
        <w:t>Yards Žižkov s více než 1 100 byty</w:t>
      </w:r>
    </w:p>
    <w:p w14:paraId="1D649B4D" w14:textId="29D1A48F" w:rsidR="00AC7F6E" w:rsidRPr="00142662" w:rsidRDefault="00AC7F6E" w:rsidP="00C0401F">
      <w:pPr>
        <w:jc w:val="both"/>
        <w:rPr>
          <w:rStyle w:val="Siln"/>
          <w:rFonts w:ascii="Arial" w:hAnsi="Arial" w:cs="Arial"/>
        </w:rPr>
      </w:pPr>
      <w:r>
        <w:rPr>
          <w:rFonts w:ascii="Arial" w:hAnsi="Arial" w:cs="Arial"/>
          <w:b/>
          <w:bCs/>
          <w:noProof/>
        </w:rPr>
        <w:drawing>
          <wp:inline distT="0" distB="0" distL="0" distR="0" wp14:anchorId="107B08CE" wp14:editId="7442810C">
            <wp:extent cx="5760720" cy="4316730"/>
            <wp:effectExtent l="0" t="0" r="0" b="7620"/>
            <wp:docPr id="20856325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63253" name="Obrázek 208563253"/>
                    <pic:cNvPicPr/>
                  </pic:nvPicPr>
                  <pic:blipFill>
                    <a:blip r:embed="rId11">
                      <a:extLst>
                        <a:ext uri="{28A0092B-C50C-407E-A947-70E740481C1C}">
                          <a14:useLocalDpi xmlns:a14="http://schemas.microsoft.com/office/drawing/2010/main" val="0"/>
                        </a:ext>
                      </a:extLst>
                    </a:blip>
                    <a:stretch>
                      <a:fillRect/>
                    </a:stretch>
                  </pic:blipFill>
                  <pic:spPr>
                    <a:xfrm>
                      <a:off x="0" y="0"/>
                      <a:ext cx="5760720" cy="4316730"/>
                    </a:xfrm>
                    <a:prstGeom prst="rect">
                      <a:avLst/>
                    </a:prstGeom>
                  </pic:spPr>
                </pic:pic>
              </a:graphicData>
            </a:graphic>
          </wp:inline>
        </w:drawing>
      </w:r>
    </w:p>
    <w:p w14:paraId="560EAB8D" w14:textId="2C3E311B" w:rsidR="00C0401F" w:rsidRPr="009C1837" w:rsidRDefault="00C0401F" w:rsidP="00C0401F">
      <w:pPr>
        <w:jc w:val="both"/>
        <w:rPr>
          <w:rFonts w:ascii="Arial" w:hAnsi="Arial" w:cs="Arial"/>
          <w:b/>
          <w:bCs/>
          <w:sz w:val="20"/>
          <w:szCs w:val="20"/>
        </w:rPr>
      </w:pPr>
      <w:r w:rsidRPr="009C1837">
        <w:rPr>
          <w:rFonts w:ascii="Arial" w:hAnsi="Arial" w:cs="Arial"/>
          <w:b/>
          <w:bCs/>
          <w:sz w:val="20"/>
          <w:szCs w:val="20"/>
        </w:rPr>
        <w:t>O společnosti CRESCO REAL ESTATE:</w:t>
      </w:r>
    </w:p>
    <w:p w14:paraId="4B215611" w14:textId="20E0B67F" w:rsidR="0083217C" w:rsidRPr="009C1837" w:rsidRDefault="00C0401F" w:rsidP="00565917">
      <w:pPr>
        <w:jc w:val="both"/>
        <w:rPr>
          <w:rFonts w:ascii="Arial" w:hAnsi="Arial" w:cs="Arial"/>
          <w:sz w:val="20"/>
          <w:szCs w:val="20"/>
        </w:rPr>
      </w:pPr>
      <w:r w:rsidRPr="009C1837">
        <w:rPr>
          <w:rFonts w:ascii="Arial" w:hAnsi="Arial" w:cs="Arial"/>
          <w:sz w:val="20"/>
          <w:szCs w:val="20"/>
        </w:rPr>
        <w:t xml:space="preserve">CRESCO REAL ESTATE je největším slovenským rezidenčním developerem, který od roku 1992 stojí za realizací desítek developerských projektů a tisíců bytových jednotek. Její projekty dlouhodobě formují podobu moderní Bratislavy a dalších městských lokalit. Inspiraci pro svou tvorbu čerpá z celého světa </w:t>
      </w:r>
      <w:r w:rsidRPr="009C1837">
        <w:rPr>
          <w:rFonts w:ascii="Arial" w:hAnsi="Arial" w:cs="Arial"/>
          <w:sz w:val="20"/>
          <w:szCs w:val="20"/>
        </w:rPr>
        <w:lastRenderedPageBreak/>
        <w:t xml:space="preserve">a její bohaté zkušenosti z bytové a komerční výstavby na Slovensku jsou pilířem její strategie. Po úspěšném etablování na slovenském trhu rozvíjí společnost své aktivity také v České republice. V Praze realizuje rezidenční projekt </w:t>
      </w:r>
      <w:hyperlink r:id="rId12" w:history="1">
        <w:r w:rsidRPr="009C1837">
          <w:rPr>
            <w:rStyle w:val="Hypertextovodkaz"/>
            <w:rFonts w:ascii="Arial" w:hAnsi="Arial" w:cs="Arial"/>
            <w:sz w:val="20"/>
            <w:szCs w:val="20"/>
          </w:rPr>
          <w:t>SO-HO Rezidence</w:t>
        </w:r>
      </w:hyperlink>
      <w:r w:rsidRPr="009C1837">
        <w:rPr>
          <w:rFonts w:ascii="Arial" w:hAnsi="Arial" w:cs="Arial"/>
          <w:sz w:val="20"/>
          <w:szCs w:val="20"/>
        </w:rPr>
        <w:t xml:space="preserve"> v Holešovicích </w:t>
      </w:r>
      <w:r w:rsidR="00565917" w:rsidRPr="009C1837">
        <w:rPr>
          <w:rFonts w:ascii="Arial" w:hAnsi="Arial" w:cs="Arial"/>
          <w:sz w:val="20"/>
          <w:szCs w:val="20"/>
        </w:rPr>
        <w:t xml:space="preserve">a v městské části Praha 3 připravuje nový rozsáhlý rezidenční projekt </w:t>
      </w:r>
      <w:hyperlink r:id="rId13" w:history="1">
        <w:r w:rsidR="00C90B27" w:rsidRPr="00A853AF">
          <w:rPr>
            <w:rStyle w:val="Hypertextovodkaz"/>
            <w:rFonts w:ascii="Arial" w:hAnsi="Arial" w:cs="Arial"/>
          </w:rPr>
          <w:t>Yards</w:t>
        </w:r>
        <w:r w:rsidR="00DC3D10" w:rsidRPr="00A853AF">
          <w:rPr>
            <w:rStyle w:val="Hypertextovodkaz"/>
            <w:rFonts w:ascii="Arial" w:hAnsi="Arial" w:cs="Arial"/>
          </w:rPr>
          <w:t xml:space="preserve"> Žižkov</w:t>
        </w:r>
      </w:hyperlink>
      <w:r w:rsidR="00565917" w:rsidRPr="009C1837">
        <w:rPr>
          <w:rFonts w:ascii="Arial" w:hAnsi="Arial" w:cs="Arial"/>
          <w:sz w:val="20"/>
          <w:szCs w:val="20"/>
        </w:rPr>
        <w:t>,</w:t>
      </w:r>
      <w:r w:rsidR="00266B13">
        <w:rPr>
          <w:rFonts w:ascii="Arial" w:hAnsi="Arial" w:cs="Arial"/>
          <w:sz w:val="20"/>
          <w:szCs w:val="20"/>
        </w:rPr>
        <w:t xml:space="preserve"> </w:t>
      </w:r>
      <w:r w:rsidR="00565917" w:rsidRPr="009C1837">
        <w:rPr>
          <w:rFonts w:ascii="Arial" w:hAnsi="Arial" w:cs="Arial"/>
          <w:sz w:val="20"/>
          <w:szCs w:val="20"/>
        </w:rPr>
        <w:t>který vzniká v rozvojovém území Nákladového nádraží Žižkov. Tím společnost potvrzuje své ambice působit dlouhodobě</w:t>
      </w:r>
      <w:r w:rsidR="00485E25" w:rsidRPr="009C1837">
        <w:rPr>
          <w:rFonts w:ascii="Arial" w:hAnsi="Arial" w:cs="Arial"/>
          <w:sz w:val="20"/>
          <w:szCs w:val="20"/>
        </w:rPr>
        <w:t xml:space="preserve"> i</w:t>
      </w:r>
      <w:r w:rsidR="00565917" w:rsidRPr="009C1837">
        <w:rPr>
          <w:rFonts w:ascii="Arial" w:hAnsi="Arial" w:cs="Arial"/>
          <w:sz w:val="20"/>
          <w:szCs w:val="20"/>
        </w:rPr>
        <w:t xml:space="preserve"> na českém realitním trhu a podílet se na proměně významných městských lokalit.</w:t>
      </w:r>
    </w:p>
    <w:p w14:paraId="38A17D7C" w14:textId="77777777" w:rsidR="003F6140" w:rsidRDefault="003F6140" w:rsidP="003F6140">
      <w:pPr>
        <w:jc w:val="both"/>
        <w:rPr>
          <w:rFonts w:ascii="Arial" w:hAnsi="Arial" w:cs="Arial"/>
        </w:rPr>
      </w:pPr>
    </w:p>
    <w:p w14:paraId="1EBF766E" w14:textId="77777777" w:rsidR="00C76AA2" w:rsidRPr="009C1837" w:rsidRDefault="00C76AA2" w:rsidP="00C76AA2">
      <w:pPr>
        <w:pStyle w:val="F2-zkladn"/>
        <w:tabs>
          <w:tab w:val="right" w:pos="9070"/>
        </w:tabs>
        <w:spacing w:before="0" w:line="264" w:lineRule="auto"/>
        <w:rPr>
          <w:b/>
          <w:sz w:val="20"/>
          <w:szCs w:val="20"/>
        </w:rPr>
      </w:pPr>
      <w:r w:rsidRPr="009C1837">
        <w:rPr>
          <w:b/>
          <w:sz w:val="20"/>
          <w:szCs w:val="20"/>
        </w:rPr>
        <w:t>Pro více informací kontaktujte:</w:t>
      </w:r>
    </w:p>
    <w:p w14:paraId="322F1229" w14:textId="11BD9975" w:rsidR="00C76AA2" w:rsidRPr="009C1837" w:rsidRDefault="00C76AA2" w:rsidP="00C76AA2">
      <w:pPr>
        <w:spacing w:after="0" w:line="264" w:lineRule="auto"/>
        <w:rPr>
          <w:rFonts w:ascii="Arial" w:hAnsi="Arial" w:cs="Arial"/>
          <w:sz w:val="20"/>
          <w:szCs w:val="20"/>
        </w:rPr>
      </w:pPr>
      <w:r w:rsidRPr="009C1837">
        <w:rPr>
          <w:rFonts w:ascii="Arial" w:hAnsi="Arial" w:cs="Arial"/>
          <w:sz w:val="20"/>
          <w:szCs w:val="20"/>
        </w:rPr>
        <w:t>Kamila Žit</w:t>
      </w:r>
      <w:r w:rsidR="007213E0" w:rsidRPr="009C1837">
        <w:rPr>
          <w:rFonts w:ascii="Arial" w:hAnsi="Arial" w:cs="Arial"/>
          <w:sz w:val="20"/>
          <w:szCs w:val="20"/>
        </w:rPr>
        <w:t>ň</w:t>
      </w:r>
      <w:r w:rsidRPr="009C1837">
        <w:rPr>
          <w:rFonts w:ascii="Arial" w:hAnsi="Arial" w:cs="Arial"/>
          <w:sz w:val="20"/>
          <w:szCs w:val="20"/>
        </w:rPr>
        <w:t>áková</w:t>
      </w:r>
    </w:p>
    <w:p w14:paraId="52D86B36" w14:textId="77777777" w:rsidR="00C76AA2" w:rsidRPr="009C1837" w:rsidRDefault="00C76AA2" w:rsidP="00C76AA2">
      <w:pPr>
        <w:spacing w:after="0" w:line="264" w:lineRule="auto"/>
        <w:rPr>
          <w:rFonts w:ascii="Arial" w:hAnsi="Arial" w:cs="Arial"/>
          <w:b/>
          <w:bCs/>
          <w:sz w:val="20"/>
          <w:szCs w:val="20"/>
        </w:rPr>
      </w:pPr>
      <w:r w:rsidRPr="009C1837">
        <w:rPr>
          <w:rFonts w:ascii="Arial" w:hAnsi="Arial" w:cs="Arial"/>
          <w:b/>
          <w:bCs/>
          <w:sz w:val="20"/>
          <w:szCs w:val="20"/>
        </w:rPr>
        <w:t>Crest Communications, a.s.</w:t>
      </w:r>
    </w:p>
    <w:p w14:paraId="5395D8EC" w14:textId="77777777" w:rsidR="00C76AA2" w:rsidRPr="009C1837" w:rsidRDefault="00C76AA2" w:rsidP="00C76AA2">
      <w:pPr>
        <w:spacing w:after="0" w:line="264" w:lineRule="auto"/>
        <w:rPr>
          <w:rFonts w:ascii="Arial" w:hAnsi="Arial" w:cs="Arial"/>
          <w:sz w:val="20"/>
          <w:szCs w:val="20"/>
        </w:rPr>
      </w:pPr>
      <w:r w:rsidRPr="009C1837">
        <w:rPr>
          <w:rFonts w:ascii="Arial" w:hAnsi="Arial" w:cs="Arial"/>
          <w:sz w:val="20"/>
          <w:szCs w:val="20"/>
        </w:rPr>
        <w:t>Ostrovní 126/30</w:t>
      </w:r>
    </w:p>
    <w:p w14:paraId="36AFBB90" w14:textId="77777777" w:rsidR="00C76AA2" w:rsidRPr="009C1837" w:rsidRDefault="00C76AA2" w:rsidP="00C76AA2">
      <w:pPr>
        <w:spacing w:after="0" w:line="264" w:lineRule="auto"/>
        <w:rPr>
          <w:rFonts w:ascii="Arial" w:hAnsi="Arial" w:cs="Arial"/>
          <w:sz w:val="20"/>
          <w:szCs w:val="20"/>
        </w:rPr>
      </w:pPr>
      <w:r w:rsidRPr="009C1837">
        <w:rPr>
          <w:rFonts w:ascii="Arial" w:hAnsi="Arial" w:cs="Arial"/>
          <w:sz w:val="20"/>
          <w:szCs w:val="20"/>
        </w:rPr>
        <w:t>110 00 Praha 1</w:t>
      </w:r>
    </w:p>
    <w:p w14:paraId="0EBB5763" w14:textId="77777777" w:rsidR="00C76AA2" w:rsidRPr="009C1837" w:rsidRDefault="00C76AA2" w:rsidP="00C76AA2">
      <w:pPr>
        <w:spacing w:after="0" w:line="264" w:lineRule="auto"/>
        <w:rPr>
          <w:rFonts w:ascii="Arial" w:hAnsi="Arial" w:cs="Arial"/>
          <w:sz w:val="20"/>
          <w:szCs w:val="20"/>
        </w:rPr>
      </w:pPr>
      <w:r w:rsidRPr="009C1837">
        <w:rPr>
          <w:rFonts w:ascii="Arial" w:hAnsi="Arial" w:cs="Arial"/>
          <w:sz w:val="20"/>
          <w:szCs w:val="20"/>
        </w:rPr>
        <w:t>gsm: + 420 725 544 106</w:t>
      </w:r>
    </w:p>
    <w:p w14:paraId="44141CCC" w14:textId="77777777" w:rsidR="00C76AA2" w:rsidRPr="009C1837" w:rsidRDefault="00C76AA2" w:rsidP="00C76AA2">
      <w:pPr>
        <w:spacing w:after="0" w:line="264" w:lineRule="auto"/>
        <w:rPr>
          <w:rFonts w:ascii="Arial" w:hAnsi="Arial" w:cs="Arial"/>
          <w:sz w:val="20"/>
          <w:szCs w:val="20"/>
        </w:rPr>
      </w:pPr>
      <w:hyperlink w:tooltip="blocked::http://www.crestcom.cz&#10;http://www.crestcom.cz/" w:history="1">
        <w:r w:rsidRPr="009C1837">
          <w:rPr>
            <w:rStyle w:val="Hypertextovodkaz"/>
            <w:rFonts w:ascii="Arial" w:hAnsi="Arial" w:cs="Arial"/>
            <w:color w:val="990033"/>
            <w:sz w:val="20"/>
            <w:szCs w:val="20"/>
          </w:rPr>
          <w:t>www.crestcom.cz</w:t>
        </w:r>
      </w:hyperlink>
    </w:p>
    <w:p w14:paraId="118C41F4" w14:textId="0959A60C" w:rsidR="003F6140" w:rsidRPr="00AD0F5D" w:rsidRDefault="00C76AA2" w:rsidP="00AD0F5D">
      <w:pPr>
        <w:spacing w:after="0" w:line="264" w:lineRule="auto"/>
        <w:rPr>
          <w:color w:val="990033"/>
          <w:sz w:val="20"/>
          <w:szCs w:val="20"/>
          <w:u w:val="single"/>
        </w:rPr>
      </w:pPr>
      <w:r w:rsidRPr="009C1837">
        <w:rPr>
          <w:rFonts w:ascii="Arial" w:hAnsi="Arial" w:cs="Arial"/>
          <w:color w:val="000000"/>
          <w:sz w:val="20"/>
          <w:szCs w:val="20"/>
        </w:rPr>
        <w:t xml:space="preserve">e-mail: </w:t>
      </w:r>
      <w:hyperlink r:id="rId14" w:history="1">
        <w:r w:rsidRPr="009C1837">
          <w:rPr>
            <w:rStyle w:val="Hypertextovodkaz"/>
            <w:rFonts w:ascii="Arial" w:hAnsi="Arial" w:cs="Arial"/>
            <w:sz w:val="20"/>
            <w:szCs w:val="20"/>
          </w:rPr>
          <w:t>kamila.zitnakova@crestcom.cz</w:t>
        </w:r>
      </w:hyperlink>
    </w:p>
    <w:p w14:paraId="1DE610AD" w14:textId="77777777" w:rsidR="002E0335" w:rsidRDefault="002E0335" w:rsidP="00C70316">
      <w:pPr>
        <w:jc w:val="both"/>
        <w:rPr>
          <w:rFonts w:ascii="Arial" w:hAnsi="Arial" w:cs="Arial"/>
        </w:rPr>
      </w:pPr>
    </w:p>
    <w:p w14:paraId="628827AB" w14:textId="77777777" w:rsidR="00605FAD" w:rsidRPr="00605FAD" w:rsidRDefault="00605FAD">
      <w:pPr>
        <w:jc w:val="both"/>
        <w:rPr>
          <w:rFonts w:ascii="Arial" w:hAnsi="Arial" w:cs="Arial"/>
          <w:b/>
          <w:bCs/>
        </w:rPr>
      </w:pPr>
    </w:p>
    <w:sectPr w:rsidR="00605FAD" w:rsidRPr="00605FAD">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5590E" w14:textId="77777777" w:rsidR="007A6AA2" w:rsidRDefault="007A6AA2" w:rsidP="008C54A1">
      <w:pPr>
        <w:spacing w:after="0" w:line="240" w:lineRule="auto"/>
      </w:pPr>
      <w:r>
        <w:separator/>
      </w:r>
    </w:p>
  </w:endnote>
  <w:endnote w:type="continuationSeparator" w:id="0">
    <w:p w14:paraId="3D200E26" w14:textId="77777777" w:rsidR="007A6AA2" w:rsidRDefault="007A6AA2" w:rsidP="008C5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F1B54" w14:textId="77777777" w:rsidR="008C54A1" w:rsidRPr="007006A8" w:rsidRDefault="008C54A1" w:rsidP="008C54A1">
    <w:pPr>
      <w:pStyle w:val="Zpat"/>
      <w:jc w:val="center"/>
      <w:rPr>
        <w:rFonts w:cs="Calibri"/>
        <w:color w:val="595959" w:themeColor="text1" w:themeTint="A6"/>
        <w:sz w:val="18"/>
        <w:szCs w:val="20"/>
        <w:lang w:val="es-NI"/>
      </w:rPr>
    </w:pPr>
    <w:r w:rsidRPr="007006A8">
      <w:rPr>
        <w:rFonts w:cs="Calibri"/>
        <w:b/>
        <w:color w:val="595959" w:themeColor="text1" w:themeTint="A6"/>
        <w:sz w:val="20"/>
        <w:lang w:val="es-NI"/>
      </w:rPr>
      <w:t>CRESCO REAL ESTATE,</w:t>
    </w:r>
    <w:r w:rsidRPr="007006A8">
      <w:rPr>
        <w:rFonts w:cs="Calibri"/>
        <w:color w:val="595959" w:themeColor="text1" w:themeTint="A6"/>
        <w:sz w:val="18"/>
        <w:szCs w:val="20"/>
        <w:lang w:val="es-NI"/>
      </w:rPr>
      <w:t xml:space="preserve"> </w:t>
    </w:r>
    <w:r w:rsidRPr="008C54A1">
      <w:rPr>
        <w:rFonts w:cs="Calibri"/>
        <w:color w:val="595959" w:themeColor="text1" w:themeTint="A6"/>
        <w:sz w:val="18"/>
        <w:szCs w:val="20"/>
      </w:rPr>
      <w:t>Budova Metropolitan</w:t>
    </w:r>
    <w:r>
      <w:rPr>
        <w:rFonts w:cs="Calibri"/>
        <w:color w:val="595959" w:themeColor="text1" w:themeTint="A6"/>
        <w:sz w:val="18"/>
        <w:szCs w:val="20"/>
      </w:rPr>
      <w:t xml:space="preserve">, </w:t>
    </w:r>
    <w:r w:rsidRPr="008C54A1">
      <w:rPr>
        <w:rFonts w:cs="Calibri"/>
        <w:color w:val="595959" w:themeColor="text1" w:themeTint="A6"/>
        <w:sz w:val="18"/>
        <w:szCs w:val="20"/>
      </w:rPr>
      <w:t>U Uranie 954/18</w:t>
    </w:r>
    <w:r>
      <w:rPr>
        <w:rFonts w:cs="Calibri"/>
        <w:color w:val="595959" w:themeColor="text1" w:themeTint="A6"/>
        <w:sz w:val="18"/>
        <w:szCs w:val="20"/>
      </w:rPr>
      <w:t xml:space="preserve">, </w:t>
    </w:r>
    <w:r>
      <w:rPr>
        <w:rFonts w:cs="Calibri"/>
        <w:color w:val="595959" w:themeColor="text1" w:themeTint="A6"/>
        <w:sz w:val="18"/>
        <w:szCs w:val="20"/>
        <w:lang w:val="es-NI"/>
      </w:rPr>
      <w:t>170 00 Praha 7 - Holešovice</w:t>
    </w:r>
  </w:p>
  <w:p w14:paraId="5DA84D37" w14:textId="77777777" w:rsidR="008C54A1" w:rsidRPr="007006A8" w:rsidRDefault="008C54A1" w:rsidP="008C54A1">
    <w:pPr>
      <w:pStyle w:val="Zpat"/>
      <w:jc w:val="center"/>
      <w:rPr>
        <w:rFonts w:cs="Calibri"/>
        <w:color w:val="595959" w:themeColor="text1" w:themeTint="A6"/>
        <w:sz w:val="18"/>
        <w:szCs w:val="20"/>
        <w:lang w:val="de-DE"/>
      </w:rPr>
    </w:pPr>
    <w:r w:rsidRPr="007006A8">
      <w:rPr>
        <w:rFonts w:cs="Calibri"/>
        <w:color w:val="595959" w:themeColor="text1" w:themeTint="A6"/>
        <w:sz w:val="18"/>
        <w:szCs w:val="20"/>
        <w:lang w:val="de-DE"/>
      </w:rPr>
      <w:t xml:space="preserve">Tel.: </w:t>
    </w:r>
    <w:r>
      <w:rPr>
        <w:rFonts w:cs="Calibri"/>
        <w:color w:val="595959" w:themeColor="text1" w:themeTint="A6"/>
        <w:sz w:val="18"/>
        <w:szCs w:val="20"/>
        <w:lang w:val="de-DE"/>
      </w:rPr>
      <w:t>+420 734 713 480</w:t>
    </w:r>
    <w:r w:rsidRPr="007006A8">
      <w:rPr>
        <w:rFonts w:cs="Calibri"/>
        <w:color w:val="595959" w:themeColor="text1" w:themeTint="A6"/>
        <w:sz w:val="18"/>
        <w:szCs w:val="20"/>
        <w:lang w:val="de-DE"/>
      </w:rPr>
      <w:t>, web: www.cresco.</w:t>
    </w:r>
    <w:r>
      <w:rPr>
        <w:rFonts w:cs="Calibri"/>
        <w:color w:val="595959" w:themeColor="text1" w:themeTint="A6"/>
        <w:sz w:val="18"/>
        <w:szCs w:val="20"/>
        <w:lang w:val="de-DE"/>
      </w:rPr>
      <w:t>cz</w:t>
    </w:r>
    <w:r w:rsidRPr="007006A8">
      <w:rPr>
        <w:rFonts w:cs="Calibri"/>
        <w:color w:val="595959" w:themeColor="text1" w:themeTint="A6"/>
        <w:sz w:val="18"/>
        <w:szCs w:val="20"/>
        <w:lang w:val="de-DE"/>
      </w:rPr>
      <w:t>, e-mail: cresco@cresco.</w:t>
    </w:r>
    <w:r>
      <w:rPr>
        <w:rFonts w:cs="Calibri"/>
        <w:color w:val="595959" w:themeColor="text1" w:themeTint="A6"/>
        <w:sz w:val="18"/>
        <w:szCs w:val="20"/>
        <w:lang w:val="de-DE"/>
      </w:rPr>
      <w:t>cz</w:t>
    </w:r>
  </w:p>
  <w:p w14:paraId="1CA71FCF" w14:textId="77777777" w:rsidR="008C54A1" w:rsidRDefault="008C54A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16817" w14:textId="77777777" w:rsidR="007A6AA2" w:rsidRDefault="007A6AA2" w:rsidP="008C54A1">
      <w:pPr>
        <w:spacing w:after="0" w:line="240" w:lineRule="auto"/>
      </w:pPr>
      <w:r>
        <w:separator/>
      </w:r>
    </w:p>
  </w:footnote>
  <w:footnote w:type="continuationSeparator" w:id="0">
    <w:p w14:paraId="514D22D6" w14:textId="77777777" w:rsidR="007A6AA2" w:rsidRDefault="007A6AA2" w:rsidP="008C54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D4319" w14:textId="77777777" w:rsidR="008C54A1" w:rsidRDefault="008C54A1">
    <w:pPr>
      <w:pStyle w:val="Zhlav"/>
    </w:pPr>
    <w:r w:rsidRPr="00E52BB0">
      <w:rPr>
        <w:noProof/>
        <w:lang w:eastAsia="sk-SK"/>
      </w:rPr>
      <w:drawing>
        <wp:anchor distT="0" distB="0" distL="114300" distR="114300" simplePos="0" relativeHeight="251658240" behindDoc="0" locked="0" layoutInCell="1" allowOverlap="1" wp14:anchorId="33494842" wp14:editId="1D65C9F2">
          <wp:simplePos x="0" y="0"/>
          <wp:positionH relativeFrom="margin">
            <wp:align>center</wp:align>
          </wp:positionH>
          <wp:positionV relativeFrom="paragraph">
            <wp:posOffset>-184785</wp:posOffset>
          </wp:positionV>
          <wp:extent cx="1612900" cy="601345"/>
          <wp:effectExtent l="0" t="0" r="6350" b="8255"/>
          <wp:wrapSquare wrapText="bothSides"/>
          <wp:docPr id="799390595" name="Picture 799390595"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2" descr="Obrázok, na ktorom je text&#10;&#10;Automaticky generovaný popis"/>
                  <pic:cNvPicPr>
                    <a:picLocks noChangeAspect="1" noChangeArrowheads="1"/>
                  </pic:cNvPicPr>
                </pic:nvPicPr>
                <pic:blipFill>
                  <a:blip r:embed="rId1">
                    <a:extLst>
                      <a:ext uri="{28A0092B-C50C-407E-A947-70E740481C1C}">
                        <a14:useLocalDpi xmlns:a14="http://schemas.microsoft.com/office/drawing/2010/main" val="0"/>
                      </a:ext>
                    </a:extLst>
                  </a:blip>
                  <a:srcRect l="14101" t="18542" r="13405" b="16615"/>
                  <a:stretch>
                    <a:fillRect/>
                  </a:stretch>
                </pic:blipFill>
                <pic:spPr bwMode="auto">
                  <a:xfrm>
                    <a:off x="0" y="0"/>
                    <a:ext cx="1612900" cy="60134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BE63A16"/>
    <w:lvl w:ilvl="0">
      <w:start w:val="1"/>
      <w:numFmt w:val="bullet"/>
      <w:pStyle w:val="Seznamsodrkami"/>
      <w:lvlText w:val=""/>
      <w:lvlJc w:val="left"/>
      <w:pPr>
        <w:tabs>
          <w:tab w:val="num" w:pos="360"/>
        </w:tabs>
        <w:ind w:left="360" w:hanging="360"/>
      </w:pPr>
      <w:rPr>
        <w:rFonts w:ascii="Symbol" w:hAnsi="Symbol" w:hint="default"/>
      </w:rPr>
    </w:lvl>
  </w:abstractNum>
  <w:num w:numId="1" w16cid:durableId="1060445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4A1"/>
    <w:rsid w:val="000029A6"/>
    <w:rsid w:val="00006373"/>
    <w:rsid w:val="00006D8E"/>
    <w:rsid w:val="0001672C"/>
    <w:rsid w:val="00017909"/>
    <w:rsid w:val="0002306B"/>
    <w:rsid w:val="00027A64"/>
    <w:rsid w:val="00032B68"/>
    <w:rsid w:val="000411AA"/>
    <w:rsid w:val="00044F47"/>
    <w:rsid w:val="0004584C"/>
    <w:rsid w:val="00045C55"/>
    <w:rsid w:val="00045CB8"/>
    <w:rsid w:val="00053D85"/>
    <w:rsid w:val="000567FB"/>
    <w:rsid w:val="00057D0A"/>
    <w:rsid w:val="0006301B"/>
    <w:rsid w:val="000637FD"/>
    <w:rsid w:val="00066EFB"/>
    <w:rsid w:val="0008057C"/>
    <w:rsid w:val="00081C99"/>
    <w:rsid w:val="000874E6"/>
    <w:rsid w:val="000908A1"/>
    <w:rsid w:val="000924B0"/>
    <w:rsid w:val="000945F5"/>
    <w:rsid w:val="00095FB7"/>
    <w:rsid w:val="000A3DE1"/>
    <w:rsid w:val="000A3E21"/>
    <w:rsid w:val="000A6CD7"/>
    <w:rsid w:val="000A757C"/>
    <w:rsid w:val="000B280B"/>
    <w:rsid w:val="000B4960"/>
    <w:rsid w:val="000B6A32"/>
    <w:rsid w:val="000C31E8"/>
    <w:rsid w:val="000D550D"/>
    <w:rsid w:val="000D6B41"/>
    <w:rsid w:val="000D7DB3"/>
    <w:rsid w:val="000E2B77"/>
    <w:rsid w:val="000E4F51"/>
    <w:rsid w:val="000F4D67"/>
    <w:rsid w:val="00101EC5"/>
    <w:rsid w:val="00102129"/>
    <w:rsid w:val="001038A7"/>
    <w:rsid w:val="00111141"/>
    <w:rsid w:val="00112146"/>
    <w:rsid w:val="001157AE"/>
    <w:rsid w:val="00115950"/>
    <w:rsid w:val="00117620"/>
    <w:rsid w:val="0012022D"/>
    <w:rsid w:val="00121688"/>
    <w:rsid w:val="00123618"/>
    <w:rsid w:val="00130408"/>
    <w:rsid w:val="00132A0E"/>
    <w:rsid w:val="00134963"/>
    <w:rsid w:val="001351F9"/>
    <w:rsid w:val="0014220D"/>
    <w:rsid w:val="00142662"/>
    <w:rsid w:val="001459E1"/>
    <w:rsid w:val="00146CEC"/>
    <w:rsid w:val="00147896"/>
    <w:rsid w:val="00150BF9"/>
    <w:rsid w:val="00151328"/>
    <w:rsid w:val="00151B63"/>
    <w:rsid w:val="0015222C"/>
    <w:rsid w:val="00161124"/>
    <w:rsid w:val="001653D5"/>
    <w:rsid w:val="00165EC8"/>
    <w:rsid w:val="00170AA0"/>
    <w:rsid w:val="001740E8"/>
    <w:rsid w:val="00183806"/>
    <w:rsid w:val="00183EE6"/>
    <w:rsid w:val="00184DA7"/>
    <w:rsid w:val="0018569C"/>
    <w:rsid w:val="00186714"/>
    <w:rsid w:val="00187E6D"/>
    <w:rsid w:val="00194A35"/>
    <w:rsid w:val="00195946"/>
    <w:rsid w:val="00196C05"/>
    <w:rsid w:val="001A0536"/>
    <w:rsid w:val="001A0C55"/>
    <w:rsid w:val="001A4CE8"/>
    <w:rsid w:val="001A4EB5"/>
    <w:rsid w:val="001A4F89"/>
    <w:rsid w:val="001A5D85"/>
    <w:rsid w:val="001A7185"/>
    <w:rsid w:val="001B33C6"/>
    <w:rsid w:val="001B39D0"/>
    <w:rsid w:val="001C075B"/>
    <w:rsid w:val="001C2080"/>
    <w:rsid w:val="001C369C"/>
    <w:rsid w:val="001C3BE4"/>
    <w:rsid w:val="001C68A3"/>
    <w:rsid w:val="001E0B3F"/>
    <w:rsid w:val="001E198E"/>
    <w:rsid w:val="001E28C7"/>
    <w:rsid w:val="001E4FF4"/>
    <w:rsid w:val="001F19B4"/>
    <w:rsid w:val="001F2DA3"/>
    <w:rsid w:val="001F42D1"/>
    <w:rsid w:val="001F4948"/>
    <w:rsid w:val="001F7998"/>
    <w:rsid w:val="00201DA6"/>
    <w:rsid w:val="00204D49"/>
    <w:rsid w:val="00206A7C"/>
    <w:rsid w:val="0020711F"/>
    <w:rsid w:val="002120B4"/>
    <w:rsid w:val="00216D10"/>
    <w:rsid w:val="00217999"/>
    <w:rsid w:val="00220DE2"/>
    <w:rsid w:val="00223DD4"/>
    <w:rsid w:val="00224247"/>
    <w:rsid w:val="002243BF"/>
    <w:rsid w:val="00233775"/>
    <w:rsid w:val="0024011F"/>
    <w:rsid w:val="00241862"/>
    <w:rsid w:val="00247A58"/>
    <w:rsid w:val="00252C3B"/>
    <w:rsid w:val="002544A3"/>
    <w:rsid w:val="00254812"/>
    <w:rsid w:val="00254FB2"/>
    <w:rsid w:val="002577BA"/>
    <w:rsid w:val="00257C55"/>
    <w:rsid w:val="002637C0"/>
    <w:rsid w:val="00266B13"/>
    <w:rsid w:val="0026785F"/>
    <w:rsid w:val="0027156E"/>
    <w:rsid w:val="00271E4C"/>
    <w:rsid w:val="0027376A"/>
    <w:rsid w:val="00277517"/>
    <w:rsid w:val="00283B68"/>
    <w:rsid w:val="002869B8"/>
    <w:rsid w:val="00286DF2"/>
    <w:rsid w:val="0029001A"/>
    <w:rsid w:val="0029437B"/>
    <w:rsid w:val="002947F1"/>
    <w:rsid w:val="002956A0"/>
    <w:rsid w:val="002A44B6"/>
    <w:rsid w:val="002C73DB"/>
    <w:rsid w:val="002D43FA"/>
    <w:rsid w:val="002D446F"/>
    <w:rsid w:val="002D7F67"/>
    <w:rsid w:val="002E0335"/>
    <w:rsid w:val="002E0931"/>
    <w:rsid w:val="002E0C0A"/>
    <w:rsid w:val="002E3428"/>
    <w:rsid w:val="002E4BB9"/>
    <w:rsid w:val="002E5367"/>
    <w:rsid w:val="002F556F"/>
    <w:rsid w:val="002F6556"/>
    <w:rsid w:val="00302B05"/>
    <w:rsid w:val="003103FF"/>
    <w:rsid w:val="003144CE"/>
    <w:rsid w:val="00316447"/>
    <w:rsid w:val="003215F5"/>
    <w:rsid w:val="0032331B"/>
    <w:rsid w:val="00325232"/>
    <w:rsid w:val="00331AB7"/>
    <w:rsid w:val="003420CA"/>
    <w:rsid w:val="003424C6"/>
    <w:rsid w:val="003711C6"/>
    <w:rsid w:val="00371DEF"/>
    <w:rsid w:val="003738D8"/>
    <w:rsid w:val="003765B4"/>
    <w:rsid w:val="003807F6"/>
    <w:rsid w:val="00387082"/>
    <w:rsid w:val="003903E0"/>
    <w:rsid w:val="00390793"/>
    <w:rsid w:val="00390FC1"/>
    <w:rsid w:val="00391424"/>
    <w:rsid w:val="00395809"/>
    <w:rsid w:val="003A1A50"/>
    <w:rsid w:val="003A439F"/>
    <w:rsid w:val="003A5D1B"/>
    <w:rsid w:val="003B30DA"/>
    <w:rsid w:val="003B57AC"/>
    <w:rsid w:val="003B5815"/>
    <w:rsid w:val="003C0DFF"/>
    <w:rsid w:val="003C1BEA"/>
    <w:rsid w:val="003C53D9"/>
    <w:rsid w:val="003D3003"/>
    <w:rsid w:val="003E03CA"/>
    <w:rsid w:val="003F0328"/>
    <w:rsid w:val="003F19B2"/>
    <w:rsid w:val="003F5054"/>
    <w:rsid w:val="003F6140"/>
    <w:rsid w:val="004023A5"/>
    <w:rsid w:val="004028D3"/>
    <w:rsid w:val="00405A7B"/>
    <w:rsid w:val="00405AB5"/>
    <w:rsid w:val="00411671"/>
    <w:rsid w:val="004147B5"/>
    <w:rsid w:val="004274DB"/>
    <w:rsid w:val="00431081"/>
    <w:rsid w:val="004313EB"/>
    <w:rsid w:val="00432215"/>
    <w:rsid w:val="00435964"/>
    <w:rsid w:val="004424EC"/>
    <w:rsid w:val="00443F7F"/>
    <w:rsid w:val="00444A3D"/>
    <w:rsid w:val="004476CD"/>
    <w:rsid w:val="00447841"/>
    <w:rsid w:val="00447A02"/>
    <w:rsid w:val="004521F5"/>
    <w:rsid w:val="004522A3"/>
    <w:rsid w:val="004563A1"/>
    <w:rsid w:val="0045689E"/>
    <w:rsid w:val="00461EAC"/>
    <w:rsid w:val="00462C05"/>
    <w:rsid w:val="00463DDF"/>
    <w:rsid w:val="00471233"/>
    <w:rsid w:val="00473389"/>
    <w:rsid w:val="00475F35"/>
    <w:rsid w:val="004810E8"/>
    <w:rsid w:val="00482A35"/>
    <w:rsid w:val="00485E25"/>
    <w:rsid w:val="0048607E"/>
    <w:rsid w:val="004873BE"/>
    <w:rsid w:val="00490382"/>
    <w:rsid w:val="0049586E"/>
    <w:rsid w:val="00495C21"/>
    <w:rsid w:val="004A29A3"/>
    <w:rsid w:val="004B2D0C"/>
    <w:rsid w:val="004B56E5"/>
    <w:rsid w:val="004B6C43"/>
    <w:rsid w:val="004C31FD"/>
    <w:rsid w:val="004C41F0"/>
    <w:rsid w:val="004C6BB4"/>
    <w:rsid w:val="004D0B89"/>
    <w:rsid w:val="004D6DA0"/>
    <w:rsid w:val="004E55FB"/>
    <w:rsid w:val="004F3154"/>
    <w:rsid w:val="004F6AAC"/>
    <w:rsid w:val="004F75E1"/>
    <w:rsid w:val="00500D57"/>
    <w:rsid w:val="005061BF"/>
    <w:rsid w:val="0051221F"/>
    <w:rsid w:val="00516A07"/>
    <w:rsid w:val="00517166"/>
    <w:rsid w:val="005211BB"/>
    <w:rsid w:val="00521AFA"/>
    <w:rsid w:val="00521BDD"/>
    <w:rsid w:val="005222C1"/>
    <w:rsid w:val="005276F3"/>
    <w:rsid w:val="00531BE8"/>
    <w:rsid w:val="00540591"/>
    <w:rsid w:val="00541300"/>
    <w:rsid w:val="005455B1"/>
    <w:rsid w:val="00546BA6"/>
    <w:rsid w:val="00547D28"/>
    <w:rsid w:val="00551915"/>
    <w:rsid w:val="00552FD3"/>
    <w:rsid w:val="00560830"/>
    <w:rsid w:val="00565917"/>
    <w:rsid w:val="00565920"/>
    <w:rsid w:val="005674C8"/>
    <w:rsid w:val="00570C32"/>
    <w:rsid w:val="005733C1"/>
    <w:rsid w:val="00573F28"/>
    <w:rsid w:val="00581287"/>
    <w:rsid w:val="0058178E"/>
    <w:rsid w:val="005843E2"/>
    <w:rsid w:val="00584520"/>
    <w:rsid w:val="00586BD2"/>
    <w:rsid w:val="005878F4"/>
    <w:rsid w:val="00591723"/>
    <w:rsid w:val="00593928"/>
    <w:rsid w:val="00597696"/>
    <w:rsid w:val="005A101B"/>
    <w:rsid w:val="005A62D8"/>
    <w:rsid w:val="005A7D28"/>
    <w:rsid w:val="005B045E"/>
    <w:rsid w:val="005B0563"/>
    <w:rsid w:val="005B0B4B"/>
    <w:rsid w:val="005B26E6"/>
    <w:rsid w:val="005B2F25"/>
    <w:rsid w:val="005C074E"/>
    <w:rsid w:val="005C51E7"/>
    <w:rsid w:val="005D1E97"/>
    <w:rsid w:val="005D1ED3"/>
    <w:rsid w:val="005E1153"/>
    <w:rsid w:val="005E4EC0"/>
    <w:rsid w:val="005E6D2C"/>
    <w:rsid w:val="005F1FD2"/>
    <w:rsid w:val="005F3B39"/>
    <w:rsid w:val="005F7B87"/>
    <w:rsid w:val="00601CAC"/>
    <w:rsid w:val="00601DA5"/>
    <w:rsid w:val="006034A4"/>
    <w:rsid w:val="00604CED"/>
    <w:rsid w:val="00605474"/>
    <w:rsid w:val="00605FAD"/>
    <w:rsid w:val="00606490"/>
    <w:rsid w:val="00610934"/>
    <w:rsid w:val="00613CED"/>
    <w:rsid w:val="006175BC"/>
    <w:rsid w:val="00621728"/>
    <w:rsid w:val="006221AF"/>
    <w:rsid w:val="00622FBC"/>
    <w:rsid w:val="00624A8C"/>
    <w:rsid w:val="006302D2"/>
    <w:rsid w:val="00630D3D"/>
    <w:rsid w:val="00635527"/>
    <w:rsid w:val="00635987"/>
    <w:rsid w:val="00636224"/>
    <w:rsid w:val="00642373"/>
    <w:rsid w:val="0064411D"/>
    <w:rsid w:val="00647821"/>
    <w:rsid w:val="00650211"/>
    <w:rsid w:val="00652223"/>
    <w:rsid w:val="006554A1"/>
    <w:rsid w:val="00655ED4"/>
    <w:rsid w:val="00657C45"/>
    <w:rsid w:val="006636D3"/>
    <w:rsid w:val="006637A3"/>
    <w:rsid w:val="0066588F"/>
    <w:rsid w:val="00672506"/>
    <w:rsid w:val="00673014"/>
    <w:rsid w:val="006759C9"/>
    <w:rsid w:val="00677201"/>
    <w:rsid w:val="0067781A"/>
    <w:rsid w:val="006811FE"/>
    <w:rsid w:val="00681A1E"/>
    <w:rsid w:val="00683DA2"/>
    <w:rsid w:val="0068534F"/>
    <w:rsid w:val="00685366"/>
    <w:rsid w:val="00685A3C"/>
    <w:rsid w:val="0068608A"/>
    <w:rsid w:val="0068636B"/>
    <w:rsid w:val="00686469"/>
    <w:rsid w:val="00686BCA"/>
    <w:rsid w:val="00692324"/>
    <w:rsid w:val="006955DD"/>
    <w:rsid w:val="006964C9"/>
    <w:rsid w:val="006A0016"/>
    <w:rsid w:val="006A739F"/>
    <w:rsid w:val="006B1404"/>
    <w:rsid w:val="006B22CC"/>
    <w:rsid w:val="006B2386"/>
    <w:rsid w:val="006B3972"/>
    <w:rsid w:val="006B5B30"/>
    <w:rsid w:val="006B6ACF"/>
    <w:rsid w:val="006B7182"/>
    <w:rsid w:val="006B7198"/>
    <w:rsid w:val="006C29DA"/>
    <w:rsid w:val="006C4E53"/>
    <w:rsid w:val="006C5CF9"/>
    <w:rsid w:val="006C72B3"/>
    <w:rsid w:val="006C7F2F"/>
    <w:rsid w:val="006D18DA"/>
    <w:rsid w:val="006D4073"/>
    <w:rsid w:val="006D7434"/>
    <w:rsid w:val="006E10FD"/>
    <w:rsid w:val="006E42EF"/>
    <w:rsid w:val="006E6F7C"/>
    <w:rsid w:val="006F0705"/>
    <w:rsid w:val="006F32C7"/>
    <w:rsid w:val="006F447C"/>
    <w:rsid w:val="006F684B"/>
    <w:rsid w:val="006F7410"/>
    <w:rsid w:val="006F76AF"/>
    <w:rsid w:val="007013EE"/>
    <w:rsid w:val="007042AF"/>
    <w:rsid w:val="00707408"/>
    <w:rsid w:val="00712A85"/>
    <w:rsid w:val="00712EA1"/>
    <w:rsid w:val="00713B14"/>
    <w:rsid w:val="00720A05"/>
    <w:rsid w:val="00720C50"/>
    <w:rsid w:val="007213E0"/>
    <w:rsid w:val="007240B8"/>
    <w:rsid w:val="00725D6C"/>
    <w:rsid w:val="00727213"/>
    <w:rsid w:val="00734332"/>
    <w:rsid w:val="00734508"/>
    <w:rsid w:val="00741204"/>
    <w:rsid w:val="00744564"/>
    <w:rsid w:val="00750D9E"/>
    <w:rsid w:val="007554FE"/>
    <w:rsid w:val="0076694F"/>
    <w:rsid w:val="00767324"/>
    <w:rsid w:val="007679D4"/>
    <w:rsid w:val="007755EA"/>
    <w:rsid w:val="00775F9B"/>
    <w:rsid w:val="007769AA"/>
    <w:rsid w:val="007807D1"/>
    <w:rsid w:val="00782E14"/>
    <w:rsid w:val="007855D9"/>
    <w:rsid w:val="00786640"/>
    <w:rsid w:val="0078741F"/>
    <w:rsid w:val="00790F3F"/>
    <w:rsid w:val="0079299F"/>
    <w:rsid w:val="0079311F"/>
    <w:rsid w:val="0079473B"/>
    <w:rsid w:val="0079768B"/>
    <w:rsid w:val="007A1F50"/>
    <w:rsid w:val="007A2B7D"/>
    <w:rsid w:val="007A6AA2"/>
    <w:rsid w:val="007B19DD"/>
    <w:rsid w:val="007C069C"/>
    <w:rsid w:val="007D06B6"/>
    <w:rsid w:val="007D4990"/>
    <w:rsid w:val="007E145C"/>
    <w:rsid w:val="007E1DEE"/>
    <w:rsid w:val="007E2127"/>
    <w:rsid w:val="007E3BC1"/>
    <w:rsid w:val="007E5161"/>
    <w:rsid w:val="007F242A"/>
    <w:rsid w:val="007F4F18"/>
    <w:rsid w:val="007F7D42"/>
    <w:rsid w:val="00805576"/>
    <w:rsid w:val="00807982"/>
    <w:rsid w:val="008126D5"/>
    <w:rsid w:val="00812D00"/>
    <w:rsid w:val="0081361E"/>
    <w:rsid w:val="00813CB0"/>
    <w:rsid w:val="00814479"/>
    <w:rsid w:val="008159FB"/>
    <w:rsid w:val="00821249"/>
    <w:rsid w:val="008221EE"/>
    <w:rsid w:val="008230FA"/>
    <w:rsid w:val="0083217C"/>
    <w:rsid w:val="00835644"/>
    <w:rsid w:val="00835AC4"/>
    <w:rsid w:val="00836A47"/>
    <w:rsid w:val="008378BB"/>
    <w:rsid w:val="00837E8B"/>
    <w:rsid w:val="0084561D"/>
    <w:rsid w:val="008469B4"/>
    <w:rsid w:val="00846B14"/>
    <w:rsid w:val="00850F0C"/>
    <w:rsid w:val="00853DF7"/>
    <w:rsid w:val="008616D9"/>
    <w:rsid w:val="008701DC"/>
    <w:rsid w:val="00871B02"/>
    <w:rsid w:val="0087531A"/>
    <w:rsid w:val="008756D0"/>
    <w:rsid w:val="008771AB"/>
    <w:rsid w:val="00881FEF"/>
    <w:rsid w:val="00885D89"/>
    <w:rsid w:val="0088724A"/>
    <w:rsid w:val="008879AB"/>
    <w:rsid w:val="00891A1C"/>
    <w:rsid w:val="008920C3"/>
    <w:rsid w:val="00893B69"/>
    <w:rsid w:val="008A10BE"/>
    <w:rsid w:val="008A230A"/>
    <w:rsid w:val="008A50B7"/>
    <w:rsid w:val="008A53B3"/>
    <w:rsid w:val="008B38A8"/>
    <w:rsid w:val="008C15F2"/>
    <w:rsid w:val="008C4B0D"/>
    <w:rsid w:val="008C4E3D"/>
    <w:rsid w:val="008C54A1"/>
    <w:rsid w:val="008C699C"/>
    <w:rsid w:val="008C6C66"/>
    <w:rsid w:val="008D0528"/>
    <w:rsid w:val="008D63A0"/>
    <w:rsid w:val="008D6BAF"/>
    <w:rsid w:val="008E3BE4"/>
    <w:rsid w:val="008E3EA1"/>
    <w:rsid w:val="008E5290"/>
    <w:rsid w:val="008E5535"/>
    <w:rsid w:val="008F5115"/>
    <w:rsid w:val="008F646E"/>
    <w:rsid w:val="008F7742"/>
    <w:rsid w:val="008F7B10"/>
    <w:rsid w:val="009002F5"/>
    <w:rsid w:val="00903D66"/>
    <w:rsid w:val="00906F28"/>
    <w:rsid w:val="00912B5F"/>
    <w:rsid w:val="00915676"/>
    <w:rsid w:val="00920979"/>
    <w:rsid w:val="00931BF5"/>
    <w:rsid w:val="009336F9"/>
    <w:rsid w:val="00933A1E"/>
    <w:rsid w:val="00933EE3"/>
    <w:rsid w:val="0093405D"/>
    <w:rsid w:val="009377F5"/>
    <w:rsid w:val="0094308E"/>
    <w:rsid w:val="0094384D"/>
    <w:rsid w:val="00944AD7"/>
    <w:rsid w:val="00945C49"/>
    <w:rsid w:val="009468E8"/>
    <w:rsid w:val="00951DFA"/>
    <w:rsid w:val="0095287C"/>
    <w:rsid w:val="009554AD"/>
    <w:rsid w:val="00960F59"/>
    <w:rsid w:val="009673C3"/>
    <w:rsid w:val="0096762B"/>
    <w:rsid w:val="009711DA"/>
    <w:rsid w:val="00972268"/>
    <w:rsid w:val="0097234A"/>
    <w:rsid w:val="00982EB8"/>
    <w:rsid w:val="00991115"/>
    <w:rsid w:val="00991B8A"/>
    <w:rsid w:val="009A2FB8"/>
    <w:rsid w:val="009A635E"/>
    <w:rsid w:val="009B08A1"/>
    <w:rsid w:val="009B0C83"/>
    <w:rsid w:val="009B302D"/>
    <w:rsid w:val="009B474B"/>
    <w:rsid w:val="009B52C2"/>
    <w:rsid w:val="009B5DEA"/>
    <w:rsid w:val="009B6D89"/>
    <w:rsid w:val="009B77FA"/>
    <w:rsid w:val="009C0C44"/>
    <w:rsid w:val="009C1263"/>
    <w:rsid w:val="009C1700"/>
    <w:rsid w:val="009C1837"/>
    <w:rsid w:val="009C292F"/>
    <w:rsid w:val="009C4226"/>
    <w:rsid w:val="009C4A80"/>
    <w:rsid w:val="009C4B5F"/>
    <w:rsid w:val="009C7497"/>
    <w:rsid w:val="009D1F7E"/>
    <w:rsid w:val="009D5C32"/>
    <w:rsid w:val="009E3B7E"/>
    <w:rsid w:val="009E6EA1"/>
    <w:rsid w:val="009F20A4"/>
    <w:rsid w:val="009F26DF"/>
    <w:rsid w:val="00A109C5"/>
    <w:rsid w:val="00A10A25"/>
    <w:rsid w:val="00A13002"/>
    <w:rsid w:val="00A130D7"/>
    <w:rsid w:val="00A2191A"/>
    <w:rsid w:val="00A21D78"/>
    <w:rsid w:val="00A220C7"/>
    <w:rsid w:val="00A223C4"/>
    <w:rsid w:val="00A226FB"/>
    <w:rsid w:val="00A25298"/>
    <w:rsid w:val="00A26E71"/>
    <w:rsid w:val="00A3004D"/>
    <w:rsid w:val="00A307F1"/>
    <w:rsid w:val="00A30BFB"/>
    <w:rsid w:val="00A31FA2"/>
    <w:rsid w:val="00A34D79"/>
    <w:rsid w:val="00A42856"/>
    <w:rsid w:val="00A42EA8"/>
    <w:rsid w:val="00A43EBF"/>
    <w:rsid w:val="00A440DA"/>
    <w:rsid w:val="00A52134"/>
    <w:rsid w:val="00A52BAD"/>
    <w:rsid w:val="00A55F42"/>
    <w:rsid w:val="00A6011D"/>
    <w:rsid w:val="00A60628"/>
    <w:rsid w:val="00A6124B"/>
    <w:rsid w:val="00A61BBE"/>
    <w:rsid w:val="00A6430A"/>
    <w:rsid w:val="00A701B0"/>
    <w:rsid w:val="00A70334"/>
    <w:rsid w:val="00A7326C"/>
    <w:rsid w:val="00A76DED"/>
    <w:rsid w:val="00A813AE"/>
    <w:rsid w:val="00A853AF"/>
    <w:rsid w:val="00A87ECE"/>
    <w:rsid w:val="00A927CE"/>
    <w:rsid w:val="00A936CA"/>
    <w:rsid w:val="00A95475"/>
    <w:rsid w:val="00A9668D"/>
    <w:rsid w:val="00A966B7"/>
    <w:rsid w:val="00AA074C"/>
    <w:rsid w:val="00AA1F57"/>
    <w:rsid w:val="00AA33FF"/>
    <w:rsid w:val="00AA4E44"/>
    <w:rsid w:val="00AB2654"/>
    <w:rsid w:val="00AB3347"/>
    <w:rsid w:val="00AB4111"/>
    <w:rsid w:val="00AB7CBA"/>
    <w:rsid w:val="00AC2396"/>
    <w:rsid w:val="00AC379D"/>
    <w:rsid w:val="00AC4DD2"/>
    <w:rsid w:val="00AC500F"/>
    <w:rsid w:val="00AC7F6E"/>
    <w:rsid w:val="00AD0F5D"/>
    <w:rsid w:val="00AD273A"/>
    <w:rsid w:val="00AD3BC5"/>
    <w:rsid w:val="00AD68A3"/>
    <w:rsid w:val="00AE1090"/>
    <w:rsid w:val="00AE2F4B"/>
    <w:rsid w:val="00AE437E"/>
    <w:rsid w:val="00AE52F0"/>
    <w:rsid w:val="00AF11B8"/>
    <w:rsid w:val="00AF3780"/>
    <w:rsid w:val="00AF6984"/>
    <w:rsid w:val="00B02674"/>
    <w:rsid w:val="00B1150C"/>
    <w:rsid w:val="00B11E54"/>
    <w:rsid w:val="00B14478"/>
    <w:rsid w:val="00B1608E"/>
    <w:rsid w:val="00B20C2D"/>
    <w:rsid w:val="00B23DB3"/>
    <w:rsid w:val="00B27964"/>
    <w:rsid w:val="00B30C9D"/>
    <w:rsid w:val="00B35AF2"/>
    <w:rsid w:val="00B362BB"/>
    <w:rsid w:val="00B431C1"/>
    <w:rsid w:val="00B460BB"/>
    <w:rsid w:val="00B47CC9"/>
    <w:rsid w:val="00B50A7C"/>
    <w:rsid w:val="00B51D1D"/>
    <w:rsid w:val="00B52748"/>
    <w:rsid w:val="00B53A49"/>
    <w:rsid w:val="00B54512"/>
    <w:rsid w:val="00B56B61"/>
    <w:rsid w:val="00B60997"/>
    <w:rsid w:val="00B62452"/>
    <w:rsid w:val="00B63DC2"/>
    <w:rsid w:val="00B64FDD"/>
    <w:rsid w:val="00B6513D"/>
    <w:rsid w:val="00B656A9"/>
    <w:rsid w:val="00B71033"/>
    <w:rsid w:val="00B72696"/>
    <w:rsid w:val="00B72CA8"/>
    <w:rsid w:val="00B76033"/>
    <w:rsid w:val="00B76505"/>
    <w:rsid w:val="00B82EEB"/>
    <w:rsid w:val="00B85FB8"/>
    <w:rsid w:val="00B91423"/>
    <w:rsid w:val="00B96C0F"/>
    <w:rsid w:val="00BA561D"/>
    <w:rsid w:val="00BA7457"/>
    <w:rsid w:val="00BB7F22"/>
    <w:rsid w:val="00BC2236"/>
    <w:rsid w:val="00BC3EF9"/>
    <w:rsid w:val="00BC64A8"/>
    <w:rsid w:val="00BC713E"/>
    <w:rsid w:val="00BC780F"/>
    <w:rsid w:val="00BD08CC"/>
    <w:rsid w:val="00BD1675"/>
    <w:rsid w:val="00BD236C"/>
    <w:rsid w:val="00BD34D4"/>
    <w:rsid w:val="00BD61CB"/>
    <w:rsid w:val="00BE32F0"/>
    <w:rsid w:val="00BE3907"/>
    <w:rsid w:val="00BE605C"/>
    <w:rsid w:val="00BE7B5A"/>
    <w:rsid w:val="00BF21F2"/>
    <w:rsid w:val="00BF5AFF"/>
    <w:rsid w:val="00BF6A89"/>
    <w:rsid w:val="00C0042B"/>
    <w:rsid w:val="00C0401F"/>
    <w:rsid w:val="00C05635"/>
    <w:rsid w:val="00C121CE"/>
    <w:rsid w:val="00C122C2"/>
    <w:rsid w:val="00C13C41"/>
    <w:rsid w:val="00C149DD"/>
    <w:rsid w:val="00C14B79"/>
    <w:rsid w:val="00C15810"/>
    <w:rsid w:val="00C1703B"/>
    <w:rsid w:val="00C20472"/>
    <w:rsid w:val="00C238EE"/>
    <w:rsid w:val="00C33F92"/>
    <w:rsid w:val="00C3492A"/>
    <w:rsid w:val="00C36737"/>
    <w:rsid w:val="00C367E0"/>
    <w:rsid w:val="00C40DC2"/>
    <w:rsid w:val="00C41D28"/>
    <w:rsid w:val="00C42BC4"/>
    <w:rsid w:val="00C43637"/>
    <w:rsid w:val="00C45584"/>
    <w:rsid w:val="00C46772"/>
    <w:rsid w:val="00C479AC"/>
    <w:rsid w:val="00C47C52"/>
    <w:rsid w:val="00C55338"/>
    <w:rsid w:val="00C563B2"/>
    <w:rsid w:val="00C567E3"/>
    <w:rsid w:val="00C621C1"/>
    <w:rsid w:val="00C62663"/>
    <w:rsid w:val="00C65763"/>
    <w:rsid w:val="00C70316"/>
    <w:rsid w:val="00C727A0"/>
    <w:rsid w:val="00C758E1"/>
    <w:rsid w:val="00C76AA2"/>
    <w:rsid w:val="00C77CA8"/>
    <w:rsid w:val="00C8223B"/>
    <w:rsid w:val="00C83DDB"/>
    <w:rsid w:val="00C8485E"/>
    <w:rsid w:val="00C84DAC"/>
    <w:rsid w:val="00C864D3"/>
    <w:rsid w:val="00C90B27"/>
    <w:rsid w:val="00C95A5F"/>
    <w:rsid w:val="00CA024A"/>
    <w:rsid w:val="00CA23CA"/>
    <w:rsid w:val="00CA3991"/>
    <w:rsid w:val="00CA3C45"/>
    <w:rsid w:val="00CB051D"/>
    <w:rsid w:val="00CB114F"/>
    <w:rsid w:val="00CB6462"/>
    <w:rsid w:val="00CC0D42"/>
    <w:rsid w:val="00CC12A1"/>
    <w:rsid w:val="00CD214F"/>
    <w:rsid w:val="00CD2AB8"/>
    <w:rsid w:val="00CD2F41"/>
    <w:rsid w:val="00CD3035"/>
    <w:rsid w:val="00CD6CFC"/>
    <w:rsid w:val="00CE0036"/>
    <w:rsid w:val="00CE5131"/>
    <w:rsid w:val="00CE68D1"/>
    <w:rsid w:val="00CF11AE"/>
    <w:rsid w:val="00CF3254"/>
    <w:rsid w:val="00CF6FB9"/>
    <w:rsid w:val="00D031FC"/>
    <w:rsid w:val="00D043EE"/>
    <w:rsid w:val="00D07A1F"/>
    <w:rsid w:val="00D113E2"/>
    <w:rsid w:val="00D11888"/>
    <w:rsid w:val="00D13C3D"/>
    <w:rsid w:val="00D1723E"/>
    <w:rsid w:val="00D23121"/>
    <w:rsid w:val="00D23798"/>
    <w:rsid w:val="00D30651"/>
    <w:rsid w:val="00D30946"/>
    <w:rsid w:val="00D318E8"/>
    <w:rsid w:val="00D32E81"/>
    <w:rsid w:val="00D34B80"/>
    <w:rsid w:val="00D3636E"/>
    <w:rsid w:val="00D365B3"/>
    <w:rsid w:val="00D403D6"/>
    <w:rsid w:val="00D41F96"/>
    <w:rsid w:val="00D4222F"/>
    <w:rsid w:val="00D42651"/>
    <w:rsid w:val="00D51FA7"/>
    <w:rsid w:val="00D528F1"/>
    <w:rsid w:val="00D5414C"/>
    <w:rsid w:val="00D55CD2"/>
    <w:rsid w:val="00D56329"/>
    <w:rsid w:val="00D61EA2"/>
    <w:rsid w:val="00D6365B"/>
    <w:rsid w:val="00D65CEE"/>
    <w:rsid w:val="00D6668D"/>
    <w:rsid w:val="00D7016E"/>
    <w:rsid w:val="00D707AE"/>
    <w:rsid w:val="00D70E27"/>
    <w:rsid w:val="00D71A2F"/>
    <w:rsid w:val="00D739B0"/>
    <w:rsid w:val="00D7602F"/>
    <w:rsid w:val="00D77A52"/>
    <w:rsid w:val="00D813C5"/>
    <w:rsid w:val="00D840E1"/>
    <w:rsid w:val="00D846BE"/>
    <w:rsid w:val="00D9039B"/>
    <w:rsid w:val="00D92AF4"/>
    <w:rsid w:val="00D97FDE"/>
    <w:rsid w:val="00DA1304"/>
    <w:rsid w:val="00DA23DF"/>
    <w:rsid w:val="00DA25EA"/>
    <w:rsid w:val="00DA6988"/>
    <w:rsid w:val="00DA7D93"/>
    <w:rsid w:val="00DB2005"/>
    <w:rsid w:val="00DB5DBF"/>
    <w:rsid w:val="00DB6234"/>
    <w:rsid w:val="00DC0959"/>
    <w:rsid w:val="00DC2337"/>
    <w:rsid w:val="00DC3D10"/>
    <w:rsid w:val="00DD0BD2"/>
    <w:rsid w:val="00DD2E59"/>
    <w:rsid w:val="00DD40BD"/>
    <w:rsid w:val="00DD4ADD"/>
    <w:rsid w:val="00DD5EE5"/>
    <w:rsid w:val="00DD61D0"/>
    <w:rsid w:val="00DE063D"/>
    <w:rsid w:val="00DE2495"/>
    <w:rsid w:val="00DE3A06"/>
    <w:rsid w:val="00DE5268"/>
    <w:rsid w:val="00DE5E3E"/>
    <w:rsid w:val="00DE7392"/>
    <w:rsid w:val="00DE75E6"/>
    <w:rsid w:val="00DE785C"/>
    <w:rsid w:val="00DF119D"/>
    <w:rsid w:val="00DF3C41"/>
    <w:rsid w:val="00DF4DA0"/>
    <w:rsid w:val="00DF5A39"/>
    <w:rsid w:val="00E0174C"/>
    <w:rsid w:val="00E1027C"/>
    <w:rsid w:val="00E1466C"/>
    <w:rsid w:val="00E15FFF"/>
    <w:rsid w:val="00E209F2"/>
    <w:rsid w:val="00E2540C"/>
    <w:rsid w:val="00E2582A"/>
    <w:rsid w:val="00E30E07"/>
    <w:rsid w:val="00E31221"/>
    <w:rsid w:val="00E31AED"/>
    <w:rsid w:val="00E32D45"/>
    <w:rsid w:val="00E33C93"/>
    <w:rsid w:val="00E3425E"/>
    <w:rsid w:val="00E364E3"/>
    <w:rsid w:val="00E36F3C"/>
    <w:rsid w:val="00E37671"/>
    <w:rsid w:val="00E412E1"/>
    <w:rsid w:val="00E47EF6"/>
    <w:rsid w:val="00E53DFF"/>
    <w:rsid w:val="00E53E40"/>
    <w:rsid w:val="00E55B05"/>
    <w:rsid w:val="00E5615B"/>
    <w:rsid w:val="00E565DE"/>
    <w:rsid w:val="00E57CAF"/>
    <w:rsid w:val="00E57D34"/>
    <w:rsid w:val="00E606ED"/>
    <w:rsid w:val="00E60A2A"/>
    <w:rsid w:val="00E626DD"/>
    <w:rsid w:val="00E65620"/>
    <w:rsid w:val="00E66331"/>
    <w:rsid w:val="00E72220"/>
    <w:rsid w:val="00E72329"/>
    <w:rsid w:val="00E727D2"/>
    <w:rsid w:val="00E72C8B"/>
    <w:rsid w:val="00E76464"/>
    <w:rsid w:val="00E84300"/>
    <w:rsid w:val="00E85AF8"/>
    <w:rsid w:val="00E90354"/>
    <w:rsid w:val="00E95E16"/>
    <w:rsid w:val="00E96357"/>
    <w:rsid w:val="00EA25F5"/>
    <w:rsid w:val="00EB4EC7"/>
    <w:rsid w:val="00EB63D0"/>
    <w:rsid w:val="00EB747B"/>
    <w:rsid w:val="00EC57D0"/>
    <w:rsid w:val="00EC5DBC"/>
    <w:rsid w:val="00EC7C96"/>
    <w:rsid w:val="00ED180A"/>
    <w:rsid w:val="00ED28BD"/>
    <w:rsid w:val="00ED39F6"/>
    <w:rsid w:val="00EE18BF"/>
    <w:rsid w:val="00EE234D"/>
    <w:rsid w:val="00EE2F41"/>
    <w:rsid w:val="00EE4349"/>
    <w:rsid w:val="00EE48F4"/>
    <w:rsid w:val="00EF0AC6"/>
    <w:rsid w:val="00EF2475"/>
    <w:rsid w:val="00EF4928"/>
    <w:rsid w:val="00EF626C"/>
    <w:rsid w:val="00EF6567"/>
    <w:rsid w:val="00F04B63"/>
    <w:rsid w:val="00F05300"/>
    <w:rsid w:val="00F125A0"/>
    <w:rsid w:val="00F12CFE"/>
    <w:rsid w:val="00F17F08"/>
    <w:rsid w:val="00F2002F"/>
    <w:rsid w:val="00F22DFB"/>
    <w:rsid w:val="00F24A25"/>
    <w:rsid w:val="00F2519D"/>
    <w:rsid w:val="00F25AD2"/>
    <w:rsid w:val="00F34198"/>
    <w:rsid w:val="00F3439C"/>
    <w:rsid w:val="00F3540A"/>
    <w:rsid w:val="00F36498"/>
    <w:rsid w:val="00F37528"/>
    <w:rsid w:val="00F400C9"/>
    <w:rsid w:val="00F4679D"/>
    <w:rsid w:val="00F51B39"/>
    <w:rsid w:val="00F53013"/>
    <w:rsid w:val="00F55DCF"/>
    <w:rsid w:val="00F56082"/>
    <w:rsid w:val="00F57521"/>
    <w:rsid w:val="00F60311"/>
    <w:rsid w:val="00F61285"/>
    <w:rsid w:val="00F613BD"/>
    <w:rsid w:val="00F61C57"/>
    <w:rsid w:val="00F64445"/>
    <w:rsid w:val="00F71D09"/>
    <w:rsid w:val="00F71D4E"/>
    <w:rsid w:val="00F730AA"/>
    <w:rsid w:val="00F73C8D"/>
    <w:rsid w:val="00F7406A"/>
    <w:rsid w:val="00F831A2"/>
    <w:rsid w:val="00F84C6E"/>
    <w:rsid w:val="00F86800"/>
    <w:rsid w:val="00F9087A"/>
    <w:rsid w:val="00F91CCD"/>
    <w:rsid w:val="00F92152"/>
    <w:rsid w:val="00F93C05"/>
    <w:rsid w:val="00F97A52"/>
    <w:rsid w:val="00FA1681"/>
    <w:rsid w:val="00FA22BB"/>
    <w:rsid w:val="00FA4764"/>
    <w:rsid w:val="00FA498F"/>
    <w:rsid w:val="00FB01D9"/>
    <w:rsid w:val="00FB09EB"/>
    <w:rsid w:val="00FB165F"/>
    <w:rsid w:val="00FB4ED7"/>
    <w:rsid w:val="00FC20C1"/>
    <w:rsid w:val="00FC325C"/>
    <w:rsid w:val="00FC4C1B"/>
    <w:rsid w:val="00FC59AB"/>
    <w:rsid w:val="00FC5EDC"/>
    <w:rsid w:val="00FC6B60"/>
    <w:rsid w:val="00FD06D4"/>
    <w:rsid w:val="00FD0728"/>
    <w:rsid w:val="00FD2302"/>
    <w:rsid w:val="00FD29E1"/>
    <w:rsid w:val="00FD50D6"/>
    <w:rsid w:val="00FD5FD8"/>
    <w:rsid w:val="00FD6EEA"/>
    <w:rsid w:val="00FE0507"/>
    <w:rsid w:val="00FE22F5"/>
    <w:rsid w:val="00FE2EFA"/>
    <w:rsid w:val="00FE383F"/>
    <w:rsid w:val="00FF5398"/>
    <w:rsid w:val="00FF663E"/>
    <w:rsid w:val="00FF73DB"/>
    <w:rsid w:val="00FF7E19"/>
    <w:rsid w:val="01E007A8"/>
    <w:rsid w:val="01F381A7"/>
    <w:rsid w:val="026B7948"/>
    <w:rsid w:val="03508C84"/>
    <w:rsid w:val="036B61D9"/>
    <w:rsid w:val="03CA1B3D"/>
    <w:rsid w:val="03D45D83"/>
    <w:rsid w:val="0442A96C"/>
    <w:rsid w:val="046685C2"/>
    <w:rsid w:val="068705E3"/>
    <w:rsid w:val="06DFEC4A"/>
    <w:rsid w:val="07F8DD63"/>
    <w:rsid w:val="0800EFDD"/>
    <w:rsid w:val="08244BA8"/>
    <w:rsid w:val="0845221F"/>
    <w:rsid w:val="084DF3FA"/>
    <w:rsid w:val="0889BB71"/>
    <w:rsid w:val="092942D2"/>
    <w:rsid w:val="0AC6B090"/>
    <w:rsid w:val="0D4F8435"/>
    <w:rsid w:val="0EA56630"/>
    <w:rsid w:val="0FFF7ADC"/>
    <w:rsid w:val="10DE89F9"/>
    <w:rsid w:val="112CB5EB"/>
    <w:rsid w:val="11B4D97E"/>
    <w:rsid w:val="1334D827"/>
    <w:rsid w:val="135FDFA3"/>
    <w:rsid w:val="137C3CF0"/>
    <w:rsid w:val="15027652"/>
    <w:rsid w:val="1531944B"/>
    <w:rsid w:val="16368531"/>
    <w:rsid w:val="17229766"/>
    <w:rsid w:val="1742223F"/>
    <w:rsid w:val="18B0A742"/>
    <w:rsid w:val="191622BC"/>
    <w:rsid w:val="19A68903"/>
    <w:rsid w:val="19F67295"/>
    <w:rsid w:val="1BAB57A4"/>
    <w:rsid w:val="1C535A33"/>
    <w:rsid w:val="1E02AE25"/>
    <w:rsid w:val="1E19AF85"/>
    <w:rsid w:val="1EABBC47"/>
    <w:rsid w:val="1EE42C9A"/>
    <w:rsid w:val="1F48A7F7"/>
    <w:rsid w:val="1F815CBB"/>
    <w:rsid w:val="1F821683"/>
    <w:rsid w:val="1FDA58FB"/>
    <w:rsid w:val="200357FF"/>
    <w:rsid w:val="2053C447"/>
    <w:rsid w:val="2139CB7E"/>
    <w:rsid w:val="21508AE9"/>
    <w:rsid w:val="2385AAC6"/>
    <w:rsid w:val="2398250A"/>
    <w:rsid w:val="23DD124D"/>
    <w:rsid w:val="242177D3"/>
    <w:rsid w:val="24995D89"/>
    <w:rsid w:val="26017AF8"/>
    <w:rsid w:val="27D2FC62"/>
    <w:rsid w:val="286C0100"/>
    <w:rsid w:val="2A6572F1"/>
    <w:rsid w:val="2AB83BC5"/>
    <w:rsid w:val="2AF27439"/>
    <w:rsid w:val="2B63CF83"/>
    <w:rsid w:val="2B9384D7"/>
    <w:rsid w:val="2C1C7400"/>
    <w:rsid w:val="2CD92F4B"/>
    <w:rsid w:val="2D45058D"/>
    <w:rsid w:val="2D96DFC7"/>
    <w:rsid w:val="2E8CE612"/>
    <w:rsid w:val="2F007576"/>
    <w:rsid w:val="2F015BBF"/>
    <w:rsid w:val="2FFA72C0"/>
    <w:rsid w:val="30690EB1"/>
    <w:rsid w:val="30B746CA"/>
    <w:rsid w:val="31A1B7D2"/>
    <w:rsid w:val="32008235"/>
    <w:rsid w:val="33120FE1"/>
    <w:rsid w:val="347EDAA4"/>
    <w:rsid w:val="37863B01"/>
    <w:rsid w:val="381C06A5"/>
    <w:rsid w:val="3869E82B"/>
    <w:rsid w:val="386B431A"/>
    <w:rsid w:val="38D35A00"/>
    <w:rsid w:val="38DCACEC"/>
    <w:rsid w:val="3900C4CD"/>
    <w:rsid w:val="393A0328"/>
    <w:rsid w:val="3B34859B"/>
    <w:rsid w:val="3B8C2079"/>
    <w:rsid w:val="3BAB07A5"/>
    <w:rsid w:val="3BD3CB22"/>
    <w:rsid w:val="3BE0890C"/>
    <w:rsid w:val="3D4BD5C9"/>
    <w:rsid w:val="3ED423A4"/>
    <w:rsid w:val="3F443DEF"/>
    <w:rsid w:val="414120E4"/>
    <w:rsid w:val="4146B2A0"/>
    <w:rsid w:val="421801EB"/>
    <w:rsid w:val="430AC06D"/>
    <w:rsid w:val="430B6002"/>
    <w:rsid w:val="43D02118"/>
    <w:rsid w:val="4445F41B"/>
    <w:rsid w:val="45224906"/>
    <w:rsid w:val="456C86C2"/>
    <w:rsid w:val="4603F9EB"/>
    <w:rsid w:val="461591F8"/>
    <w:rsid w:val="46C394AB"/>
    <w:rsid w:val="47FBB6D9"/>
    <w:rsid w:val="482FB147"/>
    <w:rsid w:val="489B2CA4"/>
    <w:rsid w:val="48F19F8C"/>
    <w:rsid w:val="4938C7AD"/>
    <w:rsid w:val="499D400F"/>
    <w:rsid w:val="49C0FAB3"/>
    <w:rsid w:val="4A61C548"/>
    <w:rsid w:val="4CA3E74F"/>
    <w:rsid w:val="4CF251D7"/>
    <w:rsid w:val="4D24F2B2"/>
    <w:rsid w:val="4DA2F442"/>
    <w:rsid w:val="4DDEBAAF"/>
    <w:rsid w:val="4E685927"/>
    <w:rsid w:val="500B1C11"/>
    <w:rsid w:val="50DFD210"/>
    <w:rsid w:val="5118B96F"/>
    <w:rsid w:val="51BB0013"/>
    <w:rsid w:val="51FA6495"/>
    <w:rsid w:val="527133D4"/>
    <w:rsid w:val="53D9D446"/>
    <w:rsid w:val="554623E0"/>
    <w:rsid w:val="55A9393E"/>
    <w:rsid w:val="56A9D6EB"/>
    <w:rsid w:val="56EA51C5"/>
    <w:rsid w:val="57406343"/>
    <w:rsid w:val="57C5087C"/>
    <w:rsid w:val="57C6A49B"/>
    <w:rsid w:val="58EEB369"/>
    <w:rsid w:val="598555A7"/>
    <w:rsid w:val="5B108DE5"/>
    <w:rsid w:val="5B5A1583"/>
    <w:rsid w:val="5C07DF5B"/>
    <w:rsid w:val="5C59A9D5"/>
    <w:rsid w:val="5C93264A"/>
    <w:rsid w:val="5E0B0BA0"/>
    <w:rsid w:val="5EF739DC"/>
    <w:rsid w:val="5FB887F1"/>
    <w:rsid w:val="605DD43D"/>
    <w:rsid w:val="60915609"/>
    <w:rsid w:val="6161DF15"/>
    <w:rsid w:val="616CB99A"/>
    <w:rsid w:val="61732ED5"/>
    <w:rsid w:val="61AC77C0"/>
    <w:rsid w:val="62C4F1E6"/>
    <w:rsid w:val="6312F561"/>
    <w:rsid w:val="6375E59C"/>
    <w:rsid w:val="63CED761"/>
    <w:rsid w:val="659BE206"/>
    <w:rsid w:val="65A13449"/>
    <w:rsid w:val="65B39F86"/>
    <w:rsid w:val="66F93B36"/>
    <w:rsid w:val="677BC953"/>
    <w:rsid w:val="67B800BE"/>
    <w:rsid w:val="67ECAE52"/>
    <w:rsid w:val="69274DF4"/>
    <w:rsid w:val="6ABDE0CD"/>
    <w:rsid w:val="6D488589"/>
    <w:rsid w:val="6D8E8A37"/>
    <w:rsid w:val="6E55E74E"/>
    <w:rsid w:val="6F838CEA"/>
    <w:rsid w:val="6FA1A21B"/>
    <w:rsid w:val="6FBDC008"/>
    <w:rsid w:val="6FEA4065"/>
    <w:rsid w:val="707C49AD"/>
    <w:rsid w:val="70F3DC48"/>
    <w:rsid w:val="728DFD09"/>
    <w:rsid w:val="74229DA5"/>
    <w:rsid w:val="7440894A"/>
    <w:rsid w:val="744DF0CD"/>
    <w:rsid w:val="74830835"/>
    <w:rsid w:val="74F64F21"/>
    <w:rsid w:val="7506A161"/>
    <w:rsid w:val="75BD7842"/>
    <w:rsid w:val="764485AC"/>
    <w:rsid w:val="76C844A8"/>
    <w:rsid w:val="7723B60E"/>
    <w:rsid w:val="77813AE9"/>
    <w:rsid w:val="7783CEDF"/>
    <w:rsid w:val="77E4CF1A"/>
    <w:rsid w:val="7918B7C2"/>
    <w:rsid w:val="79455847"/>
    <w:rsid w:val="79D1E206"/>
    <w:rsid w:val="7A13247B"/>
    <w:rsid w:val="7A90CD23"/>
    <w:rsid w:val="7A93F053"/>
    <w:rsid w:val="7BC0F819"/>
    <w:rsid w:val="7C2F037E"/>
    <w:rsid w:val="7C5F7DB5"/>
    <w:rsid w:val="7C625964"/>
    <w:rsid w:val="7D812CBF"/>
    <w:rsid w:val="7DAC280C"/>
    <w:rsid w:val="7E7E2036"/>
    <w:rsid w:val="7F627E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31010"/>
  <w15:chartTrackingRefBased/>
  <w15:docId w15:val="{2EB0F4D2-1BDD-4A52-B031-DF5137103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C54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8C54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8C54A1"/>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8C54A1"/>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8C54A1"/>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8C54A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C54A1"/>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C54A1"/>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C54A1"/>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C54A1"/>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rsid w:val="008C54A1"/>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8C54A1"/>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8C54A1"/>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8C54A1"/>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8C54A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C54A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C54A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C54A1"/>
    <w:rPr>
      <w:rFonts w:eastAsiaTheme="majorEastAsia" w:cstheme="majorBidi"/>
      <w:color w:val="272727" w:themeColor="text1" w:themeTint="D8"/>
    </w:rPr>
  </w:style>
  <w:style w:type="paragraph" w:styleId="Nzev">
    <w:name w:val="Title"/>
    <w:basedOn w:val="Normln"/>
    <w:next w:val="Normln"/>
    <w:link w:val="NzevChar"/>
    <w:uiPriority w:val="10"/>
    <w:qFormat/>
    <w:rsid w:val="008C54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C54A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C54A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C54A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C54A1"/>
    <w:pPr>
      <w:spacing w:before="160"/>
      <w:jc w:val="center"/>
    </w:pPr>
    <w:rPr>
      <w:i/>
      <w:iCs/>
      <w:color w:val="404040" w:themeColor="text1" w:themeTint="BF"/>
    </w:rPr>
  </w:style>
  <w:style w:type="character" w:customStyle="1" w:styleId="CittChar">
    <w:name w:val="Citát Char"/>
    <w:basedOn w:val="Standardnpsmoodstavce"/>
    <w:link w:val="Citt"/>
    <w:uiPriority w:val="29"/>
    <w:rsid w:val="008C54A1"/>
    <w:rPr>
      <w:i/>
      <w:iCs/>
      <w:color w:val="404040" w:themeColor="text1" w:themeTint="BF"/>
    </w:rPr>
  </w:style>
  <w:style w:type="paragraph" w:styleId="Odstavecseseznamem">
    <w:name w:val="List Paragraph"/>
    <w:basedOn w:val="Normln"/>
    <w:uiPriority w:val="34"/>
    <w:qFormat/>
    <w:rsid w:val="008C54A1"/>
    <w:pPr>
      <w:ind w:left="720"/>
      <w:contextualSpacing/>
    </w:pPr>
  </w:style>
  <w:style w:type="character" w:styleId="Zdraznnintenzivn">
    <w:name w:val="Intense Emphasis"/>
    <w:basedOn w:val="Standardnpsmoodstavce"/>
    <w:uiPriority w:val="21"/>
    <w:qFormat/>
    <w:rsid w:val="008C54A1"/>
    <w:rPr>
      <w:i/>
      <w:iCs/>
      <w:color w:val="2F5496" w:themeColor="accent1" w:themeShade="BF"/>
    </w:rPr>
  </w:style>
  <w:style w:type="paragraph" w:styleId="Vrazncitt">
    <w:name w:val="Intense Quote"/>
    <w:basedOn w:val="Normln"/>
    <w:next w:val="Normln"/>
    <w:link w:val="VrazncittChar"/>
    <w:uiPriority w:val="30"/>
    <w:qFormat/>
    <w:rsid w:val="008C54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8C54A1"/>
    <w:rPr>
      <w:i/>
      <w:iCs/>
      <w:color w:val="2F5496" w:themeColor="accent1" w:themeShade="BF"/>
    </w:rPr>
  </w:style>
  <w:style w:type="character" w:styleId="Odkazintenzivn">
    <w:name w:val="Intense Reference"/>
    <w:basedOn w:val="Standardnpsmoodstavce"/>
    <w:uiPriority w:val="32"/>
    <w:qFormat/>
    <w:rsid w:val="008C54A1"/>
    <w:rPr>
      <w:b/>
      <w:bCs/>
      <w:smallCaps/>
      <w:color w:val="2F5496" w:themeColor="accent1" w:themeShade="BF"/>
      <w:spacing w:val="5"/>
    </w:rPr>
  </w:style>
  <w:style w:type="paragraph" w:styleId="Zhlav">
    <w:name w:val="header"/>
    <w:basedOn w:val="Normln"/>
    <w:link w:val="ZhlavChar"/>
    <w:uiPriority w:val="99"/>
    <w:unhideWhenUsed/>
    <w:rsid w:val="008C54A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C54A1"/>
  </w:style>
  <w:style w:type="paragraph" w:styleId="Zpat">
    <w:name w:val="footer"/>
    <w:basedOn w:val="Normln"/>
    <w:link w:val="ZpatChar"/>
    <w:uiPriority w:val="99"/>
    <w:unhideWhenUsed/>
    <w:rsid w:val="008C54A1"/>
    <w:pPr>
      <w:tabs>
        <w:tab w:val="center" w:pos="4536"/>
        <w:tab w:val="right" w:pos="9072"/>
      </w:tabs>
      <w:spacing w:after="0" w:line="240" w:lineRule="auto"/>
    </w:pPr>
  </w:style>
  <w:style w:type="character" w:customStyle="1" w:styleId="ZpatChar">
    <w:name w:val="Zápatí Char"/>
    <w:basedOn w:val="Standardnpsmoodstavce"/>
    <w:link w:val="Zpat"/>
    <w:uiPriority w:val="99"/>
    <w:rsid w:val="008C54A1"/>
  </w:style>
  <w:style w:type="paragraph" w:styleId="Zkladntext">
    <w:name w:val="Body Text"/>
    <w:basedOn w:val="Normln"/>
    <w:link w:val="ZkladntextChar"/>
    <w:uiPriority w:val="99"/>
    <w:unhideWhenUsed/>
    <w:rsid w:val="008E5290"/>
    <w:pPr>
      <w:spacing w:after="120"/>
    </w:pPr>
  </w:style>
  <w:style w:type="character" w:customStyle="1" w:styleId="ZkladntextChar">
    <w:name w:val="Základní text Char"/>
    <w:basedOn w:val="Standardnpsmoodstavce"/>
    <w:link w:val="Zkladntext"/>
    <w:uiPriority w:val="99"/>
    <w:rsid w:val="008E5290"/>
  </w:style>
  <w:style w:type="character" w:styleId="Hypertextovodkaz">
    <w:name w:val="Hyperlink"/>
    <w:basedOn w:val="Standardnpsmoodstavce"/>
    <w:uiPriority w:val="99"/>
    <w:unhideWhenUsed/>
    <w:rsid w:val="00C76AA2"/>
    <w:rPr>
      <w:color w:val="0563C1" w:themeColor="hyperlink"/>
      <w:u w:val="single"/>
    </w:rPr>
  </w:style>
  <w:style w:type="character" w:styleId="Nevyeenzmnka">
    <w:name w:val="Unresolved Mention"/>
    <w:basedOn w:val="Standardnpsmoodstavce"/>
    <w:uiPriority w:val="99"/>
    <w:semiHidden/>
    <w:unhideWhenUsed/>
    <w:rsid w:val="00C76AA2"/>
    <w:rPr>
      <w:color w:val="605E5C"/>
      <w:shd w:val="clear" w:color="auto" w:fill="E1DFDD"/>
    </w:rPr>
  </w:style>
  <w:style w:type="character" w:styleId="Odkaznakoment">
    <w:name w:val="annotation reference"/>
    <w:basedOn w:val="Standardnpsmoodstavce"/>
    <w:uiPriority w:val="99"/>
    <w:semiHidden/>
    <w:unhideWhenUsed/>
    <w:rsid w:val="00C76AA2"/>
    <w:rPr>
      <w:sz w:val="16"/>
      <w:szCs w:val="16"/>
    </w:rPr>
  </w:style>
  <w:style w:type="paragraph" w:styleId="Textkomente">
    <w:name w:val="annotation text"/>
    <w:basedOn w:val="Normln"/>
    <w:link w:val="TextkomenteChar"/>
    <w:uiPriority w:val="99"/>
    <w:unhideWhenUsed/>
    <w:rsid w:val="00C76AA2"/>
    <w:pPr>
      <w:spacing w:line="240" w:lineRule="auto"/>
    </w:pPr>
    <w:rPr>
      <w:sz w:val="20"/>
      <w:szCs w:val="20"/>
    </w:rPr>
  </w:style>
  <w:style w:type="character" w:customStyle="1" w:styleId="TextkomenteChar">
    <w:name w:val="Text komentáře Char"/>
    <w:basedOn w:val="Standardnpsmoodstavce"/>
    <w:link w:val="Textkomente"/>
    <w:uiPriority w:val="99"/>
    <w:rsid w:val="00C76AA2"/>
    <w:rPr>
      <w:sz w:val="20"/>
      <w:szCs w:val="20"/>
    </w:rPr>
  </w:style>
  <w:style w:type="paragraph" w:styleId="Pedmtkomente">
    <w:name w:val="annotation subject"/>
    <w:basedOn w:val="Textkomente"/>
    <w:next w:val="Textkomente"/>
    <w:link w:val="PedmtkomenteChar"/>
    <w:uiPriority w:val="99"/>
    <w:semiHidden/>
    <w:unhideWhenUsed/>
    <w:rsid w:val="00C76AA2"/>
    <w:rPr>
      <w:b/>
      <w:bCs/>
    </w:rPr>
  </w:style>
  <w:style w:type="character" w:customStyle="1" w:styleId="PedmtkomenteChar">
    <w:name w:val="Předmět komentáře Char"/>
    <w:basedOn w:val="TextkomenteChar"/>
    <w:link w:val="Pedmtkomente"/>
    <w:uiPriority w:val="99"/>
    <w:semiHidden/>
    <w:rsid w:val="00C76AA2"/>
    <w:rPr>
      <w:b/>
      <w:bCs/>
      <w:sz w:val="20"/>
      <w:szCs w:val="20"/>
    </w:rPr>
  </w:style>
  <w:style w:type="paragraph" w:styleId="Normlnweb">
    <w:name w:val="Normal (Web)"/>
    <w:basedOn w:val="Normln"/>
    <w:uiPriority w:val="99"/>
    <w:unhideWhenUsed/>
    <w:qFormat/>
    <w:rsid w:val="00C76AA2"/>
    <w:pPr>
      <w:suppressAutoHyphens/>
      <w:spacing w:beforeAutospacing="1" w:afterAutospacing="1" w:line="240" w:lineRule="auto"/>
    </w:pPr>
    <w:rPr>
      <w:rFonts w:ascii="Times New Roman" w:eastAsia="Times New Roman" w:hAnsi="Times New Roman" w:cs="Times New Roman"/>
      <w:kern w:val="0"/>
      <w:sz w:val="24"/>
      <w:szCs w:val="24"/>
      <w:lang w:eastAsia="cs-CZ"/>
      <w14:ligatures w14:val="none"/>
    </w:rPr>
  </w:style>
  <w:style w:type="character" w:customStyle="1" w:styleId="F2-zkladnCharChar">
    <w:name w:val="F2 - základní Char Char"/>
    <w:link w:val="F2-zkladn"/>
    <w:locked/>
    <w:rsid w:val="00C76AA2"/>
    <w:rPr>
      <w:rFonts w:ascii="Arial" w:eastAsia="Times New Roman" w:hAnsi="Arial" w:cs="Arial"/>
      <w:lang w:eastAsia="cs-CZ"/>
    </w:rPr>
  </w:style>
  <w:style w:type="paragraph" w:customStyle="1" w:styleId="F2-zkladn">
    <w:name w:val="F2 - základní"/>
    <w:link w:val="F2-zkladnCharChar"/>
    <w:rsid w:val="00C76AA2"/>
    <w:pPr>
      <w:spacing w:before="240" w:after="0" w:line="300" w:lineRule="exact"/>
      <w:jc w:val="both"/>
    </w:pPr>
    <w:rPr>
      <w:rFonts w:ascii="Arial" w:eastAsia="Times New Roman" w:hAnsi="Arial" w:cs="Arial"/>
      <w:lang w:eastAsia="cs-CZ"/>
    </w:rPr>
  </w:style>
  <w:style w:type="paragraph" w:styleId="Revize">
    <w:name w:val="Revision"/>
    <w:hidden/>
    <w:uiPriority w:val="99"/>
    <w:semiHidden/>
    <w:rsid w:val="007213E0"/>
    <w:pPr>
      <w:spacing w:after="0" w:line="240" w:lineRule="auto"/>
    </w:pPr>
  </w:style>
  <w:style w:type="character" w:styleId="Sledovanodkaz">
    <w:name w:val="FollowedHyperlink"/>
    <w:basedOn w:val="Standardnpsmoodstavce"/>
    <w:uiPriority w:val="99"/>
    <w:semiHidden/>
    <w:unhideWhenUsed/>
    <w:rsid w:val="00F93C05"/>
    <w:rPr>
      <w:color w:val="954F72" w:themeColor="followedHyperlink"/>
      <w:u w:val="single"/>
    </w:rPr>
  </w:style>
  <w:style w:type="character" w:customStyle="1" w:styleId="apple-converted-space">
    <w:name w:val="apple-converted-space"/>
    <w:basedOn w:val="Standardnpsmoodstavce"/>
    <w:rsid w:val="00CA23CA"/>
  </w:style>
  <w:style w:type="paragraph" w:styleId="Seznam">
    <w:name w:val="List"/>
    <w:basedOn w:val="Normln"/>
    <w:uiPriority w:val="99"/>
    <w:unhideWhenUsed/>
    <w:rsid w:val="00D318E8"/>
    <w:pPr>
      <w:ind w:left="283" w:hanging="283"/>
      <w:contextualSpacing/>
    </w:pPr>
  </w:style>
  <w:style w:type="paragraph" w:styleId="Seznamsodrkami">
    <w:name w:val="List Bullet"/>
    <w:basedOn w:val="Normln"/>
    <w:uiPriority w:val="99"/>
    <w:unhideWhenUsed/>
    <w:rsid w:val="00D318E8"/>
    <w:pPr>
      <w:numPr>
        <w:numId w:val="1"/>
      </w:numPr>
      <w:contextualSpacing/>
    </w:pPr>
  </w:style>
  <w:style w:type="paragraph" w:styleId="Bezmezer">
    <w:name w:val="No Spacing"/>
    <w:uiPriority w:val="1"/>
    <w:qFormat/>
    <w:rsid w:val="00DD61D0"/>
    <w:pPr>
      <w:spacing w:after="0" w:line="240" w:lineRule="auto"/>
    </w:pPr>
  </w:style>
  <w:style w:type="character" w:styleId="Siln">
    <w:name w:val="Strong"/>
    <w:basedOn w:val="Standardnpsmoodstavce"/>
    <w:uiPriority w:val="22"/>
    <w:qFormat/>
    <w:rsid w:val="00642373"/>
    <w:rPr>
      <w:b/>
      <w:bCs/>
    </w:rPr>
  </w:style>
  <w:style w:type="character" w:styleId="Zdraznn">
    <w:name w:val="Emphasis"/>
    <w:basedOn w:val="Standardnpsmoodstavce"/>
    <w:uiPriority w:val="20"/>
    <w:qFormat/>
    <w:rsid w:val="006423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yards.cz/"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o-ho.cz/cresco-real-estat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amila.zitnakova@crestcom.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6dfd10-9eb5-4249-938c-87f97f8f4618">
      <Terms xmlns="http://schemas.microsoft.com/office/infopath/2007/PartnerControls"/>
    </lcf76f155ced4ddcb4097134ff3c332f>
    <TaxCatchAll xmlns="6f6b2ab8-9abd-4745-83ea-f28354fb4a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259DBD5BFD70458D4F32D577691991" ma:contentTypeVersion="18" ma:contentTypeDescription="Create a new document." ma:contentTypeScope="" ma:versionID="8a25206cac62ab2e412bf92eda0ccf75">
  <xsd:schema xmlns:xsd="http://www.w3.org/2001/XMLSchema" xmlns:xs="http://www.w3.org/2001/XMLSchema" xmlns:p="http://schemas.microsoft.com/office/2006/metadata/properties" xmlns:ns2="676dfd10-9eb5-4249-938c-87f97f8f4618" xmlns:ns3="6f6b2ab8-9abd-4745-83ea-f28354fb4a84" targetNamespace="http://schemas.microsoft.com/office/2006/metadata/properties" ma:root="true" ma:fieldsID="c830d68bbb86e22ba85f2d3401786123" ns2:_="" ns3:_="">
    <xsd:import namespace="676dfd10-9eb5-4249-938c-87f97f8f4618"/>
    <xsd:import namespace="6f6b2ab8-9abd-4745-83ea-f28354fb4a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fd10-9eb5-4249-938c-87f97f8f4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b2ab8-9abd-4745-83ea-f28354fb4a8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d3e503f-19c9-4647-9814-ee093940f8ae}" ma:internalName="TaxCatchAll" ma:showField="CatchAllData" ma:web="6f6b2ab8-9abd-4745-83ea-f28354fb4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E73A8B-B75D-4DD3-9750-293F15CD8A4C}">
  <ds:schemaRefs>
    <ds:schemaRef ds:uri="http://schemas.microsoft.com/sharepoint/v3/contenttype/forms"/>
  </ds:schemaRefs>
</ds:datastoreItem>
</file>

<file path=customXml/itemProps2.xml><?xml version="1.0" encoding="utf-8"?>
<ds:datastoreItem xmlns:ds="http://schemas.openxmlformats.org/officeDocument/2006/customXml" ds:itemID="{C524C500-8DF8-4355-A649-80A167FAB259}">
  <ds:schemaRefs>
    <ds:schemaRef ds:uri="http://schemas.microsoft.com/office/2006/metadata/properties"/>
    <ds:schemaRef ds:uri="http://schemas.microsoft.com/office/infopath/2007/PartnerControls"/>
    <ds:schemaRef ds:uri="676dfd10-9eb5-4249-938c-87f97f8f4618"/>
    <ds:schemaRef ds:uri="6f6b2ab8-9abd-4745-83ea-f28354fb4a84"/>
  </ds:schemaRefs>
</ds:datastoreItem>
</file>

<file path=customXml/itemProps3.xml><?xml version="1.0" encoding="utf-8"?>
<ds:datastoreItem xmlns:ds="http://schemas.openxmlformats.org/officeDocument/2006/customXml" ds:itemID="{A03C4BB8-9848-4988-B92C-3B08688DD6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fd10-9eb5-4249-938c-87f97f8f4618"/>
    <ds:schemaRef ds:uri="6f6b2ab8-9abd-4745-83ea-f28354fb4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1045</Words>
  <Characters>6172</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Žitňáková</dc:creator>
  <cp:keywords/>
  <dc:description/>
  <cp:lastModifiedBy>Gabriela Hampejsová</cp:lastModifiedBy>
  <cp:revision>3</cp:revision>
  <cp:lastPrinted>2026-01-30T14:22:00Z</cp:lastPrinted>
  <dcterms:created xsi:type="dcterms:W3CDTF">2026-08-26T09:20:00Z</dcterms:created>
  <dcterms:modified xsi:type="dcterms:W3CDTF">2026-08-26T09:20:00Z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0x01010022259DBD5BFD70458D4F32D577691991</vt:lpwstr>
  </property>
  <property fmtid="{D5CDD505-2E9C-101B-9397-08002B2CF9AE}" pid="3" name="MediaServiceImageTags">
    <vt:lpwstr/>
  </property>
</Properties>
</file>