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53C67" w14:textId="77777777" w:rsidR="001C1447" w:rsidRDefault="001C1447" w:rsidP="008A7797">
      <w:pPr>
        <w:spacing w:line="320" w:lineRule="atLeast"/>
        <w:jc w:val="center"/>
        <w:rPr>
          <w:rFonts w:ascii="Verdana" w:hAnsi="Verdana"/>
          <w:b/>
          <w:bCs/>
          <w:caps/>
          <w:sz w:val="22"/>
          <w:szCs w:val="22"/>
          <w:u w:val="single"/>
        </w:rPr>
      </w:pPr>
    </w:p>
    <w:p w14:paraId="34CB0A3E" w14:textId="77777777" w:rsidR="001C1447" w:rsidRDefault="001C1447" w:rsidP="008A7797">
      <w:pPr>
        <w:spacing w:line="320" w:lineRule="atLeast"/>
        <w:jc w:val="center"/>
        <w:rPr>
          <w:rFonts w:ascii="Verdana" w:hAnsi="Verdana"/>
          <w:b/>
          <w:bCs/>
          <w:caps/>
          <w:sz w:val="22"/>
          <w:szCs w:val="22"/>
          <w:u w:val="single"/>
        </w:rPr>
      </w:pPr>
    </w:p>
    <w:p w14:paraId="203A0DE8" w14:textId="77777777" w:rsidR="00646306" w:rsidRDefault="008A7797" w:rsidP="008A7797">
      <w:pPr>
        <w:spacing w:line="320" w:lineRule="atLeast"/>
        <w:jc w:val="center"/>
        <w:rPr>
          <w:rFonts w:ascii="Verdana" w:hAnsi="Verdana"/>
          <w:b/>
          <w:bCs/>
          <w:caps/>
          <w:sz w:val="22"/>
          <w:szCs w:val="22"/>
          <w:u w:val="single"/>
        </w:rPr>
      </w:pPr>
      <w:r>
        <w:rPr>
          <w:noProof/>
          <w:color w:val="002065"/>
          <w:sz w:val="18"/>
          <w:szCs w:val="18"/>
        </w:rPr>
        <w:drawing>
          <wp:inline distT="0" distB="0" distL="0" distR="0" wp14:anchorId="49CACF35" wp14:editId="0B1F7074">
            <wp:extent cx="3581400" cy="667718"/>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OUAX2011_ALONE hlav papir.jp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3670744" cy="684375"/>
                    </a:xfrm>
                    <a:prstGeom prst="rect">
                      <a:avLst/>
                    </a:prstGeom>
                  </pic:spPr>
                </pic:pic>
              </a:graphicData>
            </a:graphic>
          </wp:inline>
        </w:drawing>
      </w:r>
    </w:p>
    <w:p w14:paraId="6E344822" w14:textId="77777777" w:rsidR="008A7797" w:rsidRDefault="008A7797" w:rsidP="008A7797">
      <w:pPr>
        <w:spacing w:line="320" w:lineRule="atLeast"/>
        <w:jc w:val="center"/>
        <w:rPr>
          <w:rFonts w:ascii="Verdana" w:hAnsi="Verdana"/>
          <w:b/>
          <w:bCs/>
          <w:caps/>
          <w:sz w:val="22"/>
          <w:szCs w:val="22"/>
          <w:u w:val="single"/>
        </w:rPr>
      </w:pPr>
    </w:p>
    <w:p w14:paraId="66C02BCC" w14:textId="77777777" w:rsidR="008A7797" w:rsidRDefault="008A7797" w:rsidP="008A7797">
      <w:pPr>
        <w:spacing w:line="320" w:lineRule="atLeast"/>
        <w:jc w:val="center"/>
        <w:rPr>
          <w:rFonts w:ascii="Verdana" w:hAnsi="Verdana"/>
          <w:b/>
          <w:bCs/>
          <w:caps/>
          <w:sz w:val="22"/>
          <w:szCs w:val="22"/>
          <w:u w:val="single"/>
        </w:rPr>
      </w:pPr>
    </w:p>
    <w:p w14:paraId="755D1D3A" w14:textId="77777777" w:rsidR="008A7797" w:rsidRDefault="008A7797" w:rsidP="008A7797">
      <w:pPr>
        <w:spacing w:line="320" w:lineRule="atLeast"/>
        <w:jc w:val="center"/>
        <w:rPr>
          <w:rFonts w:ascii="Verdana" w:hAnsi="Verdana"/>
          <w:b/>
          <w:bCs/>
          <w:caps/>
          <w:sz w:val="22"/>
          <w:szCs w:val="22"/>
          <w:u w:val="single"/>
        </w:rPr>
      </w:pPr>
    </w:p>
    <w:p w14:paraId="10373E66" w14:textId="77777777" w:rsidR="008A7797" w:rsidRDefault="008A7797" w:rsidP="008A7797">
      <w:pPr>
        <w:spacing w:line="320" w:lineRule="atLeast"/>
        <w:jc w:val="center"/>
        <w:rPr>
          <w:rFonts w:ascii="Verdana" w:hAnsi="Verdana"/>
          <w:b/>
          <w:bCs/>
          <w:caps/>
          <w:sz w:val="22"/>
          <w:szCs w:val="22"/>
          <w:u w:val="single"/>
        </w:rPr>
      </w:pPr>
    </w:p>
    <w:p w14:paraId="32617A24" w14:textId="77777777" w:rsidR="008A7797" w:rsidRDefault="008A7797" w:rsidP="008A7797">
      <w:pPr>
        <w:spacing w:line="320" w:lineRule="atLeast"/>
        <w:jc w:val="center"/>
        <w:rPr>
          <w:rFonts w:ascii="Verdana" w:hAnsi="Verdana"/>
          <w:b/>
          <w:bCs/>
          <w:caps/>
          <w:sz w:val="22"/>
          <w:szCs w:val="22"/>
          <w:u w:val="single"/>
        </w:rPr>
      </w:pPr>
    </w:p>
    <w:p w14:paraId="60977B90" w14:textId="77777777" w:rsidR="008A7797" w:rsidRDefault="008A7797" w:rsidP="008A7797">
      <w:pPr>
        <w:spacing w:line="320" w:lineRule="atLeast"/>
        <w:jc w:val="center"/>
        <w:rPr>
          <w:rFonts w:ascii="Verdana" w:hAnsi="Verdana"/>
          <w:b/>
          <w:bCs/>
          <w:caps/>
          <w:sz w:val="22"/>
          <w:szCs w:val="22"/>
          <w:u w:val="single"/>
        </w:rPr>
      </w:pPr>
    </w:p>
    <w:p w14:paraId="2E6C1DE7" w14:textId="77777777" w:rsidR="008A7797" w:rsidRDefault="008A7797" w:rsidP="008A7797">
      <w:pPr>
        <w:spacing w:line="320" w:lineRule="atLeast"/>
        <w:jc w:val="center"/>
        <w:rPr>
          <w:rFonts w:ascii="Verdana" w:hAnsi="Verdana"/>
          <w:b/>
          <w:bCs/>
          <w:caps/>
          <w:sz w:val="22"/>
          <w:szCs w:val="22"/>
          <w:u w:val="single"/>
        </w:rPr>
      </w:pPr>
    </w:p>
    <w:p w14:paraId="04C3F18D" w14:textId="77777777" w:rsidR="008A7797" w:rsidRDefault="008A7797" w:rsidP="008A7797">
      <w:pPr>
        <w:spacing w:line="320" w:lineRule="atLeast"/>
        <w:jc w:val="center"/>
        <w:rPr>
          <w:rFonts w:ascii="Verdana" w:hAnsi="Verdana"/>
          <w:b/>
          <w:bCs/>
          <w:caps/>
          <w:sz w:val="22"/>
          <w:szCs w:val="22"/>
          <w:u w:val="single"/>
        </w:rPr>
      </w:pPr>
    </w:p>
    <w:p w14:paraId="6C165E66" w14:textId="77777777" w:rsidR="008A7797" w:rsidRDefault="008A7797" w:rsidP="008A7797">
      <w:pPr>
        <w:spacing w:line="320" w:lineRule="atLeast"/>
        <w:jc w:val="center"/>
        <w:rPr>
          <w:rFonts w:ascii="Verdana" w:hAnsi="Verdana"/>
          <w:b/>
          <w:bCs/>
          <w:caps/>
          <w:sz w:val="22"/>
          <w:szCs w:val="22"/>
          <w:u w:val="single"/>
        </w:rPr>
      </w:pPr>
    </w:p>
    <w:p w14:paraId="31306764" w14:textId="77777777" w:rsidR="008A7797" w:rsidRDefault="008A7797" w:rsidP="008A7797">
      <w:pPr>
        <w:spacing w:line="320" w:lineRule="atLeast"/>
        <w:jc w:val="center"/>
        <w:rPr>
          <w:rFonts w:ascii="Verdana" w:hAnsi="Verdana"/>
          <w:b/>
          <w:bCs/>
          <w:caps/>
          <w:sz w:val="22"/>
          <w:szCs w:val="22"/>
          <w:u w:val="single"/>
        </w:rPr>
      </w:pPr>
    </w:p>
    <w:p w14:paraId="28FB3661" w14:textId="77777777" w:rsidR="008A7797" w:rsidRDefault="008A7797" w:rsidP="008A7797">
      <w:pPr>
        <w:spacing w:line="320" w:lineRule="atLeast"/>
        <w:jc w:val="center"/>
        <w:rPr>
          <w:rFonts w:ascii="Verdana" w:hAnsi="Verdana"/>
          <w:b/>
          <w:bCs/>
          <w:caps/>
          <w:sz w:val="22"/>
          <w:szCs w:val="22"/>
          <w:u w:val="single"/>
        </w:rPr>
      </w:pPr>
    </w:p>
    <w:p w14:paraId="4861F2EA" w14:textId="77777777" w:rsidR="008A7797" w:rsidRDefault="008A7797" w:rsidP="008A7797">
      <w:pPr>
        <w:spacing w:line="320" w:lineRule="atLeast"/>
        <w:jc w:val="center"/>
        <w:rPr>
          <w:rFonts w:ascii="Verdana" w:hAnsi="Verdana"/>
          <w:b/>
          <w:bCs/>
          <w:caps/>
          <w:sz w:val="22"/>
          <w:szCs w:val="22"/>
          <w:u w:val="single"/>
        </w:rPr>
      </w:pPr>
    </w:p>
    <w:p w14:paraId="70B0E661" w14:textId="77777777" w:rsidR="008A7797" w:rsidRDefault="008A7797" w:rsidP="008A7797">
      <w:pPr>
        <w:spacing w:line="320" w:lineRule="atLeast"/>
        <w:jc w:val="center"/>
        <w:rPr>
          <w:rFonts w:ascii="Verdana" w:hAnsi="Verdana"/>
          <w:b/>
          <w:bCs/>
          <w:caps/>
          <w:sz w:val="22"/>
          <w:szCs w:val="22"/>
          <w:u w:val="single"/>
        </w:rPr>
      </w:pPr>
    </w:p>
    <w:p w14:paraId="4D82FC3E" w14:textId="77777777" w:rsidR="008A7797" w:rsidRDefault="008A7797" w:rsidP="008A7797">
      <w:pPr>
        <w:spacing w:line="320" w:lineRule="atLeast"/>
        <w:jc w:val="center"/>
        <w:rPr>
          <w:rFonts w:ascii="Verdana" w:hAnsi="Verdana"/>
          <w:b/>
          <w:bCs/>
          <w:caps/>
          <w:sz w:val="22"/>
          <w:szCs w:val="22"/>
          <w:u w:val="single"/>
        </w:rPr>
      </w:pPr>
    </w:p>
    <w:p w14:paraId="3513AAAB" w14:textId="77777777" w:rsidR="008A7797" w:rsidRDefault="008A7797" w:rsidP="008A7797">
      <w:pPr>
        <w:spacing w:line="320" w:lineRule="atLeast"/>
        <w:jc w:val="center"/>
        <w:rPr>
          <w:rFonts w:ascii="Verdana" w:hAnsi="Verdana"/>
          <w:b/>
          <w:bCs/>
          <w:caps/>
          <w:sz w:val="22"/>
          <w:szCs w:val="22"/>
          <w:u w:val="single"/>
        </w:rPr>
      </w:pPr>
    </w:p>
    <w:p w14:paraId="4E873B49" w14:textId="77777777" w:rsidR="008A7797" w:rsidRDefault="008A7797" w:rsidP="008A7797">
      <w:pPr>
        <w:spacing w:line="320" w:lineRule="atLeast"/>
        <w:jc w:val="center"/>
        <w:rPr>
          <w:rFonts w:ascii="Arial" w:hAnsi="Arial" w:cs="Arial"/>
          <w:b/>
          <w:bCs/>
          <w:caps/>
          <w:color w:val="7F7F7F" w:themeColor="text1" w:themeTint="80"/>
          <w:sz w:val="72"/>
          <w:szCs w:val="72"/>
        </w:rPr>
      </w:pPr>
      <w:r>
        <w:rPr>
          <w:rFonts w:ascii="Arial" w:hAnsi="Arial" w:cs="Arial"/>
          <w:b/>
          <w:bCs/>
          <w:caps/>
          <w:color w:val="7F7F7F" w:themeColor="text1" w:themeTint="80"/>
          <w:sz w:val="72"/>
          <w:szCs w:val="72"/>
        </w:rPr>
        <w:t>press kit</w:t>
      </w:r>
    </w:p>
    <w:p w14:paraId="34FA3F34" w14:textId="77777777" w:rsidR="008A7797" w:rsidRDefault="008A7797" w:rsidP="008A7797">
      <w:pPr>
        <w:spacing w:line="320" w:lineRule="atLeast"/>
        <w:jc w:val="center"/>
        <w:rPr>
          <w:rFonts w:ascii="Arial" w:hAnsi="Arial" w:cs="Arial"/>
          <w:b/>
          <w:bCs/>
          <w:caps/>
          <w:color w:val="7F7F7F" w:themeColor="text1" w:themeTint="80"/>
          <w:sz w:val="72"/>
          <w:szCs w:val="72"/>
        </w:rPr>
      </w:pPr>
    </w:p>
    <w:p w14:paraId="7F578601" w14:textId="77777777" w:rsidR="008A7797" w:rsidRDefault="008A7797" w:rsidP="008A7797">
      <w:pPr>
        <w:spacing w:line="320" w:lineRule="atLeast"/>
        <w:jc w:val="center"/>
        <w:rPr>
          <w:rFonts w:ascii="Arial" w:hAnsi="Arial" w:cs="Arial"/>
          <w:b/>
          <w:bCs/>
          <w:caps/>
          <w:color w:val="7F7F7F" w:themeColor="text1" w:themeTint="80"/>
          <w:sz w:val="72"/>
          <w:szCs w:val="72"/>
        </w:rPr>
      </w:pPr>
    </w:p>
    <w:p w14:paraId="5BBCC594" w14:textId="77777777" w:rsidR="008A7797" w:rsidRDefault="008A7797" w:rsidP="008A7797">
      <w:pPr>
        <w:spacing w:line="320" w:lineRule="atLeast"/>
        <w:jc w:val="center"/>
        <w:rPr>
          <w:rFonts w:ascii="Arial" w:hAnsi="Arial" w:cs="Arial"/>
          <w:b/>
          <w:bCs/>
          <w:caps/>
          <w:color w:val="7F7F7F" w:themeColor="text1" w:themeTint="80"/>
          <w:sz w:val="72"/>
          <w:szCs w:val="72"/>
        </w:rPr>
      </w:pPr>
    </w:p>
    <w:p w14:paraId="73F4AA49" w14:textId="77777777" w:rsidR="008A7797" w:rsidRDefault="008A7797" w:rsidP="008A7797">
      <w:pPr>
        <w:spacing w:line="320" w:lineRule="atLeast"/>
        <w:jc w:val="center"/>
        <w:rPr>
          <w:rFonts w:ascii="Arial" w:hAnsi="Arial" w:cs="Arial"/>
          <w:b/>
          <w:bCs/>
          <w:caps/>
          <w:color w:val="7F7F7F" w:themeColor="text1" w:themeTint="80"/>
          <w:sz w:val="72"/>
          <w:szCs w:val="72"/>
        </w:rPr>
      </w:pPr>
    </w:p>
    <w:p w14:paraId="0C35A577" w14:textId="77777777" w:rsidR="008A7797" w:rsidRDefault="008A7797" w:rsidP="008A7797">
      <w:pPr>
        <w:spacing w:line="320" w:lineRule="atLeast"/>
        <w:jc w:val="center"/>
        <w:rPr>
          <w:rFonts w:ascii="Arial" w:hAnsi="Arial" w:cs="Arial"/>
          <w:b/>
          <w:bCs/>
          <w:caps/>
          <w:color w:val="7F7F7F" w:themeColor="text1" w:themeTint="80"/>
          <w:sz w:val="72"/>
          <w:szCs w:val="72"/>
        </w:rPr>
      </w:pPr>
    </w:p>
    <w:p w14:paraId="01196BEC" w14:textId="77777777" w:rsidR="008A7797" w:rsidRDefault="008A7797" w:rsidP="008A7797">
      <w:pPr>
        <w:spacing w:line="320" w:lineRule="atLeast"/>
        <w:jc w:val="center"/>
        <w:rPr>
          <w:rFonts w:ascii="Arial" w:hAnsi="Arial" w:cs="Arial"/>
          <w:b/>
          <w:bCs/>
          <w:caps/>
          <w:color w:val="7F7F7F" w:themeColor="text1" w:themeTint="80"/>
          <w:sz w:val="72"/>
          <w:szCs w:val="72"/>
        </w:rPr>
      </w:pPr>
    </w:p>
    <w:p w14:paraId="474DFE39" w14:textId="77777777" w:rsidR="008A7797" w:rsidRDefault="008A7797" w:rsidP="008A7797">
      <w:pPr>
        <w:spacing w:line="320" w:lineRule="atLeast"/>
        <w:rPr>
          <w:rFonts w:ascii="Arial" w:hAnsi="Arial" w:cs="Arial"/>
          <w:b/>
          <w:bCs/>
          <w:caps/>
          <w:color w:val="7F7F7F" w:themeColor="text1" w:themeTint="80"/>
          <w:sz w:val="72"/>
          <w:szCs w:val="72"/>
        </w:rPr>
      </w:pPr>
    </w:p>
    <w:p w14:paraId="161EA11C" w14:textId="3BC04E86" w:rsidR="008A7797" w:rsidRPr="008A7797" w:rsidRDefault="0092215D" w:rsidP="008A7797">
      <w:pPr>
        <w:spacing w:line="320" w:lineRule="atLeast"/>
        <w:jc w:val="center"/>
        <w:rPr>
          <w:rFonts w:ascii="Arial" w:hAnsi="Arial" w:cs="Arial"/>
          <w:b/>
          <w:bCs/>
          <w:i/>
          <w:color w:val="7F7F7F" w:themeColor="text1" w:themeTint="80"/>
          <w:sz w:val="48"/>
          <w:szCs w:val="48"/>
        </w:rPr>
      </w:pPr>
      <w:r>
        <w:rPr>
          <w:rFonts w:ascii="Arial" w:hAnsi="Arial" w:cs="Arial"/>
          <w:b/>
          <w:bCs/>
          <w:i/>
          <w:color w:val="7F7F7F" w:themeColor="text1" w:themeTint="80"/>
          <w:sz w:val="48"/>
          <w:szCs w:val="48"/>
        </w:rPr>
        <w:t>2017</w:t>
      </w:r>
    </w:p>
    <w:p w14:paraId="0D557ECA" w14:textId="77777777" w:rsidR="008A7797" w:rsidRDefault="008A7797" w:rsidP="008A7797">
      <w:pPr>
        <w:spacing w:line="320" w:lineRule="atLeast"/>
        <w:jc w:val="center"/>
        <w:rPr>
          <w:rFonts w:ascii="Verdana" w:hAnsi="Verdana"/>
          <w:b/>
          <w:bCs/>
          <w:caps/>
          <w:sz w:val="22"/>
          <w:szCs w:val="22"/>
          <w:u w:val="single"/>
        </w:rPr>
      </w:pPr>
    </w:p>
    <w:p w14:paraId="23EDC00F" w14:textId="77777777" w:rsidR="008A7797" w:rsidRPr="008A7797" w:rsidRDefault="008A7797" w:rsidP="0061148B">
      <w:pPr>
        <w:spacing w:line="320" w:lineRule="atLeast"/>
        <w:ind w:left="360"/>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lastRenderedPageBreak/>
        <w:t>OBSAH</w:t>
      </w:r>
    </w:p>
    <w:p w14:paraId="72EDCD86" w14:textId="77777777" w:rsidR="008A7797" w:rsidRDefault="008A7797" w:rsidP="0061148B">
      <w:pPr>
        <w:spacing w:line="320" w:lineRule="atLeast"/>
        <w:ind w:left="360"/>
        <w:jc w:val="both"/>
        <w:rPr>
          <w:rFonts w:ascii="Arial" w:hAnsi="Arial" w:cs="Arial"/>
          <w:b/>
          <w:caps/>
          <w:sz w:val="22"/>
          <w:szCs w:val="22"/>
        </w:rPr>
      </w:pPr>
    </w:p>
    <w:p w14:paraId="1B06D938" w14:textId="146E781D" w:rsidR="00646306" w:rsidRPr="00D83E2C" w:rsidRDefault="00646306" w:rsidP="00D83E2C">
      <w:pPr>
        <w:numPr>
          <w:ilvl w:val="0"/>
          <w:numId w:val="1"/>
        </w:numPr>
        <w:spacing w:line="320" w:lineRule="atLeast"/>
        <w:jc w:val="both"/>
        <w:rPr>
          <w:rFonts w:ascii="Arial" w:hAnsi="Arial" w:cs="Arial"/>
          <w:b/>
          <w:caps/>
          <w:sz w:val="22"/>
          <w:szCs w:val="22"/>
        </w:rPr>
      </w:pPr>
      <w:r>
        <w:rPr>
          <w:rFonts w:ascii="Arial" w:hAnsi="Arial" w:cs="Arial"/>
          <w:b/>
          <w:caps/>
          <w:sz w:val="22"/>
          <w:szCs w:val="22"/>
        </w:rPr>
        <w:t xml:space="preserve">Touax: Přední </w:t>
      </w:r>
      <w:r w:rsidR="004A2293">
        <w:rPr>
          <w:rFonts w:ascii="Arial" w:hAnsi="Arial" w:cs="Arial"/>
          <w:b/>
          <w:caps/>
          <w:sz w:val="22"/>
          <w:szCs w:val="22"/>
        </w:rPr>
        <w:t xml:space="preserve">SVĚTOVÝ </w:t>
      </w:r>
      <w:r>
        <w:rPr>
          <w:rFonts w:ascii="Arial" w:hAnsi="Arial" w:cs="Arial"/>
          <w:b/>
          <w:caps/>
          <w:sz w:val="22"/>
          <w:szCs w:val="22"/>
        </w:rPr>
        <w:t>výrobce modulových staveb s výrobním záv</w:t>
      </w:r>
      <w:r w:rsidR="004A2293">
        <w:rPr>
          <w:rFonts w:ascii="Arial" w:hAnsi="Arial" w:cs="Arial"/>
          <w:b/>
          <w:caps/>
          <w:sz w:val="22"/>
          <w:szCs w:val="22"/>
        </w:rPr>
        <w:t xml:space="preserve">odem v ČESKÉ REPUBLICE </w:t>
      </w:r>
    </w:p>
    <w:p w14:paraId="42D1CF12" w14:textId="3668089F" w:rsidR="00646306" w:rsidRPr="00D83E2C" w:rsidRDefault="00646306" w:rsidP="00D83E2C">
      <w:pPr>
        <w:numPr>
          <w:ilvl w:val="0"/>
          <w:numId w:val="1"/>
        </w:numPr>
        <w:spacing w:line="320" w:lineRule="atLeast"/>
        <w:jc w:val="both"/>
        <w:rPr>
          <w:rFonts w:ascii="Arial" w:hAnsi="Arial" w:cs="Arial"/>
          <w:b/>
          <w:caps/>
          <w:sz w:val="22"/>
          <w:szCs w:val="22"/>
        </w:rPr>
      </w:pPr>
      <w:r>
        <w:rPr>
          <w:rFonts w:ascii="Arial" w:hAnsi="Arial" w:cs="Arial"/>
          <w:b/>
          <w:caps/>
          <w:sz w:val="22"/>
          <w:szCs w:val="22"/>
        </w:rPr>
        <w:t>skupina touax: přes 160 let zkušeností</w:t>
      </w:r>
    </w:p>
    <w:p w14:paraId="73305ADD" w14:textId="77777777" w:rsidR="000B6C25" w:rsidRDefault="000B6C25" w:rsidP="0061148B">
      <w:pPr>
        <w:numPr>
          <w:ilvl w:val="0"/>
          <w:numId w:val="1"/>
        </w:numPr>
        <w:spacing w:line="320" w:lineRule="atLeast"/>
        <w:jc w:val="both"/>
        <w:rPr>
          <w:rFonts w:ascii="Arial" w:hAnsi="Arial" w:cs="Arial"/>
          <w:b/>
          <w:sz w:val="22"/>
          <w:szCs w:val="22"/>
        </w:rPr>
      </w:pPr>
      <w:r>
        <w:rPr>
          <w:rFonts w:ascii="Arial" w:hAnsi="Arial" w:cs="Arial"/>
          <w:b/>
          <w:caps/>
          <w:sz w:val="22"/>
          <w:szCs w:val="22"/>
        </w:rPr>
        <w:t>Portfolio produktů Touax</w:t>
      </w:r>
    </w:p>
    <w:p w14:paraId="211AB5F7" w14:textId="77777777" w:rsidR="000B6C25" w:rsidRPr="00663401" w:rsidRDefault="000B6C25"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řada budget</w:t>
      </w:r>
    </w:p>
    <w:p w14:paraId="18C38AF1" w14:textId="77777777" w:rsidR="000B6C25" w:rsidRPr="00663401" w:rsidRDefault="000B6C25"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řada Economy</w:t>
      </w:r>
    </w:p>
    <w:p w14:paraId="20B5FA99" w14:textId="77777777" w:rsidR="000B6C25" w:rsidRPr="00663401" w:rsidRDefault="000B6C25"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řada Standard</w:t>
      </w:r>
    </w:p>
    <w:p w14:paraId="005B7828" w14:textId="20221427" w:rsidR="000B6C25" w:rsidRPr="00663401" w:rsidRDefault="000B6C25"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řada performance</w:t>
      </w:r>
    </w:p>
    <w:p w14:paraId="0F791739" w14:textId="2D1FC6B5" w:rsidR="000B6C25" w:rsidRPr="00D83E2C" w:rsidRDefault="000B6C25" w:rsidP="00D83E2C">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řada design</w:t>
      </w:r>
    </w:p>
    <w:p w14:paraId="0601BE7C" w14:textId="202DF058" w:rsidR="00646306" w:rsidRDefault="00646306" w:rsidP="0061148B">
      <w:pPr>
        <w:numPr>
          <w:ilvl w:val="0"/>
          <w:numId w:val="1"/>
        </w:numPr>
        <w:spacing w:line="320" w:lineRule="atLeast"/>
        <w:jc w:val="both"/>
        <w:rPr>
          <w:rFonts w:ascii="Arial" w:hAnsi="Arial" w:cs="Arial"/>
          <w:b/>
          <w:caps/>
          <w:sz w:val="22"/>
          <w:szCs w:val="22"/>
        </w:rPr>
      </w:pPr>
      <w:r>
        <w:rPr>
          <w:rFonts w:ascii="Arial" w:hAnsi="Arial" w:cs="Arial"/>
          <w:b/>
          <w:caps/>
          <w:sz w:val="22"/>
          <w:szCs w:val="22"/>
        </w:rPr>
        <w:t>modulové stavby − vhodné řešení pro různé typy objektů</w:t>
      </w:r>
      <w:r w:rsidR="000B6C25">
        <w:rPr>
          <w:rFonts w:ascii="Arial" w:hAnsi="Arial" w:cs="Arial"/>
          <w:b/>
          <w:caps/>
          <w:sz w:val="22"/>
          <w:szCs w:val="22"/>
        </w:rPr>
        <w:t xml:space="preserve"> v Česku a na slovensku</w:t>
      </w:r>
    </w:p>
    <w:p w14:paraId="0BF53F77" w14:textId="77777777" w:rsidR="00646306" w:rsidRPr="001D3B33" w:rsidRDefault="00663401" w:rsidP="0061148B">
      <w:pPr>
        <w:numPr>
          <w:ilvl w:val="1"/>
          <w:numId w:val="1"/>
        </w:numPr>
        <w:spacing w:line="320" w:lineRule="atLeast"/>
        <w:jc w:val="both"/>
        <w:rPr>
          <w:rFonts w:ascii="Arial" w:hAnsi="Arial" w:cs="Arial"/>
          <w:caps/>
          <w:sz w:val="20"/>
          <w:szCs w:val="20"/>
        </w:rPr>
      </w:pPr>
      <w:r w:rsidRPr="001D3B33">
        <w:rPr>
          <w:rFonts w:ascii="Arial" w:hAnsi="Arial" w:cs="Arial"/>
          <w:caps/>
          <w:sz w:val="20"/>
          <w:szCs w:val="20"/>
        </w:rPr>
        <w:t xml:space="preserve">výhody modulových staveb: </w:t>
      </w:r>
      <w:r w:rsidR="00646306" w:rsidRPr="001D3B33">
        <w:rPr>
          <w:rFonts w:ascii="Arial" w:hAnsi="Arial" w:cs="Arial"/>
          <w:sz w:val="20"/>
          <w:szCs w:val="20"/>
        </w:rPr>
        <w:t xml:space="preserve">10 </w:t>
      </w:r>
      <w:r w:rsidR="00646306" w:rsidRPr="001D3B33">
        <w:rPr>
          <w:rFonts w:ascii="Arial" w:hAnsi="Arial" w:cs="Arial"/>
          <w:caps/>
          <w:sz w:val="20"/>
          <w:szCs w:val="20"/>
        </w:rPr>
        <w:t>důvodů pr</w:t>
      </w:r>
      <w:r w:rsidRPr="001D3B33">
        <w:rPr>
          <w:rFonts w:ascii="Arial" w:hAnsi="Arial" w:cs="Arial"/>
          <w:caps/>
          <w:sz w:val="20"/>
          <w:szCs w:val="20"/>
        </w:rPr>
        <w:t>o Touax</w:t>
      </w:r>
    </w:p>
    <w:p w14:paraId="5A907658" w14:textId="6592ADF0" w:rsidR="00646306" w:rsidRPr="00663401" w:rsidRDefault="00646306"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 xml:space="preserve">školství </w:t>
      </w:r>
      <w:r w:rsidRPr="00663401">
        <w:rPr>
          <w:rFonts w:ascii="Arial" w:hAnsi="Arial" w:cs="Arial"/>
          <w:sz w:val="20"/>
          <w:szCs w:val="20"/>
        </w:rPr>
        <w:t xml:space="preserve">(vybrané realizace: </w:t>
      </w:r>
      <w:r w:rsidR="005018E9">
        <w:rPr>
          <w:rFonts w:ascii="Arial" w:hAnsi="Arial" w:cs="Arial"/>
          <w:sz w:val="20"/>
          <w:szCs w:val="20"/>
        </w:rPr>
        <w:t>MŠ Brno-Komín, MŠ a ZŠ Třebotov,</w:t>
      </w:r>
      <w:r w:rsidR="005018E9" w:rsidRPr="00663401">
        <w:rPr>
          <w:rFonts w:ascii="Arial" w:hAnsi="Arial" w:cs="Arial"/>
          <w:sz w:val="20"/>
          <w:szCs w:val="20"/>
        </w:rPr>
        <w:t xml:space="preserve"> </w:t>
      </w:r>
      <w:r w:rsidR="00211BBF">
        <w:rPr>
          <w:rFonts w:ascii="Arial" w:hAnsi="Arial" w:cs="Arial"/>
          <w:sz w:val="20"/>
          <w:szCs w:val="20"/>
        </w:rPr>
        <w:t xml:space="preserve">MŠ Lesnice, </w:t>
      </w:r>
      <w:r w:rsidRPr="00663401">
        <w:rPr>
          <w:rFonts w:ascii="Arial" w:hAnsi="Arial" w:cs="Arial"/>
          <w:sz w:val="20"/>
          <w:szCs w:val="20"/>
        </w:rPr>
        <w:t xml:space="preserve">MŠ Králův Dvůr, </w:t>
      </w:r>
      <w:r w:rsidR="00663401" w:rsidRPr="00663401">
        <w:rPr>
          <w:rFonts w:ascii="Arial" w:hAnsi="Arial" w:cs="Arial"/>
          <w:sz w:val="20"/>
          <w:szCs w:val="20"/>
        </w:rPr>
        <w:t xml:space="preserve">MŠ Dunajská Lužná </w:t>
      </w:r>
      <w:r w:rsidR="00344BB9">
        <w:rPr>
          <w:rFonts w:ascii="Arial" w:hAnsi="Arial" w:cs="Arial"/>
          <w:sz w:val="20"/>
          <w:szCs w:val="20"/>
        </w:rPr>
        <w:t>−</w:t>
      </w:r>
      <w:r w:rsidR="00663401" w:rsidRPr="00663401">
        <w:rPr>
          <w:rFonts w:ascii="Arial" w:hAnsi="Arial" w:cs="Arial"/>
          <w:sz w:val="20"/>
          <w:szCs w:val="20"/>
        </w:rPr>
        <w:t xml:space="preserve"> Slovensko</w:t>
      </w:r>
      <w:r w:rsidRPr="00663401">
        <w:rPr>
          <w:rFonts w:ascii="Arial" w:hAnsi="Arial" w:cs="Arial"/>
          <w:sz w:val="20"/>
          <w:szCs w:val="20"/>
        </w:rPr>
        <w:t>)</w:t>
      </w:r>
    </w:p>
    <w:p w14:paraId="7318FE0F" w14:textId="18FAD553" w:rsidR="00646306" w:rsidRPr="00663401" w:rsidRDefault="00646306"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 xml:space="preserve">sport a volný čas </w:t>
      </w:r>
      <w:r w:rsidRPr="00663401">
        <w:rPr>
          <w:rFonts w:ascii="Arial" w:hAnsi="Arial" w:cs="Arial"/>
          <w:sz w:val="20"/>
          <w:szCs w:val="20"/>
        </w:rPr>
        <w:t>(</w:t>
      </w:r>
      <w:r w:rsidR="00663401">
        <w:rPr>
          <w:rFonts w:ascii="Arial" w:hAnsi="Arial" w:cs="Arial"/>
          <w:sz w:val="20"/>
          <w:szCs w:val="20"/>
        </w:rPr>
        <w:t xml:space="preserve">vybrané realizace: </w:t>
      </w:r>
      <w:r w:rsidR="00916877">
        <w:rPr>
          <w:rFonts w:ascii="Arial" w:hAnsi="Arial" w:cs="Arial"/>
          <w:sz w:val="20"/>
          <w:szCs w:val="20"/>
        </w:rPr>
        <w:t>tréninkové centrum fotbalistů v Praze-Uhříněvsi</w:t>
      </w:r>
      <w:r w:rsidR="00916877">
        <w:rPr>
          <w:rFonts w:ascii="Arial" w:hAnsi="Arial" w:cs="Arial"/>
          <w:sz w:val="20"/>
          <w:szCs w:val="20"/>
        </w:rPr>
        <w:t xml:space="preserve">, zázemí fitness studia </w:t>
      </w:r>
      <w:proofErr w:type="spellStart"/>
      <w:r w:rsidR="00916877">
        <w:rPr>
          <w:rFonts w:ascii="Arial" w:hAnsi="Arial" w:cs="Arial"/>
          <w:sz w:val="20"/>
          <w:szCs w:val="20"/>
        </w:rPr>
        <w:t>Nike</w:t>
      </w:r>
      <w:proofErr w:type="spellEnd"/>
      <w:r w:rsidRPr="00663401">
        <w:rPr>
          <w:rFonts w:ascii="Arial" w:hAnsi="Arial" w:cs="Arial"/>
          <w:sz w:val="20"/>
          <w:szCs w:val="20"/>
        </w:rPr>
        <w:t>)</w:t>
      </w:r>
    </w:p>
    <w:p w14:paraId="20D77B77" w14:textId="614E9BCC" w:rsidR="00646306" w:rsidRPr="00663401" w:rsidRDefault="00646306"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 xml:space="preserve">eventy a reklama </w:t>
      </w:r>
      <w:r w:rsidRPr="00663401">
        <w:rPr>
          <w:rFonts w:ascii="Arial" w:hAnsi="Arial" w:cs="Arial"/>
          <w:sz w:val="20"/>
          <w:szCs w:val="20"/>
        </w:rPr>
        <w:t>(</w:t>
      </w:r>
      <w:r w:rsidR="00663401">
        <w:rPr>
          <w:rFonts w:ascii="Arial" w:hAnsi="Arial" w:cs="Arial"/>
          <w:sz w:val="20"/>
          <w:szCs w:val="20"/>
        </w:rPr>
        <w:t xml:space="preserve">vybrané realizace: </w:t>
      </w:r>
      <w:proofErr w:type="spellStart"/>
      <w:r w:rsidR="00620CF6">
        <w:rPr>
          <w:rFonts w:ascii="Arial" w:hAnsi="Arial" w:cs="Arial"/>
          <w:sz w:val="20"/>
          <w:szCs w:val="20"/>
        </w:rPr>
        <w:t>Nike</w:t>
      </w:r>
      <w:proofErr w:type="spellEnd"/>
      <w:r w:rsidR="00620CF6">
        <w:rPr>
          <w:rFonts w:ascii="Arial" w:hAnsi="Arial" w:cs="Arial"/>
          <w:sz w:val="20"/>
          <w:szCs w:val="20"/>
        </w:rPr>
        <w:t xml:space="preserve"> </w:t>
      </w:r>
      <w:proofErr w:type="spellStart"/>
      <w:r w:rsidR="00620CF6">
        <w:rPr>
          <w:rFonts w:ascii="Arial" w:hAnsi="Arial" w:cs="Arial"/>
          <w:sz w:val="20"/>
          <w:szCs w:val="20"/>
        </w:rPr>
        <w:t>Running</w:t>
      </w:r>
      <w:proofErr w:type="spellEnd"/>
      <w:r w:rsidR="00620CF6">
        <w:rPr>
          <w:rFonts w:ascii="Arial" w:hAnsi="Arial" w:cs="Arial"/>
          <w:sz w:val="20"/>
          <w:szCs w:val="20"/>
        </w:rPr>
        <w:t xml:space="preserve"> </w:t>
      </w:r>
      <w:proofErr w:type="spellStart"/>
      <w:r w:rsidR="00620CF6">
        <w:rPr>
          <w:rFonts w:ascii="Arial" w:hAnsi="Arial" w:cs="Arial"/>
          <w:sz w:val="20"/>
          <w:szCs w:val="20"/>
        </w:rPr>
        <w:t>Lab</w:t>
      </w:r>
      <w:proofErr w:type="spellEnd"/>
      <w:r w:rsidR="00620CF6">
        <w:rPr>
          <w:rFonts w:ascii="Arial" w:hAnsi="Arial" w:cs="Arial"/>
          <w:sz w:val="20"/>
          <w:szCs w:val="20"/>
        </w:rPr>
        <w:t xml:space="preserve">, Dům České televize na MFF KV, </w:t>
      </w:r>
      <w:proofErr w:type="spellStart"/>
      <w:r w:rsidR="00663401">
        <w:rPr>
          <w:rFonts w:ascii="Arial" w:hAnsi="Arial" w:cs="Arial"/>
          <w:sz w:val="20"/>
          <w:szCs w:val="20"/>
        </w:rPr>
        <w:t>s</w:t>
      </w:r>
      <w:r w:rsidRPr="00663401">
        <w:rPr>
          <w:rFonts w:ascii="Arial" w:hAnsi="Arial" w:cs="Arial"/>
          <w:sz w:val="20"/>
          <w:szCs w:val="20"/>
        </w:rPr>
        <w:t>howroom</w:t>
      </w:r>
      <w:proofErr w:type="spellEnd"/>
      <w:r w:rsidRPr="00663401">
        <w:rPr>
          <w:rFonts w:ascii="Arial" w:hAnsi="Arial" w:cs="Arial"/>
          <w:sz w:val="20"/>
          <w:szCs w:val="20"/>
        </w:rPr>
        <w:t xml:space="preserve"> Audi ČR </w:t>
      </w:r>
      <w:r w:rsidR="00211BBF">
        <w:rPr>
          <w:rFonts w:ascii="Arial" w:hAnsi="Arial" w:cs="Arial"/>
          <w:sz w:val="20"/>
          <w:szCs w:val="20"/>
        </w:rPr>
        <w:t xml:space="preserve">ve </w:t>
      </w:r>
      <w:r w:rsidRPr="00663401">
        <w:rPr>
          <w:rFonts w:ascii="Arial" w:hAnsi="Arial" w:cs="Arial"/>
          <w:sz w:val="20"/>
          <w:szCs w:val="20"/>
        </w:rPr>
        <w:t>Špin</w:t>
      </w:r>
      <w:r w:rsidR="00663401">
        <w:rPr>
          <w:rFonts w:ascii="Arial" w:hAnsi="Arial" w:cs="Arial"/>
          <w:sz w:val="20"/>
          <w:szCs w:val="20"/>
        </w:rPr>
        <w:t>dler</w:t>
      </w:r>
      <w:r w:rsidR="00211BBF">
        <w:rPr>
          <w:rFonts w:ascii="Arial" w:hAnsi="Arial" w:cs="Arial"/>
          <w:sz w:val="20"/>
          <w:szCs w:val="20"/>
        </w:rPr>
        <w:t xml:space="preserve">ově </w:t>
      </w:r>
      <w:r w:rsidR="00663401">
        <w:rPr>
          <w:rFonts w:ascii="Arial" w:hAnsi="Arial" w:cs="Arial"/>
          <w:sz w:val="20"/>
          <w:szCs w:val="20"/>
        </w:rPr>
        <w:t>Mlýn</w:t>
      </w:r>
      <w:r w:rsidR="00211BBF">
        <w:rPr>
          <w:rFonts w:ascii="Arial" w:hAnsi="Arial" w:cs="Arial"/>
          <w:sz w:val="20"/>
          <w:szCs w:val="20"/>
        </w:rPr>
        <w:t>ě</w:t>
      </w:r>
      <w:r w:rsidR="00663401">
        <w:rPr>
          <w:rFonts w:ascii="Arial" w:hAnsi="Arial" w:cs="Arial"/>
          <w:sz w:val="20"/>
          <w:szCs w:val="20"/>
        </w:rPr>
        <w:t xml:space="preserve">, </w:t>
      </w:r>
      <w:proofErr w:type="spellStart"/>
      <w:r w:rsidR="00663401">
        <w:rPr>
          <w:rFonts w:ascii="Arial" w:hAnsi="Arial" w:cs="Arial"/>
          <w:sz w:val="20"/>
          <w:szCs w:val="20"/>
        </w:rPr>
        <w:t>s</w:t>
      </w:r>
      <w:r w:rsidRPr="00663401">
        <w:rPr>
          <w:rFonts w:ascii="Arial" w:hAnsi="Arial" w:cs="Arial"/>
          <w:sz w:val="20"/>
          <w:szCs w:val="20"/>
        </w:rPr>
        <w:t>howroom</w:t>
      </w:r>
      <w:proofErr w:type="spellEnd"/>
      <w:r w:rsidRPr="00663401">
        <w:rPr>
          <w:rFonts w:ascii="Arial" w:hAnsi="Arial" w:cs="Arial"/>
          <w:sz w:val="20"/>
          <w:szCs w:val="20"/>
        </w:rPr>
        <w:t xml:space="preserve"> </w:t>
      </w:r>
      <w:proofErr w:type="spellStart"/>
      <w:r w:rsidRPr="00663401">
        <w:rPr>
          <w:rFonts w:ascii="Arial" w:hAnsi="Arial" w:cs="Arial"/>
          <w:sz w:val="20"/>
          <w:szCs w:val="20"/>
        </w:rPr>
        <w:t>Touax</w:t>
      </w:r>
      <w:proofErr w:type="spellEnd"/>
      <w:r w:rsidRPr="00663401">
        <w:rPr>
          <w:rFonts w:ascii="Arial" w:hAnsi="Arial" w:cs="Arial"/>
          <w:sz w:val="20"/>
          <w:szCs w:val="20"/>
        </w:rPr>
        <w:t>)</w:t>
      </w:r>
    </w:p>
    <w:p w14:paraId="05A83B02" w14:textId="0868A497" w:rsidR="00646306" w:rsidRPr="00663401" w:rsidRDefault="00646306"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 xml:space="preserve">obchodní prostory </w:t>
      </w:r>
      <w:r w:rsidRPr="00663401">
        <w:rPr>
          <w:rFonts w:ascii="Arial" w:hAnsi="Arial" w:cs="Arial"/>
          <w:sz w:val="20"/>
          <w:szCs w:val="20"/>
        </w:rPr>
        <w:t>(vybrané real</w:t>
      </w:r>
      <w:r w:rsidR="00663401">
        <w:rPr>
          <w:rFonts w:ascii="Arial" w:hAnsi="Arial" w:cs="Arial"/>
          <w:sz w:val="20"/>
          <w:szCs w:val="20"/>
        </w:rPr>
        <w:t xml:space="preserve">izace: </w:t>
      </w:r>
      <w:r w:rsidR="00916877">
        <w:rPr>
          <w:rFonts w:ascii="Arial" w:hAnsi="Arial" w:cs="Arial"/>
          <w:sz w:val="20"/>
          <w:szCs w:val="20"/>
        </w:rPr>
        <w:t xml:space="preserve">síť půjčoven pro kutily </w:t>
      </w:r>
      <w:proofErr w:type="spellStart"/>
      <w:r w:rsidR="00916877">
        <w:rPr>
          <w:rFonts w:ascii="Arial" w:hAnsi="Arial" w:cs="Arial"/>
          <w:sz w:val="20"/>
          <w:szCs w:val="20"/>
        </w:rPr>
        <w:t>Boels</w:t>
      </w:r>
      <w:proofErr w:type="spellEnd"/>
      <w:r w:rsidR="00916877">
        <w:rPr>
          <w:rFonts w:ascii="Arial" w:hAnsi="Arial" w:cs="Arial"/>
          <w:sz w:val="20"/>
          <w:szCs w:val="20"/>
        </w:rPr>
        <w:t xml:space="preserve"> </w:t>
      </w:r>
      <w:proofErr w:type="spellStart"/>
      <w:r w:rsidR="00916877">
        <w:rPr>
          <w:rFonts w:ascii="Arial" w:hAnsi="Arial" w:cs="Arial"/>
          <w:sz w:val="20"/>
          <w:szCs w:val="20"/>
        </w:rPr>
        <w:t>Rental</w:t>
      </w:r>
      <w:proofErr w:type="spellEnd"/>
      <w:r w:rsidR="00916877">
        <w:rPr>
          <w:rFonts w:ascii="Arial" w:hAnsi="Arial" w:cs="Arial"/>
          <w:sz w:val="20"/>
          <w:szCs w:val="20"/>
        </w:rPr>
        <w:t xml:space="preserve">, </w:t>
      </w:r>
      <w:r w:rsidR="00620CF6">
        <w:rPr>
          <w:rFonts w:ascii="Arial" w:hAnsi="Arial" w:cs="Arial"/>
          <w:sz w:val="20"/>
          <w:szCs w:val="20"/>
        </w:rPr>
        <w:t xml:space="preserve">prodejna čerpací stanice Makro, </w:t>
      </w:r>
      <w:r w:rsidR="00663401">
        <w:rPr>
          <w:rFonts w:ascii="Arial" w:hAnsi="Arial" w:cs="Arial"/>
          <w:sz w:val="20"/>
          <w:szCs w:val="20"/>
        </w:rPr>
        <w:t>COOP – Jednota Mikulov, p</w:t>
      </w:r>
      <w:r w:rsidRPr="00663401">
        <w:rPr>
          <w:rFonts w:ascii="Arial" w:hAnsi="Arial" w:cs="Arial"/>
          <w:sz w:val="20"/>
          <w:szCs w:val="20"/>
        </w:rPr>
        <w:t xml:space="preserve">rodejna obuvi Pohořelice, </w:t>
      </w:r>
      <w:proofErr w:type="spellStart"/>
      <w:r w:rsidRPr="00663401">
        <w:rPr>
          <w:rFonts w:ascii="Arial" w:hAnsi="Arial" w:cs="Arial"/>
          <w:sz w:val="20"/>
          <w:szCs w:val="20"/>
        </w:rPr>
        <w:t>Bageterie</w:t>
      </w:r>
      <w:proofErr w:type="spellEnd"/>
      <w:r w:rsidRPr="00663401">
        <w:rPr>
          <w:rFonts w:ascii="Arial" w:hAnsi="Arial" w:cs="Arial"/>
          <w:sz w:val="20"/>
          <w:szCs w:val="20"/>
        </w:rPr>
        <w:t xml:space="preserve"> </w:t>
      </w:r>
      <w:proofErr w:type="spellStart"/>
      <w:r w:rsidRPr="00663401">
        <w:rPr>
          <w:rFonts w:ascii="Arial" w:hAnsi="Arial" w:cs="Arial"/>
          <w:sz w:val="20"/>
          <w:szCs w:val="20"/>
        </w:rPr>
        <w:t>Boulevard</w:t>
      </w:r>
      <w:proofErr w:type="spellEnd"/>
      <w:r w:rsidR="00D83E2C">
        <w:rPr>
          <w:rFonts w:ascii="Arial" w:hAnsi="Arial" w:cs="Arial"/>
          <w:sz w:val="20"/>
          <w:szCs w:val="20"/>
        </w:rPr>
        <w:t>, prodejna potravin pro maloobchodní síť CBA Slovakia</w:t>
      </w:r>
      <w:r w:rsidRPr="00663401">
        <w:rPr>
          <w:rFonts w:ascii="Arial" w:hAnsi="Arial" w:cs="Arial"/>
          <w:sz w:val="20"/>
          <w:szCs w:val="20"/>
        </w:rPr>
        <w:t>)</w:t>
      </w:r>
      <w:r w:rsidR="003A28FF">
        <w:rPr>
          <w:rFonts w:ascii="Arial" w:hAnsi="Arial" w:cs="Arial"/>
          <w:sz w:val="20"/>
          <w:szCs w:val="20"/>
        </w:rPr>
        <w:t xml:space="preserve"> </w:t>
      </w:r>
    </w:p>
    <w:p w14:paraId="21EC66BD" w14:textId="3DC3CB70" w:rsidR="00646306" w:rsidRPr="00663401" w:rsidRDefault="00646306"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 xml:space="preserve">administrativní objekty </w:t>
      </w:r>
      <w:r w:rsidRPr="00663401">
        <w:rPr>
          <w:rFonts w:ascii="Arial" w:hAnsi="Arial" w:cs="Arial"/>
          <w:sz w:val="20"/>
          <w:szCs w:val="20"/>
        </w:rPr>
        <w:t>(vybra</w:t>
      </w:r>
      <w:r w:rsidR="00663401">
        <w:rPr>
          <w:rFonts w:ascii="Arial" w:hAnsi="Arial" w:cs="Arial"/>
          <w:sz w:val="20"/>
          <w:szCs w:val="20"/>
        </w:rPr>
        <w:t xml:space="preserve">né realizace: </w:t>
      </w:r>
      <w:r w:rsidR="0092215D">
        <w:rPr>
          <w:rFonts w:ascii="Arial" w:hAnsi="Arial" w:cs="Arial"/>
          <w:sz w:val="20"/>
          <w:szCs w:val="20"/>
        </w:rPr>
        <w:t xml:space="preserve">kanceláře a sklady společnosti </w:t>
      </w:r>
      <w:proofErr w:type="spellStart"/>
      <w:r w:rsidR="0092215D">
        <w:rPr>
          <w:rFonts w:ascii="Arial" w:hAnsi="Arial" w:cs="Arial"/>
          <w:sz w:val="20"/>
          <w:szCs w:val="20"/>
        </w:rPr>
        <w:t>Mountfield</w:t>
      </w:r>
      <w:proofErr w:type="spellEnd"/>
      <w:r w:rsidR="0092215D">
        <w:rPr>
          <w:rFonts w:ascii="Arial" w:hAnsi="Arial" w:cs="Arial"/>
          <w:sz w:val="20"/>
          <w:szCs w:val="20"/>
        </w:rPr>
        <w:t xml:space="preserve"> v</w:t>
      </w:r>
      <w:r w:rsidR="005E1255">
        <w:rPr>
          <w:rFonts w:ascii="Arial" w:hAnsi="Arial" w:cs="Arial"/>
          <w:sz w:val="20"/>
          <w:szCs w:val="20"/>
        </w:rPr>
        <w:t xml:space="preserve">e </w:t>
      </w:r>
      <w:proofErr w:type="spellStart"/>
      <w:r w:rsidR="005E1255">
        <w:rPr>
          <w:rFonts w:ascii="Arial" w:hAnsi="Arial" w:cs="Arial"/>
          <w:sz w:val="20"/>
          <w:szCs w:val="20"/>
        </w:rPr>
        <w:t>Všechromech</w:t>
      </w:r>
      <w:proofErr w:type="spellEnd"/>
      <w:r w:rsidR="005E1255">
        <w:rPr>
          <w:rFonts w:ascii="Arial" w:hAnsi="Arial" w:cs="Arial"/>
          <w:sz w:val="20"/>
          <w:szCs w:val="20"/>
        </w:rPr>
        <w:t xml:space="preserve"> u Prahy, rozšíření areálu</w:t>
      </w:r>
      <w:r w:rsidR="0092215D">
        <w:rPr>
          <w:rFonts w:ascii="Arial" w:hAnsi="Arial" w:cs="Arial"/>
          <w:sz w:val="20"/>
          <w:szCs w:val="20"/>
        </w:rPr>
        <w:t xml:space="preserve"> </w:t>
      </w:r>
      <w:proofErr w:type="spellStart"/>
      <w:r w:rsidR="0092215D">
        <w:rPr>
          <w:rFonts w:ascii="Arial" w:hAnsi="Arial" w:cs="Arial"/>
          <w:sz w:val="20"/>
          <w:szCs w:val="20"/>
        </w:rPr>
        <w:t>Elkamet</w:t>
      </w:r>
      <w:proofErr w:type="spellEnd"/>
      <w:r w:rsidR="0092215D">
        <w:rPr>
          <w:rFonts w:ascii="Arial" w:hAnsi="Arial" w:cs="Arial"/>
          <w:sz w:val="20"/>
          <w:szCs w:val="20"/>
        </w:rPr>
        <w:t xml:space="preserve"> Myslinka, kanceláře ENGEL Kaplice, </w:t>
      </w:r>
      <w:r w:rsidR="00211BBF">
        <w:rPr>
          <w:rFonts w:ascii="Arial" w:hAnsi="Arial" w:cs="Arial"/>
          <w:sz w:val="20"/>
          <w:szCs w:val="20"/>
        </w:rPr>
        <w:t xml:space="preserve">kanceláře firmy </w:t>
      </w:r>
      <w:proofErr w:type="spellStart"/>
      <w:r w:rsidR="00BC48A2">
        <w:rPr>
          <w:rFonts w:ascii="Arial" w:hAnsi="Arial" w:cs="Arial"/>
          <w:sz w:val="20"/>
          <w:szCs w:val="20"/>
        </w:rPr>
        <w:t>Z</w:t>
      </w:r>
      <w:r w:rsidR="00211BBF">
        <w:rPr>
          <w:rFonts w:ascii="Arial" w:hAnsi="Arial" w:cs="Arial"/>
          <w:sz w:val="20"/>
          <w:szCs w:val="20"/>
        </w:rPr>
        <w:t>á</w:t>
      </w:r>
      <w:r w:rsidR="00BC48A2">
        <w:rPr>
          <w:rFonts w:ascii="Arial" w:hAnsi="Arial" w:cs="Arial"/>
          <w:sz w:val="20"/>
          <w:szCs w:val="20"/>
        </w:rPr>
        <w:t>hrady</w:t>
      </w:r>
      <w:proofErr w:type="spellEnd"/>
      <w:r w:rsidR="00BC48A2">
        <w:rPr>
          <w:rFonts w:ascii="Arial" w:hAnsi="Arial" w:cs="Arial"/>
          <w:sz w:val="20"/>
          <w:szCs w:val="20"/>
        </w:rPr>
        <w:t xml:space="preserve"> </w:t>
      </w:r>
      <w:r w:rsidR="00211BBF">
        <w:rPr>
          <w:rFonts w:ascii="Arial" w:hAnsi="Arial" w:cs="Arial"/>
          <w:sz w:val="20"/>
          <w:szCs w:val="20"/>
        </w:rPr>
        <w:t xml:space="preserve">a </w:t>
      </w:r>
      <w:r w:rsidR="00BC48A2">
        <w:rPr>
          <w:rFonts w:ascii="Arial" w:hAnsi="Arial" w:cs="Arial"/>
          <w:sz w:val="20"/>
          <w:szCs w:val="20"/>
        </w:rPr>
        <w:t xml:space="preserve">závlahy </w:t>
      </w:r>
      <w:r w:rsidR="00344BB9">
        <w:rPr>
          <w:rFonts w:ascii="Arial" w:hAnsi="Arial" w:cs="Arial"/>
          <w:sz w:val="20"/>
          <w:szCs w:val="20"/>
        </w:rPr>
        <w:t>−</w:t>
      </w:r>
      <w:r w:rsidR="00BC48A2">
        <w:rPr>
          <w:rFonts w:ascii="Arial" w:hAnsi="Arial" w:cs="Arial"/>
          <w:sz w:val="20"/>
          <w:szCs w:val="20"/>
        </w:rPr>
        <w:t xml:space="preserve"> Slovensko</w:t>
      </w:r>
      <w:r w:rsidRPr="00663401">
        <w:rPr>
          <w:rFonts w:ascii="Arial" w:hAnsi="Arial" w:cs="Arial"/>
          <w:sz w:val="20"/>
          <w:szCs w:val="20"/>
        </w:rPr>
        <w:t>)</w:t>
      </w:r>
    </w:p>
    <w:p w14:paraId="052E1E2E" w14:textId="199707B3" w:rsidR="00646306" w:rsidRPr="00663401" w:rsidRDefault="00646306"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 xml:space="preserve">průmyslové objekty </w:t>
      </w:r>
      <w:r w:rsidR="00663401">
        <w:rPr>
          <w:rFonts w:ascii="Arial" w:hAnsi="Arial" w:cs="Arial"/>
          <w:sz w:val="20"/>
          <w:szCs w:val="20"/>
        </w:rPr>
        <w:t>(</w:t>
      </w:r>
      <w:r w:rsidRPr="00663401">
        <w:rPr>
          <w:rFonts w:ascii="Arial" w:hAnsi="Arial" w:cs="Arial"/>
          <w:sz w:val="20"/>
          <w:szCs w:val="20"/>
        </w:rPr>
        <w:t xml:space="preserve">vybrané realizace: </w:t>
      </w:r>
      <w:r w:rsidR="00F62708">
        <w:rPr>
          <w:rFonts w:ascii="Arial" w:hAnsi="Arial" w:cs="Arial"/>
          <w:sz w:val="20"/>
          <w:szCs w:val="20"/>
        </w:rPr>
        <w:t xml:space="preserve">zkušebna výrobního závodu </w:t>
      </w:r>
      <w:r w:rsidR="00CB155C">
        <w:rPr>
          <w:rFonts w:ascii="Arial" w:hAnsi="Arial" w:cs="Arial"/>
          <w:sz w:val="20"/>
          <w:szCs w:val="20"/>
        </w:rPr>
        <w:t xml:space="preserve">Robert Bosch České Budějovice, </w:t>
      </w:r>
      <w:r w:rsidR="00F62708">
        <w:rPr>
          <w:rFonts w:ascii="Arial" w:hAnsi="Arial" w:cs="Arial"/>
          <w:sz w:val="20"/>
          <w:szCs w:val="20"/>
        </w:rPr>
        <w:t xml:space="preserve">testovací centrum </w:t>
      </w:r>
      <w:proofErr w:type="spellStart"/>
      <w:r w:rsidR="00CB155C">
        <w:rPr>
          <w:rFonts w:ascii="Arial" w:hAnsi="Arial" w:cs="Arial"/>
          <w:sz w:val="20"/>
          <w:szCs w:val="20"/>
        </w:rPr>
        <w:t>Plastic</w:t>
      </w:r>
      <w:proofErr w:type="spellEnd"/>
      <w:r w:rsidR="00CB155C">
        <w:rPr>
          <w:rFonts w:ascii="Arial" w:hAnsi="Arial" w:cs="Arial"/>
          <w:sz w:val="20"/>
          <w:szCs w:val="20"/>
        </w:rPr>
        <w:t xml:space="preserve"> Omnium v </w:t>
      </w:r>
      <w:proofErr w:type="spellStart"/>
      <w:r w:rsidR="00CB155C">
        <w:rPr>
          <w:rFonts w:ascii="Arial" w:hAnsi="Arial" w:cs="Arial"/>
          <w:sz w:val="20"/>
          <w:szCs w:val="20"/>
        </w:rPr>
        <w:t>Lozornu</w:t>
      </w:r>
      <w:proofErr w:type="spellEnd"/>
      <w:r w:rsidR="00CB155C">
        <w:rPr>
          <w:rFonts w:ascii="Arial" w:hAnsi="Arial" w:cs="Arial"/>
          <w:sz w:val="20"/>
          <w:szCs w:val="20"/>
        </w:rPr>
        <w:t xml:space="preserve"> na S</w:t>
      </w:r>
      <w:r w:rsidR="00F62708">
        <w:rPr>
          <w:rFonts w:ascii="Arial" w:hAnsi="Arial" w:cs="Arial"/>
          <w:sz w:val="20"/>
          <w:szCs w:val="20"/>
        </w:rPr>
        <w:t xml:space="preserve">lovensku, </w:t>
      </w:r>
      <w:r w:rsidR="00F62708" w:rsidRPr="00663401">
        <w:rPr>
          <w:rFonts w:ascii="Arial" w:hAnsi="Arial" w:cs="Arial"/>
          <w:sz w:val="20"/>
          <w:szCs w:val="20"/>
        </w:rPr>
        <w:t xml:space="preserve">výroba </w:t>
      </w:r>
      <w:r w:rsidR="00F62708">
        <w:rPr>
          <w:rFonts w:ascii="Arial" w:hAnsi="Arial" w:cs="Arial"/>
          <w:sz w:val="20"/>
          <w:szCs w:val="20"/>
        </w:rPr>
        <w:t xml:space="preserve">zdravotnických prostředků </w:t>
      </w:r>
      <w:r w:rsidR="00F62708">
        <w:rPr>
          <w:rFonts w:ascii="Arial" w:hAnsi="Arial" w:cs="Arial"/>
          <w:sz w:val="20"/>
          <w:szCs w:val="20"/>
        </w:rPr>
        <w:t>ELLA-CS Třebechovice</w:t>
      </w:r>
      <w:r w:rsidRPr="00663401">
        <w:rPr>
          <w:rFonts w:ascii="Arial" w:hAnsi="Arial" w:cs="Arial"/>
          <w:sz w:val="20"/>
          <w:szCs w:val="20"/>
        </w:rPr>
        <w:t>)</w:t>
      </w:r>
    </w:p>
    <w:p w14:paraId="5548830E" w14:textId="5886993E" w:rsidR="00646306" w:rsidRPr="00663401" w:rsidRDefault="00646306" w:rsidP="0061148B">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 xml:space="preserve">obytné budovy </w:t>
      </w:r>
      <w:r w:rsidR="00663401">
        <w:rPr>
          <w:rFonts w:ascii="Arial" w:hAnsi="Arial" w:cs="Arial"/>
          <w:sz w:val="20"/>
          <w:szCs w:val="20"/>
        </w:rPr>
        <w:t>(</w:t>
      </w:r>
      <w:r w:rsidRPr="00663401">
        <w:rPr>
          <w:rFonts w:ascii="Arial" w:hAnsi="Arial" w:cs="Arial"/>
          <w:sz w:val="20"/>
          <w:szCs w:val="20"/>
        </w:rPr>
        <w:t>vybran</w:t>
      </w:r>
      <w:r w:rsidR="00663401">
        <w:rPr>
          <w:rFonts w:ascii="Arial" w:hAnsi="Arial" w:cs="Arial"/>
          <w:sz w:val="20"/>
          <w:szCs w:val="20"/>
        </w:rPr>
        <w:t>é realizace: u</w:t>
      </w:r>
      <w:r w:rsidRPr="00663401">
        <w:rPr>
          <w:rFonts w:ascii="Arial" w:hAnsi="Arial" w:cs="Arial"/>
          <w:sz w:val="20"/>
          <w:szCs w:val="20"/>
        </w:rPr>
        <w:t xml:space="preserve">bytovna </w:t>
      </w:r>
      <w:proofErr w:type="spellStart"/>
      <w:r w:rsidRPr="00663401">
        <w:rPr>
          <w:rFonts w:ascii="Arial" w:hAnsi="Arial" w:cs="Arial"/>
          <w:sz w:val="20"/>
          <w:szCs w:val="20"/>
        </w:rPr>
        <w:t>Liberty</w:t>
      </w:r>
      <w:proofErr w:type="spellEnd"/>
      <w:r w:rsidR="00BC48A2">
        <w:rPr>
          <w:rFonts w:ascii="Arial" w:hAnsi="Arial" w:cs="Arial"/>
          <w:sz w:val="20"/>
          <w:szCs w:val="20"/>
        </w:rPr>
        <w:t>, Mladá Boleslav</w:t>
      </w:r>
      <w:r w:rsidRPr="00663401">
        <w:rPr>
          <w:rFonts w:ascii="Arial" w:hAnsi="Arial" w:cs="Arial"/>
          <w:sz w:val="20"/>
          <w:szCs w:val="20"/>
        </w:rPr>
        <w:t>)</w:t>
      </w:r>
    </w:p>
    <w:p w14:paraId="3BA16CF6" w14:textId="037604D9" w:rsidR="00646306" w:rsidRPr="00D83E2C" w:rsidRDefault="00646306" w:rsidP="00D83E2C">
      <w:pPr>
        <w:numPr>
          <w:ilvl w:val="1"/>
          <w:numId w:val="1"/>
        </w:numPr>
        <w:spacing w:line="320" w:lineRule="atLeast"/>
        <w:jc w:val="both"/>
        <w:rPr>
          <w:rFonts w:ascii="Arial" w:hAnsi="Arial" w:cs="Arial"/>
          <w:caps/>
          <w:sz w:val="20"/>
          <w:szCs w:val="20"/>
        </w:rPr>
      </w:pPr>
      <w:r w:rsidRPr="00663401">
        <w:rPr>
          <w:rFonts w:ascii="Arial" w:hAnsi="Arial" w:cs="Arial"/>
          <w:caps/>
          <w:sz w:val="20"/>
          <w:szCs w:val="20"/>
        </w:rPr>
        <w:t xml:space="preserve">stavebnictví </w:t>
      </w:r>
      <w:r w:rsidRPr="00663401">
        <w:rPr>
          <w:rFonts w:ascii="Arial" w:hAnsi="Arial" w:cs="Arial"/>
          <w:sz w:val="20"/>
          <w:szCs w:val="20"/>
        </w:rPr>
        <w:t>(</w:t>
      </w:r>
      <w:r w:rsidR="00BC48A2">
        <w:rPr>
          <w:rFonts w:ascii="Arial" w:hAnsi="Arial" w:cs="Arial"/>
          <w:sz w:val="20"/>
          <w:szCs w:val="20"/>
        </w:rPr>
        <w:t xml:space="preserve">příklady </w:t>
      </w:r>
      <w:r w:rsidRPr="00663401">
        <w:rPr>
          <w:rFonts w:ascii="Arial" w:hAnsi="Arial" w:cs="Arial"/>
          <w:sz w:val="20"/>
          <w:szCs w:val="20"/>
        </w:rPr>
        <w:t>vybran</w:t>
      </w:r>
      <w:r w:rsidR="00BC48A2">
        <w:rPr>
          <w:rFonts w:ascii="Arial" w:hAnsi="Arial" w:cs="Arial"/>
          <w:sz w:val="20"/>
          <w:szCs w:val="20"/>
        </w:rPr>
        <w:t xml:space="preserve">ých </w:t>
      </w:r>
      <w:r w:rsidRPr="00663401">
        <w:rPr>
          <w:rFonts w:ascii="Arial" w:hAnsi="Arial" w:cs="Arial"/>
          <w:sz w:val="20"/>
          <w:szCs w:val="20"/>
        </w:rPr>
        <w:t>realizac</w:t>
      </w:r>
      <w:r w:rsidR="00BC48A2">
        <w:rPr>
          <w:rFonts w:ascii="Arial" w:hAnsi="Arial" w:cs="Arial"/>
          <w:sz w:val="20"/>
          <w:szCs w:val="20"/>
        </w:rPr>
        <w:t>í</w:t>
      </w:r>
      <w:r w:rsidRPr="00663401">
        <w:rPr>
          <w:rFonts w:ascii="Arial" w:hAnsi="Arial" w:cs="Arial"/>
          <w:sz w:val="20"/>
          <w:szCs w:val="20"/>
        </w:rPr>
        <w:t>)</w:t>
      </w:r>
    </w:p>
    <w:p w14:paraId="3ADDE113" w14:textId="77777777" w:rsidR="00646306" w:rsidRDefault="00646306" w:rsidP="0061148B">
      <w:pPr>
        <w:numPr>
          <w:ilvl w:val="0"/>
          <w:numId w:val="1"/>
        </w:numPr>
        <w:spacing w:line="320" w:lineRule="atLeast"/>
        <w:jc w:val="both"/>
        <w:rPr>
          <w:rFonts w:ascii="Arial" w:hAnsi="Arial" w:cs="Arial"/>
          <w:b/>
          <w:caps/>
          <w:sz w:val="22"/>
          <w:szCs w:val="22"/>
        </w:rPr>
      </w:pPr>
      <w:r>
        <w:rPr>
          <w:rFonts w:ascii="Arial" w:hAnsi="Arial" w:cs="Arial"/>
          <w:b/>
          <w:caps/>
          <w:sz w:val="22"/>
          <w:szCs w:val="22"/>
        </w:rPr>
        <w:t>zajímavé realizace ze zahraničí</w:t>
      </w:r>
    </w:p>
    <w:p w14:paraId="6D106938" w14:textId="6F7C506B" w:rsidR="00646306" w:rsidRPr="00400E78" w:rsidRDefault="00400E78" w:rsidP="0061148B">
      <w:pPr>
        <w:pStyle w:val="Odstavecseseznamem"/>
        <w:numPr>
          <w:ilvl w:val="1"/>
          <w:numId w:val="3"/>
        </w:numPr>
        <w:spacing w:line="320" w:lineRule="atLeast"/>
        <w:jc w:val="both"/>
        <w:rPr>
          <w:rFonts w:ascii="Arial" w:hAnsi="Arial" w:cs="Arial"/>
          <w:caps/>
          <w:sz w:val="20"/>
          <w:szCs w:val="20"/>
        </w:rPr>
      </w:pPr>
      <w:r>
        <w:rPr>
          <w:rFonts w:ascii="Arial" w:hAnsi="Arial" w:cs="Arial"/>
          <w:sz w:val="20"/>
          <w:szCs w:val="20"/>
        </w:rPr>
        <w:t xml:space="preserve"> ŠKOLSTVÍ (g</w:t>
      </w:r>
      <w:r w:rsidR="00646306" w:rsidRPr="00400E78">
        <w:rPr>
          <w:rFonts w:ascii="Arial" w:hAnsi="Arial" w:cs="Arial"/>
          <w:sz w:val="20"/>
          <w:szCs w:val="20"/>
        </w:rPr>
        <w:t xml:space="preserve">ymnázium </w:t>
      </w:r>
      <w:proofErr w:type="spellStart"/>
      <w:r w:rsidR="00646306" w:rsidRPr="00400E78">
        <w:rPr>
          <w:rFonts w:ascii="Arial" w:hAnsi="Arial" w:cs="Arial"/>
          <w:sz w:val="20"/>
          <w:szCs w:val="20"/>
        </w:rPr>
        <w:t>Jyväskylä</w:t>
      </w:r>
      <w:proofErr w:type="spellEnd"/>
      <w:r w:rsidR="00646306" w:rsidRPr="00400E78">
        <w:rPr>
          <w:rFonts w:ascii="Arial" w:hAnsi="Arial" w:cs="Arial"/>
          <w:sz w:val="20"/>
          <w:szCs w:val="20"/>
        </w:rPr>
        <w:t>, Finsko</w:t>
      </w:r>
      <w:r w:rsidR="0065755C">
        <w:rPr>
          <w:rFonts w:ascii="Arial" w:hAnsi="Arial" w:cs="Arial"/>
          <w:sz w:val="20"/>
          <w:szCs w:val="20"/>
        </w:rPr>
        <w:t xml:space="preserve">; MŠ </w:t>
      </w:r>
      <w:proofErr w:type="spellStart"/>
      <w:r w:rsidR="0065755C">
        <w:rPr>
          <w:rFonts w:ascii="Arial" w:hAnsi="Arial" w:cs="Arial"/>
          <w:sz w:val="20"/>
          <w:szCs w:val="20"/>
        </w:rPr>
        <w:t>Kempele</w:t>
      </w:r>
      <w:proofErr w:type="spellEnd"/>
      <w:r w:rsidR="0065755C">
        <w:rPr>
          <w:rFonts w:ascii="Arial" w:hAnsi="Arial" w:cs="Arial"/>
          <w:sz w:val="20"/>
          <w:szCs w:val="20"/>
        </w:rPr>
        <w:t>, Finsko; MŠ Wiesbaden, Německo</w:t>
      </w:r>
      <w:r>
        <w:rPr>
          <w:rFonts w:ascii="Arial" w:hAnsi="Arial" w:cs="Arial"/>
          <w:sz w:val="20"/>
          <w:szCs w:val="20"/>
        </w:rPr>
        <w:t>)</w:t>
      </w:r>
    </w:p>
    <w:p w14:paraId="29A188F3" w14:textId="342E7610" w:rsidR="00646306" w:rsidRPr="00400E78" w:rsidRDefault="00400E78" w:rsidP="0061148B">
      <w:pPr>
        <w:pStyle w:val="Odstavecseseznamem"/>
        <w:numPr>
          <w:ilvl w:val="1"/>
          <w:numId w:val="3"/>
        </w:numPr>
        <w:spacing w:line="320" w:lineRule="atLeast"/>
        <w:jc w:val="both"/>
        <w:rPr>
          <w:rFonts w:ascii="Arial" w:hAnsi="Arial" w:cs="Arial"/>
          <w:caps/>
          <w:sz w:val="20"/>
          <w:szCs w:val="20"/>
        </w:rPr>
      </w:pPr>
      <w:r w:rsidRPr="00663401">
        <w:rPr>
          <w:rFonts w:ascii="Arial" w:hAnsi="Arial" w:cs="Arial"/>
          <w:caps/>
          <w:sz w:val="20"/>
          <w:szCs w:val="20"/>
        </w:rPr>
        <w:t>sport a volný čas</w:t>
      </w:r>
      <w:r>
        <w:rPr>
          <w:rFonts w:ascii="Arial" w:hAnsi="Arial" w:cs="Arial"/>
          <w:caps/>
          <w:sz w:val="20"/>
          <w:szCs w:val="20"/>
        </w:rPr>
        <w:t xml:space="preserve"> (</w:t>
      </w:r>
      <w:r w:rsidR="00B36E30">
        <w:rPr>
          <w:rFonts w:ascii="Arial" w:hAnsi="Arial" w:cs="Arial"/>
          <w:sz w:val="20"/>
          <w:szCs w:val="20"/>
        </w:rPr>
        <w:t>m</w:t>
      </w:r>
      <w:r w:rsidR="00B36E30" w:rsidRPr="00400E78">
        <w:rPr>
          <w:rFonts w:ascii="Arial" w:hAnsi="Arial" w:cs="Arial"/>
          <w:sz w:val="20"/>
          <w:szCs w:val="20"/>
        </w:rPr>
        <w:t xml:space="preserve">ediální centrum Roland </w:t>
      </w:r>
      <w:proofErr w:type="spellStart"/>
      <w:r w:rsidR="00B36E30" w:rsidRPr="00400E78">
        <w:rPr>
          <w:rFonts w:ascii="Arial" w:hAnsi="Arial" w:cs="Arial"/>
          <w:sz w:val="20"/>
          <w:szCs w:val="20"/>
        </w:rPr>
        <w:t>Garros</w:t>
      </w:r>
      <w:proofErr w:type="spellEnd"/>
      <w:r w:rsidR="00B36E30" w:rsidRPr="00400E78">
        <w:rPr>
          <w:rFonts w:ascii="Arial" w:hAnsi="Arial" w:cs="Arial"/>
          <w:sz w:val="20"/>
          <w:szCs w:val="20"/>
        </w:rPr>
        <w:t xml:space="preserve">, </w:t>
      </w:r>
      <w:r w:rsidR="00B36E30">
        <w:rPr>
          <w:rFonts w:ascii="Arial" w:hAnsi="Arial" w:cs="Arial"/>
          <w:sz w:val="20"/>
          <w:szCs w:val="20"/>
        </w:rPr>
        <w:t xml:space="preserve">Paříž, </w:t>
      </w:r>
      <w:r w:rsidR="00B36E30" w:rsidRPr="00400E78">
        <w:rPr>
          <w:rFonts w:ascii="Arial" w:hAnsi="Arial" w:cs="Arial"/>
          <w:sz w:val="20"/>
          <w:szCs w:val="20"/>
        </w:rPr>
        <w:t>Francie</w:t>
      </w:r>
      <w:r w:rsidR="00B36E30">
        <w:rPr>
          <w:rFonts w:ascii="Arial" w:hAnsi="Arial" w:cs="Arial"/>
          <w:sz w:val="20"/>
          <w:szCs w:val="20"/>
        </w:rPr>
        <w:t xml:space="preserve">; </w:t>
      </w:r>
      <w:proofErr w:type="spellStart"/>
      <w:r>
        <w:rPr>
          <w:rFonts w:ascii="Arial" w:hAnsi="Arial" w:cs="Arial"/>
          <w:sz w:val="20"/>
          <w:szCs w:val="20"/>
        </w:rPr>
        <w:t>fanzóna</w:t>
      </w:r>
      <w:proofErr w:type="spellEnd"/>
      <w:r>
        <w:rPr>
          <w:rFonts w:ascii="Arial" w:hAnsi="Arial" w:cs="Arial"/>
          <w:sz w:val="20"/>
          <w:szCs w:val="20"/>
        </w:rPr>
        <w:t xml:space="preserve"> pro fotbalové ME 2012</w:t>
      </w:r>
      <w:r w:rsidR="00B36E30">
        <w:rPr>
          <w:rFonts w:ascii="Arial" w:hAnsi="Arial" w:cs="Arial"/>
          <w:sz w:val="20"/>
          <w:szCs w:val="20"/>
        </w:rPr>
        <w:t>,</w:t>
      </w:r>
      <w:r>
        <w:rPr>
          <w:rFonts w:ascii="Arial" w:hAnsi="Arial" w:cs="Arial"/>
          <w:sz w:val="20"/>
          <w:szCs w:val="20"/>
        </w:rPr>
        <w:t xml:space="preserve"> </w:t>
      </w:r>
      <w:r w:rsidR="00646306" w:rsidRPr="00400E78">
        <w:rPr>
          <w:rFonts w:ascii="Arial" w:hAnsi="Arial" w:cs="Arial"/>
          <w:sz w:val="20"/>
          <w:szCs w:val="20"/>
        </w:rPr>
        <w:t>Poznaň, Polsko</w:t>
      </w:r>
      <w:r>
        <w:rPr>
          <w:rFonts w:ascii="Arial" w:hAnsi="Arial" w:cs="Arial"/>
          <w:sz w:val="20"/>
          <w:szCs w:val="20"/>
        </w:rPr>
        <w:t>; z</w:t>
      </w:r>
      <w:r w:rsidRPr="00663401">
        <w:rPr>
          <w:rFonts w:ascii="Arial" w:hAnsi="Arial" w:cs="Arial"/>
          <w:sz w:val="20"/>
          <w:szCs w:val="20"/>
        </w:rPr>
        <w:t xml:space="preserve">ázemí staveniště fotbalového stadionu </w:t>
      </w:r>
      <w:proofErr w:type="spellStart"/>
      <w:r w:rsidRPr="00663401">
        <w:rPr>
          <w:rFonts w:ascii="Arial" w:hAnsi="Arial" w:cs="Arial"/>
          <w:sz w:val="20"/>
          <w:szCs w:val="20"/>
        </w:rPr>
        <w:t>Arena</w:t>
      </w:r>
      <w:proofErr w:type="spellEnd"/>
      <w:r w:rsidRPr="00663401">
        <w:rPr>
          <w:rFonts w:ascii="Arial" w:hAnsi="Arial" w:cs="Arial"/>
          <w:sz w:val="20"/>
          <w:szCs w:val="20"/>
        </w:rPr>
        <w:t xml:space="preserve"> Gdaňsk, Polsko</w:t>
      </w:r>
      <w:r>
        <w:rPr>
          <w:rFonts w:ascii="Arial" w:hAnsi="Arial" w:cs="Arial"/>
          <w:sz w:val="20"/>
          <w:szCs w:val="20"/>
        </w:rPr>
        <w:t>)</w:t>
      </w:r>
    </w:p>
    <w:p w14:paraId="350F92A4" w14:textId="77777777" w:rsidR="00646306" w:rsidRPr="00400E78" w:rsidRDefault="00400E78" w:rsidP="0061148B">
      <w:pPr>
        <w:pStyle w:val="Odstavecseseznamem"/>
        <w:numPr>
          <w:ilvl w:val="1"/>
          <w:numId w:val="3"/>
        </w:numPr>
        <w:spacing w:line="320" w:lineRule="atLeast"/>
        <w:jc w:val="both"/>
        <w:rPr>
          <w:rFonts w:ascii="Arial" w:hAnsi="Arial" w:cs="Arial"/>
          <w:caps/>
          <w:sz w:val="20"/>
          <w:szCs w:val="20"/>
        </w:rPr>
      </w:pPr>
      <w:r w:rsidRPr="00663401">
        <w:rPr>
          <w:rFonts w:ascii="Arial" w:hAnsi="Arial" w:cs="Arial"/>
          <w:caps/>
          <w:sz w:val="20"/>
          <w:szCs w:val="20"/>
        </w:rPr>
        <w:t>eventy a reklama</w:t>
      </w:r>
      <w:r>
        <w:rPr>
          <w:rFonts w:ascii="Arial" w:hAnsi="Arial" w:cs="Arial"/>
          <w:caps/>
          <w:sz w:val="20"/>
          <w:szCs w:val="20"/>
        </w:rPr>
        <w:t xml:space="preserve"> (</w:t>
      </w:r>
      <w:r w:rsidR="00646306" w:rsidRPr="00400E78">
        <w:rPr>
          <w:rFonts w:ascii="Arial" w:hAnsi="Arial" w:cs="Arial"/>
          <w:sz w:val="20"/>
          <w:szCs w:val="20"/>
        </w:rPr>
        <w:t xml:space="preserve">Design </w:t>
      </w:r>
      <w:proofErr w:type="spellStart"/>
      <w:r w:rsidR="00646306" w:rsidRPr="00400E78">
        <w:rPr>
          <w:rFonts w:ascii="Arial" w:hAnsi="Arial" w:cs="Arial"/>
          <w:sz w:val="20"/>
          <w:szCs w:val="20"/>
        </w:rPr>
        <w:t>Days</w:t>
      </w:r>
      <w:proofErr w:type="spellEnd"/>
      <w:r w:rsidR="00646306" w:rsidRPr="00400E78">
        <w:rPr>
          <w:rFonts w:ascii="Arial" w:hAnsi="Arial" w:cs="Arial"/>
          <w:sz w:val="20"/>
          <w:szCs w:val="20"/>
        </w:rPr>
        <w:t>, Gdyně, Polsko</w:t>
      </w:r>
      <w:r>
        <w:rPr>
          <w:rFonts w:ascii="Arial" w:hAnsi="Arial" w:cs="Arial"/>
          <w:sz w:val="20"/>
          <w:szCs w:val="20"/>
        </w:rPr>
        <w:t>)</w:t>
      </w:r>
    </w:p>
    <w:p w14:paraId="1C12339B" w14:textId="76C27C03" w:rsidR="00646306" w:rsidRPr="00D83E2C" w:rsidRDefault="00400E78" w:rsidP="0061148B">
      <w:pPr>
        <w:pStyle w:val="Odstavecseseznamem"/>
        <w:numPr>
          <w:ilvl w:val="1"/>
          <w:numId w:val="3"/>
        </w:numPr>
        <w:spacing w:line="320" w:lineRule="atLeast"/>
        <w:jc w:val="both"/>
        <w:rPr>
          <w:rFonts w:ascii="Arial" w:hAnsi="Arial" w:cs="Arial"/>
          <w:caps/>
          <w:sz w:val="20"/>
          <w:szCs w:val="20"/>
        </w:rPr>
      </w:pPr>
      <w:r w:rsidRPr="00400E78">
        <w:rPr>
          <w:rFonts w:ascii="Arial" w:hAnsi="Arial" w:cs="Arial"/>
          <w:caps/>
          <w:sz w:val="20"/>
          <w:szCs w:val="20"/>
        </w:rPr>
        <w:t>administrativní objekty (</w:t>
      </w:r>
      <w:r w:rsidR="004F10AC">
        <w:rPr>
          <w:rFonts w:ascii="Arial" w:hAnsi="Arial" w:cs="Arial"/>
          <w:sz w:val="20"/>
          <w:szCs w:val="20"/>
        </w:rPr>
        <w:t xml:space="preserve">administrativní </w:t>
      </w:r>
      <w:r w:rsidR="004F10AC" w:rsidRPr="00400E78">
        <w:rPr>
          <w:rFonts w:ascii="Arial" w:hAnsi="Arial" w:cs="Arial"/>
          <w:sz w:val="20"/>
          <w:szCs w:val="20"/>
        </w:rPr>
        <w:t xml:space="preserve">budova </w:t>
      </w:r>
      <w:r w:rsidR="004F10AC">
        <w:rPr>
          <w:rFonts w:ascii="Arial" w:hAnsi="Arial" w:cs="Arial"/>
          <w:sz w:val="20"/>
          <w:szCs w:val="20"/>
        </w:rPr>
        <w:t>v zázemí rafinérie</w:t>
      </w:r>
      <w:r w:rsidR="004F10AC" w:rsidRPr="00400E78">
        <w:rPr>
          <w:rFonts w:ascii="Arial" w:hAnsi="Arial" w:cs="Arial"/>
          <w:sz w:val="20"/>
          <w:szCs w:val="20"/>
        </w:rPr>
        <w:t xml:space="preserve">, </w:t>
      </w:r>
      <w:r w:rsidR="004F10AC">
        <w:rPr>
          <w:rFonts w:ascii="Arial" w:hAnsi="Arial" w:cs="Arial"/>
          <w:sz w:val="20"/>
          <w:szCs w:val="20"/>
        </w:rPr>
        <w:t>Belgie</w:t>
      </w:r>
      <w:r w:rsidR="004F10AC" w:rsidRPr="00400E78">
        <w:rPr>
          <w:rFonts w:ascii="Arial" w:hAnsi="Arial" w:cs="Arial"/>
          <w:sz w:val="20"/>
          <w:szCs w:val="20"/>
        </w:rPr>
        <w:t xml:space="preserve">; </w:t>
      </w:r>
      <w:r w:rsidR="003E36AA">
        <w:rPr>
          <w:rFonts w:ascii="Arial" w:hAnsi="Arial" w:cs="Arial"/>
          <w:sz w:val="20"/>
          <w:szCs w:val="20"/>
        </w:rPr>
        <w:t xml:space="preserve">administrativní budova v brazilském Rio de </w:t>
      </w:r>
      <w:proofErr w:type="spellStart"/>
      <w:r w:rsidR="003E36AA">
        <w:rPr>
          <w:rFonts w:ascii="Arial" w:hAnsi="Arial" w:cs="Arial"/>
          <w:sz w:val="20"/>
          <w:szCs w:val="20"/>
        </w:rPr>
        <w:t>Janeiru</w:t>
      </w:r>
      <w:proofErr w:type="spellEnd"/>
      <w:r w:rsidR="003E36AA">
        <w:rPr>
          <w:rFonts w:ascii="Arial" w:hAnsi="Arial" w:cs="Arial"/>
          <w:sz w:val="20"/>
          <w:szCs w:val="20"/>
        </w:rPr>
        <w:t xml:space="preserve"> – centrála neziskové nadace </w:t>
      </w:r>
      <w:proofErr w:type="spellStart"/>
      <w:r w:rsidR="003E36AA">
        <w:rPr>
          <w:rFonts w:ascii="Arial" w:hAnsi="Arial" w:cs="Arial"/>
          <w:sz w:val="20"/>
          <w:szCs w:val="20"/>
        </w:rPr>
        <w:t>Fiotec</w:t>
      </w:r>
      <w:proofErr w:type="spellEnd"/>
      <w:r w:rsidR="003E36AA">
        <w:rPr>
          <w:rFonts w:ascii="Arial" w:hAnsi="Arial" w:cs="Arial"/>
          <w:sz w:val="20"/>
          <w:szCs w:val="20"/>
        </w:rPr>
        <w:t xml:space="preserve">; </w:t>
      </w:r>
      <w:r w:rsidRPr="00400E78">
        <w:rPr>
          <w:rFonts w:ascii="Arial" w:hAnsi="Arial" w:cs="Arial"/>
          <w:sz w:val="20"/>
          <w:szCs w:val="20"/>
        </w:rPr>
        <w:t>budova pro velk</w:t>
      </w:r>
      <w:r w:rsidR="00AC561E">
        <w:rPr>
          <w:rFonts w:ascii="Arial" w:hAnsi="Arial" w:cs="Arial"/>
          <w:sz w:val="20"/>
          <w:szCs w:val="20"/>
        </w:rPr>
        <w:t xml:space="preserve">oobchodní spol. </w:t>
      </w:r>
      <w:proofErr w:type="spellStart"/>
      <w:r w:rsidR="00AC561E">
        <w:rPr>
          <w:rFonts w:ascii="Arial" w:hAnsi="Arial" w:cs="Arial"/>
          <w:sz w:val="20"/>
          <w:szCs w:val="20"/>
        </w:rPr>
        <w:t>Procyon</w:t>
      </w:r>
      <w:proofErr w:type="spellEnd"/>
      <w:r w:rsidR="00AC561E">
        <w:rPr>
          <w:rFonts w:ascii="Arial" w:hAnsi="Arial" w:cs="Arial"/>
          <w:sz w:val="20"/>
          <w:szCs w:val="20"/>
        </w:rPr>
        <w:t>, Polsko</w:t>
      </w:r>
      <w:bookmarkStart w:id="0" w:name="_GoBack"/>
      <w:bookmarkEnd w:id="0"/>
      <w:r>
        <w:rPr>
          <w:rFonts w:ascii="Arial" w:hAnsi="Arial" w:cs="Arial"/>
          <w:sz w:val="20"/>
          <w:szCs w:val="20"/>
        </w:rPr>
        <w:t>)</w:t>
      </w:r>
    </w:p>
    <w:p w14:paraId="536BF710" w14:textId="439BDABB" w:rsidR="00F5549B" w:rsidRPr="00F5549B" w:rsidRDefault="00646306" w:rsidP="0061148B">
      <w:pPr>
        <w:numPr>
          <w:ilvl w:val="0"/>
          <w:numId w:val="1"/>
        </w:numPr>
        <w:spacing w:after="160" w:line="320" w:lineRule="atLeast"/>
        <w:jc w:val="both"/>
        <w:rPr>
          <w:rFonts w:ascii="Arial" w:hAnsi="Arial" w:cs="Arial"/>
          <w:b/>
          <w:caps/>
          <w:sz w:val="22"/>
          <w:szCs w:val="22"/>
        </w:rPr>
      </w:pPr>
      <w:r w:rsidRPr="00F5549B">
        <w:rPr>
          <w:rFonts w:ascii="Arial" w:hAnsi="Arial" w:cs="Arial"/>
          <w:b/>
          <w:caps/>
          <w:sz w:val="22"/>
          <w:szCs w:val="22"/>
        </w:rPr>
        <w:t>Kontakty a spojení</w:t>
      </w:r>
      <w:r w:rsidR="00F5549B" w:rsidRPr="00F5549B">
        <w:rPr>
          <w:rFonts w:ascii="Arial" w:hAnsi="Arial" w:cs="Arial"/>
          <w:b/>
          <w:caps/>
          <w:sz w:val="22"/>
          <w:szCs w:val="22"/>
        </w:rPr>
        <w:br w:type="page"/>
      </w:r>
    </w:p>
    <w:p w14:paraId="723A0E1F" w14:textId="3EEA81DE" w:rsidR="004A2293" w:rsidRPr="001D3B33" w:rsidRDefault="004A2293" w:rsidP="0061148B">
      <w:pPr>
        <w:pStyle w:val="Odstavecseseznamem"/>
        <w:numPr>
          <w:ilvl w:val="0"/>
          <w:numId w:val="29"/>
        </w:numPr>
        <w:spacing w:line="320" w:lineRule="atLeast"/>
        <w:jc w:val="both"/>
        <w:rPr>
          <w:rFonts w:ascii="Arial" w:hAnsi="Arial" w:cs="Arial"/>
          <w:b/>
          <w:caps/>
          <w:color w:val="7F7F7F" w:themeColor="text1" w:themeTint="80"/>
          <w:sz w:val="28"/>
          <w:szCs w:val="28"/>
        </w:rPr>
      </w:pPr>
      <w:r w:rsidRPr="001D3B33">
        <w:rPr>
          <w:rFonts w:ascii="Arial" w:hAnsi="Arial" w:cs="Arial"/>
          <w:b/>
          <w:caps/>
          <w:color w:val="7F7F7F" w:themeColor="text1" w:themeTint="80"/>
          <w:sz w:val="28"/>
          <w:szCs w:val="28"/>
        </w:rPr>
        <w:lastRenderedPageBreak/>
        <w:t>touax: přeDNÍ SVĚTOVÝ VÝROBCE MODuLoVÝCH STAVEB</w:t>
      </w:r>
      <w:r w:rsidR="001D3B33">
        <w:rPr>
          <w:rFonts w:ascii="Arial" w:hAnsi="Arial" w:cs="Arial"/>
          <w:b/>
          <w:caps/>
          <w:color w:val="7F7F7F" w:themeColor="text1" w:themeTint="80"/>
          <w:sz w:val="28"/>
          <w:szCs w:val="28"/>
        </w:rPr>
        <w:t xml:space="preserve"> </w:t>
      </w:r>
      <w:r w:rsidRPr="001D3B33">
        <w:rPr>
          <w:rFonts w:ascii="Arial" w:hAnsi="Arial" w:cs="Arial"/>
          <w:b/>
          <w:caps/>
          <w:color w:val="7F7F7F" w:themeColor="text1" w:themeTint="80"/>
          <w:sz w:val="28"/>
          <w:szCs w:val="28"/>
        </w:rPr>
        <w:t>S VÝROBNÍM ZÁVODEM V ČESKÉ REPUBLICE</w:t>
      </w:r>
    </w:p>
    <w:p w14:paraId="383CB060" w14:textId="77777777" w:rsidR="00F3419D" w:rsidRDefault="00F3419D" w:rsidP="0061148B">
      <w:pPr>
        <w:spacing w:line="320" w:lineRule="atLeast"/>
        <w:jc w:val="both"/>
        <w:rPr>
          <w:rFonts w:ascii="Arial" w:hAnsi="Arial" w:cs="Arial"/>
          <w:caps/>
          <w:sz w:val="20"/>
          <w:szCs w:val="20"/>
        </w:rPr>
      </w:pPr>
    </w:p>
    <w:p w14:paraId="0B47291F" w14:textId="10C8AC5B" w:rsidR="00DE27B6" w:rsidRPr="0083383F" w:rsidRDefault="0083383F" w:rsidP="0061148B">
      <w:pPr>
        <w:spacing w:line="320" w:lineRule="atLeast"/>
        <w:jc w:val="both"/>
        <w:rPr>
          <w:rFonts w:ascii="Arial" w:hAnsi="Arial" w:cs="Arial"/>
          <w:sz w:val="20"/>
          <w:szCs w:val="20"/>
        </w:rPr>
      </w:pPr>
      <w:r>
        <w:rPr>
          <w:rFonts w:ascii="Arial" w:hAnsi="Arial" w:cs="Arial"/>
          <w:caps/>
          <w:sz w:val="20"/>
          <w:szCs w:val="20"/>
        </w:rPr>
        <w:t>D</w:t>
      </w:r>
      <w:r>
        <w:rPr>
          <w:rFonts w:ascii="Arial" w:hAnsi="Arial" w:cs="Arial"/>
          <w:sz w:val="20"/>
          <w:szCs w:val="20"/>
        </w:rPr>
        <w:t>ivize modulových staveb</w:t>
      </w:r>
      <w:r w:rsidR="00DE27B6">
        <w:rPr>
          <w:rFonts w:ascii="Arial" w:hAnsi="Arial" w:cs="Arial"/>
          <w:sz w:val="20"/>
          <w:szCs w:val="20"/>
        </w:rPr>
        <w:t>, založená v roce 1973, tvoří jednu ze čtyř</w:t>
      </w:r>
      <w:r>
        <w:rPr>
          <w:rFonts w:ascii="Arial" w:hAnsi="Arial" w:cs="Arial"/>
          <w:sz w:val="20"/>
          <w:szCs w:val="20"/>
        </w:rPr>
        <w:t xml:space="preserve"> divizí skupiny </w:t>
      </w:r>
      <w:proofErr w:type="spellStart"/>
      <w:r>
        <w:rPr>
          <w:rFonts w:ascii="Arial" w:hAnsi="Arial" w:cs="Arial"/>
          <w:sz w:val="20"/>
          <w:szCs w:val="20"/>
        </w:rPr>
        <w:t>Touax</w:t>
      </w:r>
      <w:proofErr w:type="spellEnd"/>
      <w:r>
        <w:rPr>
          <w:rFonts w:ascii="Arial" w:hAnsi="Arial" w:cs="Arial"/>
          <w:sz w:val="20"/>
          <w:szCs w:val="20"/>
        </w:rPr>
        <w:t xml:space="preserve">. </w:t>
      </w:r>
      <w:r w:rsidR="0039186B">
        <w:rPr>
          <w:rFonts w:ascii="Arial" w:hAnsi="Arial" w:cs="Arial"/>
          <w:sz w:val="20"/>
          <w:szCs w:val="20"/>
        </w:rPr>
        <w:t>Specializuje se na projektování, průmyslovou výrobu a stavbu dočasných a trvalých objektů stavebnicovým systémem modulů</w:t>
      </w:r>
      <w:r w:rsidR="00DE27B6">
        <w:rPr>
          <w:rFonts w:ascii="Arial" w:hAnsi="Arial" w:cs="Arial"/>
          <w:sz w:val="20"/>
          <w:szCs w:val="20"/>
        </w:rPr>
        <w:t>, které zákazníkům pronajímá nebo prodává. V</w:t>
      </w:r>
      <w:r w:rsidR="00372FD3">
        <w:rPr>
          <w:rFonts w:ascii="Arial" w:hAnsi="Arial" w:cs="Arial"/>
          <w:sz w:val="20"/>
          <w:szCs w:val="20"/>
        </w:rPr>
        <w:t>e svém</w:t>
      </w:r>
      <w:r w:rsidR="00DE27B6">
        <w:rPr>
          <w:rFonts w:ascii="Arial" w:hAnsi="Arial" w:cs="Arial"/>
          <w:sz w:val="20"/>
          <w:szCs w:val="20"/>
        </w:rPr>
        <w:t xml:space="preserve"> nájemním parku má </w:t>
      </w:r>
      <w:proofErr w:type="spellStart"/>
      <w:r w:rsidR="00DE27B6">
        <w:rPr>
          <w:rFonts w:ascii="Arial" w:hAnsi="Arial" w:cs="Arial"/>
          <w:sz w:val="20"/>
          <w:szCs w:val="20"/>
        </w:rPr>
        <w:t>Touax</w:t>
      </w:r>
      <w:proofErr w:type="spellEnd"/>
      <w:r w:rsidR="00372FD3">
        <w:rPr>
          <w:rFonts w:ascii="Arial" w:hAnsi="Arial" w:cs="Arial"/>
          <w:sz w:val="20"/>
          <w:szCs w:val="20"/>
        </w:rPr>
        <w:t xml:space="preserve"> 50</w:t>
      </w:r>
      <w:r w:rsidR="00DE27B6">
        <w:rPr>
          <w:rFonts w:ascii="Arial" w:hAnsi="Arial" w:cs="Arial"/>
          <w:sz w:val="20"/>
          <w:szCs w:val="20"/>
        </w:rPr>
        <w:t> </w:t>
      </w:r>
      <w:r w:rsidR="00372FD3">
        <w:rPr>
          <w:rFonts w:ascii="Arial" w:hAnsi="Arial" w:cs="Arial"/>
          <w:sz w:val="20"/>
          <w:szCs w:val="20"/>
        </w:rPr>
        <w:t>5</w:t>
      </w:r>
      <w:r w:rsidR="00DE27B6">
        <w:rPr>
          <w:rFonts w:ascii="Arial" w:hAnsi="Arial" w:cs="Arial"/>
          <w:sz w:val="20"/>
          <w:szCs w:val="20"/>
        </w:rPr>
        <w:t>00 modulů.</w:t>
      </w:r>
      <w:r w:rsidR="00AF5A50">
        <w:rPr>
          <w:rFonts w:ascii="Arial" w:hAnsi="Arial" w:cs="Arial"/>
          <w:sz w:val="20"/>
          <w:szCs w:val="20"/>
        </w:rPr>
        <w:t xml:space="preserve"> Moduly od </w:t>
      </w:r>
      <w:proofErr w:type="spellStart"/>
      <w:r w:rsidR="00AF5A50">
        <w:rPr>
          <w:rFonts w:ascii="Arial" w:hAnsi="Arial" w:cs="Arial"/>
          <w:sz w:val="20"/>
          <w:szCs w:val="20"/>
        </w:rPr>
        <w:t>Touaxu</w:t>
      </w:r>
      <w:proofErr w:type="spellEnd"/>
      <w:r w:rsidR="00AF5A50">
        <w:rPr>
          <w:rFonts w:ascii="Arial" w:hAnsi="Arial" w:cs="Arial"/>
          <w:sz w:val="20"/>
          <w:szCs w:val="20"/>
        </w:rPr>
        <w:t xml:space="preserve"> využívá na 5 tisíc zákazníků po celém světě – od stavebních firem přes municipality až po průmyslové společnosti. Evropský trh se podílí na činnostech divize 91 %. </w:t>
      </w:r>
    </w:p>
    <w:p w14:paraId="4401405C" w14:textId="77777777" w:rsidR="00DE27B6" w:rsidRDefault="00DE27B6" w:rsidP="0061148B">
      <w:pPr>
        <w:spacing w:line="320" w:lineRule="atLeast"/>
        <w:jc w:val="both"/>
        <w:rPr>
          <w:rFonts w:ascii="Arial" w:hAnsi="Arial" w:cs="Arial"/>
          <w:sz w:val="20"/>
          <w:szCs w:val="20"/>
        </w:rPr>
      </w:pPr>
    </w:p>
    <w:p w14:paraId="7F0EE8CD" w14:textId="61016B26" w:rsidR="00DE27B6" w:rsidRDefault="00DE27B6" w:rsidP="0061148B">
      <w:pPr>
        <w:spacing w:line="320" w:lineRule="atLeast"/>
        <w:jc w:val="both"/>
        <w:rPr>
          <w:rFonts w:ascii="Arial" w:hAnsi="Arial" w:cs="Arial"/>
          <w:sz w:val="20"/>
          <w:szCs w:val="20"/>
        </w:rPr>
      </w:pPr>
      <w:r>
        <w:rPr>
          <w:rFonts w:ascii="Arial" w:hAnsi="Arial" w:cs="Arial"/>
          <w:sz w:val="20"/>
          <w:szCs w:val="20"/>
        </w:rPr>
        <w:t>V oblasti modulových staveb patř</w:t>
      </w:r>
      <w:r w:rsidR="00372FD3">
        <w:rPr>
          <w:rFonts w:ascii="Arial" w:hAnsi="Arial" w:cs="Arial"/>
          <w:sz w:val="20"/>
          <w:szCs w:val="20"/>
        </w:rPr>
        <w:t xml:space="preserve">í </w:t>
      </w:r>
      <w:proofErr w:type="spellStart"/>
      <w:r w:rsidR="00372FD3">
        <w:rPr>
          <w:rFonts w:ascii="Arial" w:hAnsi="Arial" w:cs="Arial"/>
          <w:sz w:val="20"/>
          <w:szCs w:val="20"/>
        </w:rPr>
        <w:t>Touax</w:t>
      </w:r>
      <w:proofErr w:type="spellEnd"/>
      <w:r w:rsidR="00372FD3">
        <w:rPr>
          <w:rFonts w:ascii="Arial" w:hAnsi="Arial" w:cs="Arial"/>
          <w:sz w:val="20"/>
          <w:szCs w:val="20"/>
        </w:rPr>
        <w:t xml:space="preserve"> mezi přední evropské</w:t>
      </w:r>
      <w:r>
        <w:rPr>
          <w:rFonts w:ascii="Arial" w:hAnsi="Arial" w:cs="Arial"/>
          <w:sz w:val="20"/>
          <w:szCs w:val="20"/>
        </w:rPr>
        <w:t xml:space="preserve"> společnosti</w:t>
      </w:r>
      <w:r w:rsidR="00372FD3">
        <w:rPr>
          <w:rFonts w:ascii="Arial" w:hAnsi="Arial" w:cs="Arial"/>
          <w:sz w:val="20"/>
          <w:szCs w:val="20"/>
        </w:rPr>
        <w:t>. Kromě</w:t>
      </w:r>
      <w:r>
        <w:rPr>
          <w:rFonts w:ascii="Arial" w:hAnsi="Arial" w:cs="Arial"/>
          <w:sz w:val="20"/>
          <w:szCs w:val="20"/>
        </w:rPr>
        <w:t xml:space="preserve"> Evropy má své pobočky i v USA a v Maroku, kde v roce 2012 založila svůj druhý výrobní závod. Tím prvním je závod v Supíkovicích </w:t>
      </w:r>
      <w:r w:rsidR="00436FE1">
        <w:rPr>
          <w:rFonts w:ascii="Arial" w:hAnsi="Arial" w:cs="Arial"/>
          <w:sz w:val="20"/>
          <w:szCs w:val="20"/>
        </w:rPr>
        <w:t>na severní Moravě nedaleko Jeseníku s centrem výzkumu a vývoje pro celou modulovou div</w:t>
      </w:r>
      <w:r w:rsidR="00F3419D">
        <w:rPr>
          <w:rFonts w:ascii="Arial" w:hAnsi="Arial" w:cs="Arial"/>
          <w:sz w:val="20"/>
          <w:szCs w:val="20"/>
        </w:rPr>
        <w:t>izi. Výroba zde byla zahájen</w:t>
      </w:r>
      <w:r w:rsidR="00436FE1">
        <w:rPr>
          <w:rFonts w:ascii="Arial" w:hAnsi="Arial" w:cs="Arial"/>
          <w:sz w:val="20"/>
          <w:szCs w:val="20"/>
        </w:rPr>
        <w:t>a v roce 1991.</w:t>
      </w:r>
      <w:r w:rsidR="00F3419D">
        <w:rPr>
          <w:rFonts w:ascii="Arial" w:hAnsi="Arial" w:cs="Arial"/>
          <w:sz w:val="20"/>
          <w:szCs w:val="20"/>
        </w:rPr>
        <w:t xml:space="preserve"> Z České republiky zásobuje </w:t>
      </w:r>
      <w:proofErr w:type="spellStart"/>
      <w:r w:rsidR="00F3419D">
        <w:rPr>
          <w:rFonts w:ascii="Arial" w:hAnsi="Arial" w:cs="Arial"/>
          <w:sz w:val="20"/>
          <w:szCs w:val="20"/>
        </w:rPr>
        <w:t>Touax</w:t>
      </w:r>
      <w:proofErr w:type="spellEnd"/>
      <w:r w:rsidR="00F3419D">
        <w:rPr>
          <w:rFonts w:ascii="Arial" w:hAnsi="Arial" w:cs="Arial"/>
          <w:sz w:val="20"/>
          <w:szCs w:val="20"/>
        </w:rPr>
        <w:t xml:space="preserve"> svými moduly trhy v Evropě, Rusku, Ukrajině a dalších postsovětských zemích.</w:t>
      </w:r>
    </w:p>
    <w:p w14:paraId="7A060970" w14:textId="77777777" w:rsidR="00F3419D" w:rsidRDefault="00F3419D" w:rsidP="0061148B">
      <w:pPr>
        <w:spacing w:line="320" w:lineRule="atLeast"/>
        <w:jc w:val="both"/>
        <w:rPr>
          <w:rFonts w:ascii="Arial" w:hAnsi="Arial" w:cs="Arial"/>
          <w:sz w:val="20"/>
          <w:szCs w:val="20"/>
        </w:rPr>
      </w:pPr>
    </w:p>
    <w:p w14:paraId="54A50F63" w14:textId="6161CDF9" w:rsidR="00DE27B6" w:rsidRPr="00F3419D" w:rsidRDefault="00344435" w:rsidP="0061148B">
      <w:pPr>
        <w:spacing w:line="320" w:lineRule="atLeast"/>
        <w:jc w:val="both"/>
        <w:rPr>
          <w:rFonts w:ascii="Arial" w:hAnsi="Arial" w:cs="Arial"/>
          <w:sz w:val="20"/>
          <w:szCs w:val="20"/>
        </w:rPr>
      </w:pPr>
      <w:r>
        <w:rPr>
          <w:rFonts w:ascii="Arial" w:hAnsi="Arial" w:cs="Arial"/>
          <w:sz w:val="20"/>
          <w:szCs w:val="20"/>
        </w:rPr>
        <w:t>Od</w:t>
      </w:r>
      <w:r w:rsidR="00F3419D">
        <w:rPr>
          <w:rFonts w:ascii="Arial" w:hAnsi="Arial" w:cs="Arial"/>
          <w:sz w:val="20"/>
          <w:szCs w:val="20"/>
        </w:rPr>
        <w:t> </w:t>
      </w:r>
      <w:r>
        <w:rPr>
          <w:rFonts w:ascii="Arial" w:hAnsi="Arial" w:cs="Arial"/>
          <w:sz w:val="20"/>
          <w:szCs w:val="20"/>
        </w:rPr>
        <w:t>roku</w:t>
      </w:r>
      <w:r w:rsidR="00F3419D">
        <w:rPr>
          <w:rFonts w:ascii="Arial" w:hAnsi="Arial" w:cs="Arial"/>
          <w:sz w:val="20"/>
          <w:szCs w:val="20"/>
        </w:rPr>
        <w:t xml:space="preserve"> 2013 </w:t>
      </w:r>
      <w:proofErr w:type="spellStart"/>
      <w:r>
        <w:rPr>
          <w:rFonts w:ascii="Arial" w:hAnsi="Arial" w:cs="Arial"/>
          <w:sz w:val="20"/>
          <w:szCs w:val="20"/>
        </w:rPr>
        <w:t>Touax</w:t>
      </w:r>
      <w:proofErr w:type="spellEnd"/>
      <w:r>
        <w:rPr>
          <w:rFonts w:ascii="Arial" w:hAnsi="Arial" w:cs="Arial"/>
          <w:sz w:val="20"/>
          <w:szCs w:val="20"/>
        </w:rPr>
        <w:t xml:space="preserve"> dodává</w:t>
      </w:r>
      <w:r w:rsidR="00372FD3">
        <w:rPr>
          <w:rFonts w:ascii="Arial" w:hAnsi="Arial" w:cs="Arial"/>
          <w:sz w:val="20"/>
          <w:szCs w:val="20"/>
        </w:rPr>
        <w:t xml:space="preserve"> své </w:t>
      </w:r>
      <w:r w:rsidR="00F3419D">
        <w:rPr>
          <w:rFonts w:ascii="Arial" w:hAnsi="Arial" w:cs="Arial"/>
          <w:sz w:val="20"/>
          <w:szCs w:val="20"/>
        </w:rPr>
        <w:t>první modulové stavby do nových zemí, v nichž lze v ne</w:t>
      </w:r>
      <w:r>
        <w:rPr>
          <w:rFonts w:ascii="Arial" w:hAnsi="Arial" w:cs="Arial"/>
          <w:sz w:val="20"/>
          <w:szCs w:val="20"/>
        </w:rPr>
        <w:t>j</w:t>
      </w:r>
      <w:r w:rsidR="00F3419D">
        <w:rPr>
          <w:rFonts w:ascii="Arial" w:hAnsi="Arial" w:cs="Arial"/>
          <w:sz w:val="20"/>
          <w:szCs w:val="20"/>
        </w:rPr>
        <w:t xml:space="preserve">bližších letech očekávat velký rozvoj poptávky. </w:t>
      </w:r>
      <w:r w:rsidR="0019526F">
        <w:rPr>
          <w:rFonts w:ascii="Arial" w:hAnsi="Arial" w:cs="Arial"/>
          <w:sz w:val="20"/>
          <w:szCs w:val="20"/>
        </w:rPr>
        <w:t xml:space="preserve">Jde zejména </w:t>
      </w:r>
      <w:r w:rsidR="00F3419D">
        <w:rPr>
          <w:rFonts w:ascii="Arial" w:hAnsi="Arial" w:cs="Arial"/>
          <w:sz w:val="20"/>
          <w:szCs w:val="20"/>
        </w:rPr>
        <w:t xml:space="preserve">o </w:t>
      </w:r>
      <w:r w:rsidR="0019526F">
        <w:rPr>
          <w:rFonts w:ascii="Arial" w:hAnsi="Arial" w:cs="Arial"/>
          <w:sz w:val="20"/>
          <w:szCs w:val="20"/>
        </w:rPr>
        <w:t xml:space="preserve">Latinskou </w:t>
      </w:r>
      <w:r w:rsidR="00F3419D">
        <w:rPr>
          <w:rFonts w:ascii="Arial" w:hAnsi="Arial" w:cs="Arial"/>
          <w:sz w:val="20"/>
          <w:szCs w:val="20"/>
        </w:rPr>
        <w:t>Ameriku (Brazílie</w:t>
      </w:r>
      <w:r w:rsidR="0019526F">
        <w:rPr>
          <w:rFonts w:ascii="Arial" w:hAnsi="Arial" w:cs="Arial"/>
          <w:sz w:val="20"/>
          <w:szCs w:val="20"/>
        </w:rPr>
        <w:t>, Panama</w:t>
      </w:r>
      <w:r w:rsidR="00F3419D">
        <w:rPr>
          <w:rFonts w:ascii="Arial" w:hAnsi="Arial" w:cs="Arial"/>
          <w:sz w:val="20"/>
          <w:szCs w:val="20"/>
        </w:rPr>
        <w:t>) a řadu afrických zemí (Alžírsko, Ghana, Gabon, Mauritánie, Guinea, Togo, Burkina Faso).</w:t>
      </w:r>
      <w:r w:rsidR="00AF5A50">
        <w:rPr>
          <w:rFonts w:ascii="Arial" w:hAnsi="Arial" w:cs="Arial"/>
          <w:sz w:val="20"/>
          <w:szCs w:val="20"/>
        </w:rPr>
        <w:t xml:space="preserve"> Značný potenciál vidí </w:t>
      </w:r>
      <w:proofErr w:type="spellStart"/>
      <w:r w:rsidR="00AF5A50">
        <w:rPr>
          <w:rFonts w:ascii="Arial" w:hAnsi="Arial" w:cs="Arial"/>
          <w:sz w:val="20"/>
          <w:szCs w:val="20"/>
        </w:rPr>
        <w:t>Touax</w:t>
      </w:r>
      <w:proofErr w:type="spellEnd"/>
      <w:r w:rsidR="00AF5A50">
        <w:rPr>
          <w:rFonts w:ascii="Arial" w:hAnsi="Arial" w:cs="Arial"/>
          <w:sz w:val="20"/>
          <w:szCs w:val="20"/>
        </w:rPr>
        <w:t xml:space="preserve"> také v</w:t>
      </w:r>
      <w:r w:rsidR="0019526F">
        <w:rPr>
          <w:rFonts w:ascii="Arial" w:hAnsi="Arial" w:cs="Arial"/>
          <w:sz w:val="20"/>
          <w:szCs w:val="20"/>
        </w:rPr>
        <w:t xml:space="preserve"> mnoha evropských </w:t>
      </w:r>
      <w:r w:rsidR="00AF5A50">
        <w:rPr>
          <w:rFonts w:ascii="Arial" w:hAnsi="Arial" w:cs="Arial"/>
          <w:sz w:val="20"/>
          <w:szCs w:val="20"/>
        </w:rPr>
        <w:t>zemích, jej</w:t>
      </w:r>
      <w:r w:rsidR="0019526F">
        <w:rPr>
          <w:rFonts w:ascii="Arial" w:hAnsi="Arial" w:cs="Arial"/>
          <w:sz w:val="20"/>
          <w:szCs w:val="20"/>
        </w:rPr>
        <w:t xml:space="preserve">ichž </w:t>
      </w:r>
      <w:r w:rsidR="00AF5A50">
        <w:rPr>
          <w:rFonts w:ascii="Arial" w:hAnsi="Arial" w:cs="Arial"/>
          <w:sz w:val="20"/>
          <w:szCs w:val="20"/>
        </w:rPr>
        <w:t>trh</w:t>
      </w:r>
      <w:r w:rsidR="0019526F">
        <w:rPr>
          <w:rFonts w:ascii="Arial" w:hAnsi="Arial" w:cs="Arial"/>
          <w:sz w:val="20"/>
          <w:szCs w:val="20"/>
        </w:rPr>
        <w:t>y</w:t>
      </w:r>
      <w:r w:rsidR="00AF5A50">
        <w:rPr>
          <w:rFonts w:ascii="Arial" w:hAnsi="Arial" w:cs="Arial"/>
          <w:sz w:val="20"/>
          <w:szCs w:val="20"/>
        </w:rPr>
        <w:t xml:space="preserve"> jeví známky oživení (jde především o</w:t>
      </w:r>
      <w:r w:rsidR="0019526F">
        <w:rPr>
          <w:rFonts w:ascii="Arial" w:hAnsi="Arial" w:cs="Arial"/>
          <w:sz w:val="20"/>
          <w:szCs w:val="20"/>
        </w:rPr>
        <w:t> </w:t>
      </w:r>
      <w:r w:rsidR="00372FD3">
        <w:rPr>
          <w:rFonts w:ascii="Arial" w:hAnsi="Arial" w:cs="Arial"/>
          <w:sz w:val="20"/>
          <w:szCs w:val="20"/>
        </w:rPr>
        <w:t xml:space="preserve">Německo, </w:t>
      </w:r>
      <w:r w:rsidR="00AF5A50">
        <w:rPr>
          <w:rFonts w:ascii="Arial" w:hAnsi="Arial" w:cs="Arial"/>
          <w:sz w:val="20"/>
          <w:szCs w:val="20"/>
        </w:rPr>
        <w:t>Francii, Benelux, Španělsko</w:t>
      </w:r>
      <w:r w:rsidR="00372FD3">
        <w:rPr>
          <w:rFonts w:ascii="Arial" w:hAnsi="Arial" w:cs="Arial"/>
          <w:sz w:val="20"/>
          <w:szCs w:val="20"/>
        </w:rPr>
        <w:t xml:space="preserve"> a Polsko</w:t>
      </w:r>
      <w:r w:rsidR="00AF5A50">
        <w:rPr>
          <w:rFonts w:ascii="Arial" w:hAnsi="Arial" w:cs="Arial"/>
          <w:sz w:val="20"/>
          <w:szCs w:val="20"/>
        </w:rPr>
        <w:t>).</w:t>
      </w:r>
      <w:r w:rsidR="0019526F">
        <w:rPr>
          <w:rFonts w:ascii="Arial" w:hAnsi="Arial" w:cs="Arial"/>
          <w:sz w:val="20"/>
          <w:szCs w:val="20"/>
        </w:rPr>
        <w:t xml:space="preserve"> R</w:t>
      </w:r>
      <w:r w:rsidR="00B31B47">
        <w:rPr>
          <w:rFonts w:ascii="Arial" w:hAnsi="Arial" w:cs="Arial"/>
          <w:sz w:val="20"/>
          <w:szCs w:val="20"/>
        </w:rPr>
        <w:t>aketový nárůst poptávky přišel</w:t>
      </w:r>
      <w:r w:rsidR="0019526F">
        <w:rPr>
          <w:rFonts w:ascii="Arial" w:hAnsi="Arial" w:cs="Arial"/>
          <w:sz w:val="20"/>
          <w:szCs w:val="20"/>
        </w:rPr>
        <w:t xml:space="preserve"> v roce 2015 ze zemí západní a</w:t>
      </w:r>
      <w:r w:rsidR="006058F3">
        <w:rPr>
          <w:rFonts w:ascii="Arial" w:hAnsi="Arial" w:cs="Arial"/>
          <w:sz w:val="20"/>
          <w:szCs w:val="20"/>
        </w:rPr>
        <w:t> </w:t>
      </w:r>
      <w:r w:rsidR="0019526F">
        <w:rPr>
          <w:rFonts w:ascii="Arial" w:hAnsi="Arial" w:cs="Arial"/>
          <w:sz w:val="20"/>
          <w:szCs w:val="20"/>
        </w:rPr>
        <w:t>severní Evropy (nej</w:t>
      </w:r>
      <w:r w:rsidR="00B31B47">
        <w:rPr>
          <w:rFonts w:ascii="Arial" w:hAnsi="Arial" w:cs="Arial"/>
          <w:sz w:val="20"/>
          <w:szCs w:val="20"/>
        </w:rPr>
        <w:t>více z Německa), které potřebovali</w:t>
      </w:r>
      <w:r w:rsidR="0019526F">
        <w:rPr>
          <w:rFonts w:ascii="Arial" w:hAnsi="Arial" w:cs="Arial"/>
          <w:sz w:val="20"/>
          <w:szCs w:val="20"/>
        </w:rPr>
        <w:t xml:space="preserve"> řešit ubytování pro migranty. </w:t>
      </w:r>
      <w:r w:rsidR="00B31B47">
        <w:rPr>
          <w:rFonts w:ascii="Arial" w:hAnsi="Arial" w:cs="Arial"/>
          <w:sz w:val="20"/>
          <w:szCs w:val="20"/>
        </w:rPr>
        <w:t xml:space="preserve">V roce 2016 již boom výstavby modulových ubytoven </w:t>
      </w:r>
      <w:r w:rsidR="00345239">
        <w:rPr>
          <w:rFonts w:ascii="Arial" w:hAnsi="Arial" w:cs="Arial"/>
          <w:sz w:val="20"/>
          <w:szCs w:val="20"/>
        </w:rPr>
        <w:t xml:space="preserve">v Německu </w:t>
      </w:r>
      <w:r w:rsidR="00B31B47">
        <w:rPr>
          <w:rFonts w:ascii="Arial" w:hAnsi="Arial" w:cs="Arial"/>
          <w:sz w:val="20"/>
          <w:szCs w:val="20"/>
        </w:rPr>
        <w:t>odezněl a nahradila jej vysoká poptávka po modulových školkách a školách.</w:t>
      </w:r>
    </w:p>
    <w:p w14:paraId="5B4C32FD" w14:textId="77777777" w:rsidR="004A2293" w:rsidRDefault="004A2293" w:rsidP="0061148B">
      <w:pPr>
        <w:spacing w:line="320" w:lineRule="atLeast"/>
        <w:jc w:val="both"/>
        <w:rPr>
          <w:rFonts w:ascii="Arial" w:hAnsi="Arial" w:cs="Arial"/>
          <w:b/>
          <w:caps/>
          <w:color w:val="7F7F7F" w:themeColor="text1" w:themeTint="80"/>
          <w:sz w:val="28"/>
          <w:szCs w:val="28"/>
        </w:rPr>
      </w:pPr>
    </w:p>
    <w:p w14:paraId="154CEE94" w14:textId="77777777" w:rsidR="00F3419D" w:rsidRDefault="00F3419D" w:rsidP="0061148B">
      <w:pPr>
        <w:spacing w:line="320" w:lineRule="atLeast"/>
        <w:jc w:val="both"/>
        <w:rPr>
          <w:rFonts w:ascii="Arial" w:hAnsi="Arial" w:cs="Arial"/>
          <w:b/>
          <w:caps/>
          <w:color w:val="7F7F7F" w:themeColor="text1" w:themeTint="80"/>
          <w:sz w:val="28"/>
          <w:szCs w:val="28"/>
        </w:rPr>
      </w:pPr>
    </w:p>
    <w:p w14:paraId="43694F00" w14:textId="2F424402" w:rsidR="009D70A8" w:rsidRPr="00E809EE" w:rsidRDefault="009D70A8" w:rsidP="0061148B">
      <w:pPr>
        <w:pStyle w:val="Odstavecseseznamem"/>
        <w:numPr>
          <w:ilvl w:val="0"/>
          <w:numId w:val="29"/>
        </w:numPr>
        <w:spacing w:line="320" w:lineRule="atLeast"/>
        <w:jc w:val="both"/>
        <w:rPr>
          <w:rFonts w:ascii="Arial" w:hAnsi="Arial" w:cs="Arial"/>
          <w:b/>
          <w:caps/>
          <w:color w:val="7F7F7F" w:themeColor="text1" w:themeTint="80"/>
          <w:sz w:val="28"/>
          <w:szCs w:val="28"/>
        </w:rPr>
      </w:pPr>
      <w:r w:rsidRPr="00E809EE">
        <w:rPr>
          <w:rFonts w:ascii="Arial" w:hAnsi="Arial" w:cs="Arial"/>
          <w:b/>
          <w:caps/>
          <w:color w:val="7F7F7F" w:themeColor="text1" w:themeTint="80"/>
          <w:sz w:val="28"/>
          <w:szCs w:val="28"/>
        </w:rPr>
        <w:t>skupina touax: přes 160 let zkušeností</w:t>
      </w:r>
    </w:p>
    <w:p w14:paraId="3A08856C" w14:textId="3F89DCAF" w:rsidR="00C7167C" w:rsidRPr="00D83E2C" w:rsidRDefault="00C7167C" w:rsidP="0061148B">
      <w:pPr>
        <w:pStyle w:val="Normlnweb"/>
        <w:spacing w:before="0" w:beforeAutospacing="0" w:after="0" w:afterAutospacing="0" w:line="320" w:lineRule="atLeast"/>
        <w:ind w:right="284"/>
        <w:jc w:val="both"/>
        <w:rPr>
          <w:rFonts w:ascii="Arial" w:hAnsi="Arial" w:cs="Arial"/>
          <w:iCs/>
          <w:sz w:val="20"/>
          <w:szCs w:val="20"/>
        </w:rPr>
      </w:pPr>
      <w:r w:rsidRPr="00C658A0">
        <w:rPr>
          <w:rFonts w:ascii="Arial" w:hAnsi="Arial" w:cs="Arial"/>
          <w:sz w:val="20"/>
          <w:szCs w:val="20"/>
        </w:rPr>
        <w:t xml:space="preserve">Skupina </w:t>
      </w:r>
      <w:proofErr w:type="spellStart"/>
      <w:r w:rsidRPr="00C658A0">
        <w:rPr>
          <w:rFonts w:ascii="Arial" w:hAnsi="Arial" w:cs="Arial"/>
          <w:sz w:val="20"/>
          <w:szCs w:val="20"/>
        </w:rPr>
        <w:t>Touax</w:t>
      </w:r>
      <w:proofErr w:type="spellEnd"/>
      <w:r w:rsidRPr="00C658A0">
        <w:rPr>
          <w:rFonts w:ascii="Arial" w:hAnsi="Arial" w:cs="Arial"/>
          <w:sz w:val="20"/>
          <w:szCs w:val="20"/>
        </w:rPr>
        <w:t>, která byla založena ji</w:t>
      </w:r>
      <w:r w:rsidR="00C658A0">
        <w:rPr>
          <w:rFonts w:ascii="Arial" w:hAnsi="Arial" w:cs="Arial"/>
          <w:sz w:val="20"/>
          <w:szCs w:val="20"/>
        </w:rPr>
        <w:t>ž za Napoleona III. v roce 1853, působí v celkem 4 divizích</w:t>
      </w:r>
      <w:r w:rsidR="009503F0">
        <w:rPr>
          <w:rFonts w:ascii="Arial" w:hAnsi="Arial" w:cs="Arial"/>
          <w:sz w:val="20"/>
          <w:szCs w:val="20"/>
        </w:rPr>
        <w:t xml:space="preserve"> na 5 světadílech</w:t>
      </w:r>
      <w:r w:rsidR="00C658A0">
        <w:rPr>
          <w:rFonts w:ascii="Arial" w:hAnsi="Arial" w:cs="Arial"/>
          <w:sz w:val="20"/>
          <w:szCs w:val="20"/>
        </w:rPr>
        <w:t>: v</w:t>
      </w:r>
      <w:r w:rsidR="00C658A0" w:rsidRPr="00C658A0">
        <w:rPr>
          <w:rFonts w:ascii="Arial" w:hAnsi="Arial" w:cs="Arial"/>
          <w:sz w:val="20"/>
          <w:szCs w:val="20"/>
        </w:rPr>
        <w:t>edle</w:t>
      </w:r>
      <w:r w:rsidR="00C658A0">
        <w:rPr>
          <w:rFonts w:ascii="Arial" w:hAnsi="Arial" w:cs="Arial"/>
          <w:sz w:val="20"/>
          <w:szCs w:val="20"/>
        </w:rPr>
        <w:t xml:space="preserve"> </w:t>
      </w:r>
      <w:r w:rsidR="00C658A0" w:rsidRPr="00C658A0">
        <w:rPr>
          <w:rFonts w:ascii="Arial" w:hAnsi="Arial" w:cs="Arial"/>
          <w:sz w:val="20"/>
          <w:szCs w:val="20"/>
        </w:rPr>
        <w:t>operativní</w:t>
      </w:r>
      <w:r w:rsidR="00C658A0">
        <w:rPr>
          <w:rFonts w:ascii="Arial" w:hAnsi="Arial" w:cs="Arial"/>
          <w:sz w:val="20"/>
          <w:szCs w:val="20"/>
        </w:rPr>
        <w:t>ho</w:t>
      </w:r>
      <w:r w:rsidR="00C658A0" w:rsidRPr="00C658A0">
        <w:rPr>
          <w:rFonts w:ascii="Arial" w:hAnsi="Arial" w:cs="Arial"/>
          <w:sz w:val="20"/>
          <w:szCs w:val="20"/>
        </w:rPr>
        <w:t xml:space="preserve"> leasing</w:t>
      </w:r>
      <w:r w:rsidR="00C658A0">
        <w:rPr>
          <w:rFonts w:ascii="Arial" w:hAnsi="Arial" w:cs="Arial"/>
          <w:sz w:val="20"/>
          <w:szCs w:val="20"/>
        </w:rPr>
        <w:t>u</w:t>
      </w:r>
      <w:r w:rsidR="00C658A0" w:rsidRPr="00C658A0">
        <w:rPr>
          <w:rFonts w:ascii="Arial" w:hAnsi="Arial" w:cs="Arial"/>
          <w:sz w:val="20"/>
          <w:szCs w:val="20"/>
        </w:rPr>
        <w:t xml:space="preserve"> a prodej</w:t>
      </w:r>
      <w:r w:rsidR="00C658A0">
        <w:rPr>
          <w:rFonts w:ascii="Arial" w:hAnsi="Arial" w:cs="Arial"/>
          <w:sz w:val="20"/>
          <w:szCs w:val="20"/>
        </w:rPr>
        <w:t>e</w:t>
      </w:r>
      <w:r w:rsidR="00C658A0" w:rsidRPr="00C658A0">
        <w:rPr>
          <w:rFonts w:ascii="Arial" w:hAnsi="Arial" w:cs="Arial"/>
          <w:sz w:val="20"/>
          <w:szCs w:val="20"/>
        </w:rPr>
        <w:t xml:space="preserve"> </w:t>
      </w:r>
      <w:r w:rsidR="00C658A0">
        <w:rPr>
          <w:rFonts w:ascii="Arial" w:hAnsi="Arial" w:cs="Arial"/>
          <w:sz w:val="20"/>
          <w:szCs w:val="20"/>
        </w:rPr>
        <w:t>modulový</w:t>
      </w:r>
      <w:r w:rsidR="00F60A2A">
        <w:rPr>
          <w:rFonts w:ascii="Arial" w:hAnsi="Arial" w:cs="Arial"/>
          <w:sz w:val="20"/>
          <w:szCs w:val="20"/>
        </w:rPr>
        <w:t>ch objektů se soustředí také na </w:t>
      </w:r>
      <w:r w:rsidR="00C658A0">
        <w:rPr>
          <w:rFonts w:ascii="Arial" w:hAnsi="Arial" w:cs="Arial"/>
          <w:sz w:val="20"/>
          <w:szCs w:val="20"/>
        </w:rPr>
        <w:t xml:space="preserve">leasing a prodej </w:t>
      </w:r>
      <w:r w:rsidRPr="00C658A0">
        <w:rPr>
          <w:rFonts w:ascii="Arial" w:hAnsi="Arial" w:cs="Arial"/>
          <w:sz w:val="20"/>
          <w:szCs w:val="20"/>
        </w:rPr>
        <w:t>námořních kontejnerů,</w:t>
      </w:r>
      <w:r w:rsidR="00C658A0">
        <w:rPr>
          <w:rFonts w:ascii="Arial" w:hAnsi="Arial" w:cs="Arial"/>
          <w:sz w:val="20"/>
          <w:szCs w:val="20"/>
        </w:rPr>
        <w:t xml:space="preserve"> nákladních železničních vagónů a</w:t>
      </w:r>
      <w:r w:rsidRPr="00C658A0">
        <w:rPr>
          <w:rFonts w:ascii="Arial" w:hAnsi="Arial" w:cs="Arial"/>
          <w:sz w:val="20"/>
          <w:szCs w:val="20"/>
        </w:rPr>
        <w:t xml:space="preserve"> nákladních říčních člunů. </w:t>
      </w:r>
      <w:r w:rsidR="00C658A0">
        <w:rPr>
          <w:rFonts w:ascii="Arial" w:hAnsi="Arial" w:cs="Arial"/>
          <w:sz w:val="20"/>
          <w:szCs w:val="20"/>
        </w:rPr>
        <w:t>Hodnota spravovanýc</w:t>
      </w:r>
      <w:r w:rsidR="00D83E2C">
        <w:rPr>
          <w:rFonts w:ascii="Arial" w:hAnsi="Arial" w:cs="Arial"/>
          <w:sz w:val="20"/>
          <w:szCs w:val="20"/>
        </w:rPr>
        <w:t>h aktiv dosahuje 1,8</w:t>
      </w:r>
      <w:r w:rsidR="00C658A0">
        <w:rPr>
          <w:rFonts w:ascii="Arial" w:hAnsi="Arial" w:cs="Arial"/>
          <w:sz w:val="20"/>
          <w:szCs w:val="20"/>
        </w:rPr>
        <w:t xml:space="preserve"> mld. EUR.</w:t>
      </w:r>
      <w:r w:rsidR="000E5571">
        <w:rPr>
          <w:rFonts w:ascii="Arial" w:hAnsi="Arial" w:cs="Arial"/>
          <w:sz w:val="20"/>
          <w:szCs w:val="20"/>
        </w:rPr>
        <w:t xml:space="preserve"> </w:t>
      </w:r>
      <w:r w:rsidR="00C658A0">
        <w:rPr>
          <w:rFonts w:ascii="Arial" w:hAnsi="Arial" w:cs="Arial"/>
          <w:sz w:val="20"/>
          <w:szCs w:val="20"/>
        </w:rPr>
        <w:t xml:space="preserve">Skupina </w:t>
      </w:r>
      <w:proofErr w:type="spellStart"/>
      <w:r w:rsidRPr="00C658A0">
        <w:rPr>
          <w:rFonts w:ascii="Arial" w:hAnsi="Arial" w:cs="Arial"/>
          <w:sz w:val="20"/>
          <w:szCs w:val="20"/>
        </w:rPr>
        <w:t>Touax</w:t>
      </w:r>
      <w:proofErr w:type="spellEnd"/>
      <w:r w:rsidRPr="00C658A0">
        <w:rPr>
          <w:rFonts w:ascii="Arial" w:hAnsi="Arial" w:cs="Arial"/>
          <w:sz w:val="20"/>
          <w:szCs w:val="20"/>
        </w:rPr>
        <w:t xml:space="preserve"> je</w:t>
      </w:r>
      <w:r w:rsidRPr="00C658A0">
        <w:rPr>
          <w:rFonts w:ascii="Arial" w:hAnsi="Arial" w:cs="Arial"/>
          <w:b/>
          <w:sz w:val="20"/>
          <w:szCs w:val="20"/>
        </w:rPr>
        <w:t xml:space="preserve"> </w:t>
      </w:r>
      <w:r w:rsidRPr="00C658A0">
        <w:rPr>
          <w:rFonts w:ascii="Arial" w:hAnsi="Arial" w:cs="Arial"/>
          <w:iCs/>
          <w:sz w:val="20"/>
          <w:szCs w:val="20"/>
        </w:rPr>
        <w:t xml:space="preserve">kótovaná na </w:t>
      </w:r>
      <w:r w:rsidR="000E5571">
        <w:rPr>
          <w:rFonts w:ascii="Arial" w:hAnsi="Arial" w:cs="Arial"/>
          <w:iCs/>
          <w:sz w:val="20"/>
          <w:szCs w:val="20"/>
        </w:rPr>
        <w:t xml:space="preserve">první globální akciové burze NYSE </w:t>
      </w:r>
      <w:proofErr w:type="spellStart"/>
      <w:r w:rsidR="000E5571">
        <w:rPr>
          <w:rFonts w:ascii="Arial" w:hAnsi="Arial" w:cs="Arial"/>
          <w:iCs/>
          <w:sz w:val="20"/>
          <w:szCs w:val="20"/>
        </w:rPr>
        <w:t>Euronext</w:t>
      </w:r>
      <w:proofErr w:type="spellEnd"/>
      <w:r w:rsidR="000E5571">
        <w:rPr>
          <w:rFonts w:ascii="Arial" w:hAnsi="Arial" w:cs="Arial"/>
          <w:iCs/>
          <w:sz w:val="20"/>
          <w:szCs w:val="20"/>
        </w:rPr>
        <w:t xml:space="preserve"> v Paříži</w:t>
      </w:r>
      <w:r w:rsidRPr="00C658A0">
        <w:rPr>
          <w:rFonts w:ascii="Arial" w:hAnsi="Arial" w:cs="Arial"/>
          <w:iCs/>
          <w:sz w:val="20"/>
          <w:szCs w:val="20"/>
        </w:rPr>
        <w:t xml:space="preserve"> – </w:t>
      </w:r>
      <w:proofErr w:type="spellStart"/>
      <w:r w:rsidRPr="00C658A0">
        <w:rPr>
          <w:rFonts w:ascii="Arial" w:hAnsi="Arial" w:cs="Arial"/>
          <w:iCs/>
          <w:sz w:val="20"/>
          <w:szCs w:val="20"/>
        </w:rPr>
        <w:t>Euronext</w:t>
      </w:r>
      <w:proofErr w:type="spellEnd"/>
      <w:r w:rsidRPr="00C658A0">
        <w:rPr>
          <w:rFonts w:ascii="Arial" w:hAnsi="Arial" w:cs="Arial"/>
          <w:iCs/>
          <w:sz w:val="20"/>
          <w:szCs w:val="20"/>
        </w:rPr>
        <w:t xml:space="preserve"> Paris </w:t>
      </w:r>
      <w:proofErr w:type="spellStart"/>
      <w:r w:rsidRPr="00C658A0">
        <w:rPr>
          <w:rFonts w:ascii="Arial" w:hAnsi="Arial" w:cs="Arial"/>
          <w:iCs/>
          <w:sz w:val="20"/>
          <w:szCs w:val="20"/>
        </w:rPr>
        <w:t>Compartment</w:t>
      </w:r>
      <w:proofErr w:type="spellEnd"/>
      <w:r w:rsidRPr="00C658A0">
        <w:rPr>
          <w:rFonts w:ascii="Arial" w:hAnsi="Arial" w:cs="Arial"/>
          <w:iCs/>
          <w:sz w:val="20"/>
          <w:szCs w:val="20"/>
        </w:rPr>
        <w:t xml:space="preserve"> C</w:t>
      </w:r>
      <w:r w:rsidR="000E5571">
        <w:rPr>
          <w:rFonts w:ascii="Arial" w:hAnsi="Arial" w:cs="Arial"/>
          <w:iCs/>
          <w:sz w:val="20"/>
          <w:szCs w:val="20"/>
        </w:rPr>
        <w:t>.</w:t>
      </w:r>
      <w:r w:rsidRPr="00C658A0">
        <w:rPr>
          <w:rFonts w:ascii="Arial" w:hAnsi="Arial" w:cs="Arial"/>
          <w:iCs/>
          <w:sz w:val="20"/>
          <w:szCs w:val="20"/>
        </w:rPr>
        <w:t xml:space="preserve"> </w:t>
      </w:r>
      <w:r w:rsidR="00224EA1">
        <w:rPr>
          <w:rFonts w:ascii="Arial" w:hAnsi="Arial" w:cs="Arial"/>
          <w:iCs/>
          <w:sz w:val="20"/>
          <w:szCs w:val="20"/>
        </w:rPr>
        <w:t>V roce 2016</w:t>
      </w:r>
      <w:r w:rsidR="005E425C" w:rsidRPr="00D83E2C">
        <w:rPr>
          <w:rFonts w:ascii="Arial" w:hAnsi="Arial" w:cs="Arial"/>
          <w:iCs/>
          <w:sz w:val="20"/>
          <w:szCs w:val="20"/>
        </w:rPr>
        <w:t xml:space="preserve"> dosáhly výnosy</w:t>
      </w:r>
      <w:r w:rsidR="00D83E2C" w:rsidRPr="00D83E2C">
        <w:rPr>
          <w:rFonts w:ascii="Arial" w:hAnsi="Arial" w:cs="Arial"/>
          <w:iCs/>
          <w:sz w:val="20"/>
          <w:szCs w:val="20"/>
        </w:rPr>
        <w:t xml:space="preserve"> z provozní činnosti sk</w:t>
      </w:r>
      <w:r w:rsidR="00224EA1">
        <w:rPr>
          <w:rFonts w:ascii="Arial" w:hAnsi="Arial" w:cs="Arial"/>
          <w:iCs/>
          <w:sz w:val="20"/>
          <w:szCs w:val="20"/>
        </w:rPr>
        <w:t>upiny 362,9</w:t>
      </w:r>
      <w:r w:rsidR="00D83E2C" w:rsidRPr="00D83E2C">
        <w:rPr>
          <w:rFonts w:ascii="Arial" w:hAnsi="Arial" w:cs="Arial"/>
          <w:iCs/>
          <w:sz w:val="20"/>
          <w:szCs w:val="20"/>
        </w:rPr>
        <w:t xml:space="preserve"> mil. EUR</w:t>
      </w:r>
      <w:r w:rsidR="005E425C" w:rsidRPr="00D83E2C">
        <w:rPr>
          <w:rFonts w:ascii="Arial" w:hAnsi="Arial" w:cs="Arial"/>
          <w:iCs/>
          <w:sz w:val="20"/>
          <w:szCs w:val="20"/>
        </w:rPr>
        <w:t xml:space="preserve">. </w:t>
      </w:r>
      <w:r w:rsidR="007C0D94">
        <w:rPr>
          <w:rFonts w:ascii="Arial" w:hAnsi="Arial" w:cs="Arial"/>
          <w:iCs/>
          <w:sz w:val="20"/>
          <w:szCs w:val="20"/>
        </w:rPr>
        <w:t>Divize modulových staveb se na </w:t>
      </w:r>
      <w:r w:rsidR="00F60A2A" w:rsidRPr="00D83E2C">
        <w:rPr>
          <w:rFonts w:ascii="Arial" w:hAnsi="Arial" w:cs="Arial"/>
          <w:iCs/>
          <w:sz w:val="20"/>
          <w:szCs w:val="20"/>
        </w:rPr>
        <w:t xml:space="preserve">celkových výnosech skupiny </w:t>
      </w:r>
      <w:proofErr w:type="spellStart"/>
      <w:r w:rsidR="00F60A2A" w:rsidRPr="00D83E2C">
        <w:rPr>
          <w:rFonts w:ascii="Arial" w:hAnsi="Arial" w:cs="Arial"/>
          <w:iCs/>
          <w:sz w:val="20"/>
          <w:szCs w:val="20"/>
        </w:rPr>
        <w:t>Touax</w:t>
      </w:r>
      <w:proofErr w:type="spellEnd"/>
      <w:r w:rsidR="00F60A2A" w:rsidRPr="00D83E2C">
        <w:rPr>
          <w:rFonts w:ascii="Arial" w:hAnsi="Arial" w:cs="Arial"/>
          <w:iCs/>
          <w:sz w:val="20"/>
          <w:szCs w:val="20"/>
        </w:rPr>
        <w:t xml:space="preserve"> podílí </w:t>
      </w:r>
      <w:r w:rsidR="00224EA1">
        <w:rPr>
          <w:rFonts w:ascii="Arial" w:hAnsi="Arial" w:cs="Arial"/>
          <w:iCs/>
          <w:sz w:val="20"/>
          <w:szCs w:val="20"/>
        </w:rPr>
        <w:t>38</w:t>
      </w:r>
      <w:r w:rsidR="00D83E2C" w:rsidRPr="00D83E2C">
        <w:rPr>
          <w:rFonts w:ascii="Arial" w:hAnsi="Arial" w:cs="Arial"/>
          <w:iCs/>
          <w:sz w:val="20"/>
          <w:szCs w:val="20"/>
        </w:rPr>
        <w:t xml:space="preserve"> %; její podíl na celkových výnosech skupi</w:t>
      </w:r>
      <w:r w:rsidR="00224EA1">
        <w:rPr>
          <w:rFonts w:ascii="Arial" w:hAnsi="Arial" w:cs="Arial"/>
          <w:iCs/>
          <w:sz w:val="20"/>
          <w:szCs w:val="20"/>
        </w:rPr>
        <w:t xml:space="preserve">ny </w:t>
      </w:r>
      <w:proofErr w:type="spellStart"/>
      <w:r w:rsidR="00224EA1">
        <w:rPr>
          <w:rFonts w:ascii="Arial" w:hAnsi="Arial" w:cs="Arial"/>
          <w:iCs/>
          <w:sz w:val="20"/>
          <w:szCs w:val="20"/>
        </w:rPr>
        <w:t>Touax</w:t>
      </w:r>
      <w:proofErr w:type="spellEnd"/>
      <w:r w:rsidR="00224EA1">
        <w:rPr>
          <w:rFonts w:ascii="Arial" w:hAnsi="Arial" w:cs="Arial"/>
          <w:iCs/>
          <w:sz w:val="20"/>
          <w:szCs w:val="20"/>
        </w:rPr>
        <w:t xml:space="preserve"> se meziročně zvýšil o 1</w:t>
      </w:r>
      <w:r w:rsidR="00D83E2C" w:rsidRPr="00D83E2C">
        <w:rPr>
          <w:rFonts w:ascii="Arial" w:hAnsi="Arial" w:cs="Arial"/>
          <w:iCs/>
          <w:sz w:val="20"/>
          <w:szCs w:val="20"/>
        </w:rPr>
        <w:t>6 %.</w:t>
      </w:r>
    </w:p>
    <w:p w14:paraId="73F35294" w14:textId="77777777" w:rsidR="000E5571" w:rsidRDefault="000E5571" w:rsidP="0061148B">
      <w:pPr>
        <w:pStyle w:val="Normlnweb"/>
        <w:spacing w:before="0" w:beforeAutospacing="0" w:after="0" w:afterAutospacing="0" w:line="320" w:lineRule="atLeast"/>
        <w:ind w:right="284"/>
        <w:jc w:val="both"/>
        <w:rPr>
          <w:rFonts w:ascii="Arial" w:hAnsi="Arial" w:cs="Arial"/>
          <w:iCs/>
          <w:sz w:val="20"/>
          <w:szCs w:val="20"/>
        </w:rPr>
      </w:pPr>
    </w:p>
    <w:p w14:paraId="58B3E981" w14:textId="77777777" w:rsidR="000E5571" w:rsidRPr="00E77D2A" w:rsidRDefault="00E77D2A" w:rsidP="0061148B">
      <w:pPr>
        <w:pStyle w:val="Normlnweb"/>
        <w:spacing w:before="0" w:beforeAutospacing="0" w:after="0" w:afterAutospacing="0" w:line="320" w:lineRule="atLeast"/>
        <w:ind w:right="284"/>
        <w:jc w:val="both"/>
        <w:rPr>
          <w:rFonts w:ascii="Arial" w:hAnsi="Arial" w:cs="Arial"/>
          <w:b/>
          <w:iCs/>
          <w:sz w:val="20"/>
          <w:szCs w:val="20"/>
        </w:rPr>
      </w:pPr>
      <w:r>
        <w:rPr>
          <w:rFonts w:ascii="Arial" w:hAnsi="Arial" w:cs="Arial"/>
          <w:b/>
          <w:iCs/>
          <w:sz w:val="20"/>
          <w:szCs w:val="20"/>
        </w:rPr>
        <w:t>Z</w:t>
      </w:r>
      <w:r w:rsidR="000E5571" w:rsidRPr="00E77D2A">
        <w:rPr>
          <w:rFonts w:ascii="Arial" w:hAnsi="Arial" w:cs="Arial"/>
          <w:b/>
          <w:iCs/>
          <w:sz w:val="20"/>
          <w:szCs w:val="20"/>
        </w:rPr>
        <w:t>ákladní milníky vývoj</w:t>
      </w:r>
      <w:r>
        <w:rPr>
          <w:rFonts w:ascii="Arial" w:hAnsi="Arial" w:cs="Arial"/>
          <w:b/>
          <w:iCs/>
          <w:sz w:val="20"/>
          <w:szCs w:val="20"/>
        </w:rPr>
        <w:t xml:space="preserve">e skupiny </w:t>
      </w:r>
      <w:proofErr w:type="spellStart"/>
      <w:r>
        <w:rPr>
          <w:rFonts w:ascii="Arial" w:hAnsi="Arial" w:cs="Arial"/>
          <w:b/>
          <w:iCs/>
          <w:sz w:val="20"/>
          <w:szCs w:val="20"/>
        </w:rPr>
        <w:t>Touax</w:t>
      </w:r>
      <w:proofErr w:type="spellEnd"/>
      <w:r w:rsidR="00096E56" w:rsidRPr="00E77D2A">
        <w:rPr>
          <w:rFonts w:ascii="Arial" w:hAnsi="Arial" w:cs="Arial"/>
          <w:b/>
          <w:iCs/>
          <w:sz w:val="20"/>
          <w:szCs w:val="20"/>
        </w:rPr>
        <w:t>:</w:t>
      </w:r>
    </w:p>
    <w:p w14:paraId="0911EFE1" w14:textId="6FC25BE8" w:rsidR="00E77D2A" w:rsidRDefault="00E77D2A" w:rsidP="0061148B">
      <w:pPr>
        <w:pStyle w:val="Normlnweb"/>
        <w:spacing w:before="0" w:beforeAutospacing="0" w:after="0" w:afterAutospacing="0" w:line="320" w:lineRule="atLeast"/>
        <w:ind w:right="284"/>
        <w:jc w:val="both"/>
        <w:rPr>
          <w:rFonts w:ascii="Arial" w:hAnsi="Arial" w:cs="Arial"/>
          <w:iCs/>
          <w:sz w:val="20"/>
          <w:szCs w:val="20"/>
        </w:rPr>
      </w:pPr>
      <w:r>
        <w:rPr>
          <w:rFonts w:ascii="Arial" w:hAnsi="Arial" w:cs="Arial"/>
          <w:iCs/>
          <w:sz w:val="20"/>
          <w:szCs w:val="20"/>
        </w:rPr>
        <w:t>r. 1853</w:t>
      </w:r>
      <w:r>
        <w:rPr>
          <w:rFonts w:ascii="Arial" w:hAnsi="Arial" w:cs="Arial"/>
          <w:iCs/>
          <w:sz w:val="20"/>
          <w:szCs w:val="20"/>
        </w:rPr>
        <w:tab/>
      </w:r>
      <w:r>
        <w:rPr>
          <w:rFonts w:ascii="Arial" w:hAnsi="Arial" w:cs="Arial"/>
          <w:iCs/>
          <w:sz w:val="20"/>
          <w:szCs w:val="20"/>
        </w:rPr>
        <w:tab/>
        <w:t xml:space="preserve">Zahájení podnikání: nákladní </w:t>
      </w:r>
      <w:r w:rsidR="0019526F">
        <w:rPr>
          <w:rFonts w:ascii="Arial" w:hAnsi="Arial" w:cs="Arial"/>
          <w:iCs/>
          <w:sz w:val="20"/>
          <w:szCs w:val="20"/>
        </w:rPr>
        <w:t>říční čluny ve Francii na Seině</w:t>
      </w:r>
    </w:p>
    <w:p w14:paraId="102C4170" w14:textId="0E4CB764" w:rsidR="000E5571" w:rsidRDefault="000E5571" w:rsidP="0061148B">
      <w:pPr>
        <w:pStyle w:val="Normlnweb"/>
        <w:spacing w:before="0" w:beforeAutospacing="0" w:after="0" w:afterAutospacing="0" w:line="320" w:lineRule="atLeast"/>
        <w:ind w:right="284"/>
        <w:jc w:val="both"/>
        <w:rPr>
          <w:rFonts w:ascii="Arial" w:hAnsi="Arial" w:cs="Arial"/>
          <w:iCs/>
          <w:sz w:val="20"/>
          <w:szCs w:val="20"/>
        </w:rPr>
      </w:pPr>
      <w:r>
        <w:rPr>
          <w:rFonts w:ascii="Arial" w:hAnsi="Arial" w:cs="Arial"/>
          <w:iCs/>
          <w:sz w:val="20"/>
          <w:szCs w:val="20"/>
        </w:rPr>
        <w:t>1906</w:t>
      </w:r>
      <w:r>
        <w:rPr>
          <w:rFonts w:ascii="Arial" w:hAnsi="Arial" w:cs="Arial"/>
          <w:iCs/>
          <w:sz w:val="20"/>
          <w:szCs w:val="20"/>
        </w:rPr>
        <w:tab/>
      </w:r>
      <w:r>
        <w:rPr>
          <w:rFonts w:ascii="Arial" w:hAnsi="Arial" w:cs="Arial"/>
          <w:iCs/>
          <w:sz w:val="20"/>
          <w:szCs w:val="20"/>
        </w:rPr>
        <w:tab/>
        <w:t xml:space="preserve">Vstup na pařížskou burzu </w:t>
      </w:r>
      <w:proofErr w:type="spellStart"/>
      <w:r>
        <w:rPr>
          <w:rFonts w:ascii="Arial" w:hAnsi="Arial" w:cs="Arial"/>
          <w:iCs/>
          <w:sz w:val="20"/>
          <w:szCs w:val="20"/>
        </w:rPr>
        <w:t>Euronext</w:t>
      </w:r>
      <w:proofErr w:type="spellEnd"/>
    </w:p>
    <w:p w14:paraId="0CD73018" w14:textId="77777777" w:rsidR="00383684" w:rsidRDefault="00383684" w:rsidP="0061148B">
      <w:pPr>
        <w:pStyle w:val="Normlnweb"/>
        <w:spacing w:before="0" w:beforeAutospacing="0" w:after="0" w:afterAutospacing="0" w:line="320" w:lineRule="atLeast"/>
        <w:ind w:right="284"/>
        <w:rPr>
          <w:rFonts w:ascii="Arial" w:hAnsi="Arial" w:cs="Arial"/>
          <w:iCs/>
          <w:sz w:val="20"/>
          <w:szCs w:val="20"/>
        </w:rPr>
      </w:pPr>
      <w:r>
        <w:rPr>
          <w:rFonts w:ascii="Arial" w:hAnsi="Arial" w:cs="Arial"/>
          <w:iCs/>
          <w:sz w:val="20"/>
          <w:szCs w:val="20"/>
        </w:rPr>
        <w:t>1911</w:t>
      </w:r>
      <w:r>
        <w:rPr>
          <w:rFonts w:ascii="Arial" w:hAnsi="Arial" w:cs="Arial"/>
          <w:iCs/>
          <w:sz w:val="20"/>
          <w:szCs w:val="20"/>
        </w:rPr>
        <w:tab/>
      </w:r>
      <w:r>
        <w:rPr>
          <w:rFonts w:ascii="Arial" w:hAnsi="Arial" w:cs="Arial"/>
          <w:iCs/>
          <w:sz w:val="20"/>
          <w:szCs w:val="20"/>
        </w:rPr>
        <w:tab/>
        <w:t xml:space="preserve">Vedení společnosti přebírá André </w:t>
      </w:r>
      <w:proofErr w:type="spellStart"/>
      <w:r>
        <w:rPr>
          <w:rFonts w:ascii="Arial" w:hAnsi="Arial" w:cs="Arial"/>
          <w:iCs/>
          <w:sz w:val="20"/>
          <w:szCs w:val="20"/>
        </w:rPr>
        <w:t>Walewski</w:t>
      </w:r>
      <w:proofErr w:type="spellEnd"/>
      <w:r>
        <w:rPr>
          <w:rFonts w:ascii="Arial" w:hAnsi="Arial" w:cs="Arial"/>
          <w:iCs/>
          <w:sz w:val="20"/>
          <w:szCs w:val="20"/>
        </w:rPr>
        <w:t xml:space="preserve">. V držení rodiny </w:t>
      </w:r>
      <w:proofErr w:type="spellStart"/>
      <w:r>
        <w:rPr>
          <w:rFonts w:ascii="Arial" w:hAnsi="Arial" w:cs="Arial"/>
          <w:iCs/>
          <w:sz w:val="20"/>
          <w:szCs w:val="20"/>
        </w:rPr>
        <w:t>Walewski</w:t>
      </w:r>
      <w:proofErr w:type="spellEnd"/>
      <w:r>
        <w:rPr>
          <w:rFonts w:ascii="Arial" w:hAnsi="Arial" w:cs="Arial"/>
          <w:iCs/>
          <w:sz w:val="20"/>
          <w:szCs w:val="20"/>
        </w:rPr>
        <w:t xml:space="preserve"> je </w:t>
      </w:r>
      <w:proofErr w:type="spellStart"/>
      <w:r>
        <w:rPr>
          <w:rFonts w:ascii="Arial" w:hAnsi="Arial" w:cs="Arial"/>
          <w:iCs/>
          <w:sz w:val="20"/>
          <w:szCs w:val="20"/>
        </w:rPr>
        <w:t>Touax</w:t>
      </w:r>
      <w:proofErr w:type="spellEnd"/>
      <w:r>
        <w:rPr>
          <w:rFonts w:ascii="Arial" w:hAnsi="Arial" w:cs="Arial"/>
          <w:iCs/>
          <w:sz w:val="20"/>
          <w:szCs w:val="20"/>
        </w:rPr>
        <w:t xml:space="preserve"> </w:t>
      </w:r>
    </w:p>
    <w:p w14:paraId="365CCA5B" w14:textId="77777777" w:rsidR="00383684" w:rsidRDefault="00383684" w:rsidP="0061148B">
      <w:pPr>
        <w:pStyle w:val="Normlnweb"/>
        <w:spacing w:before="0" w:beforeAutospacing="0" w:after="0" w:afterAutospacing="0" w:line="320" w:lineRule="atLeast"/>
        <w:ind w:left="1410" w:right="284"/>
        <w:jc w:val="both"/>
        <w:rPr>
          <w:rStyle w:val="style371"/>
          <w:color w:val="auto"/>
          <w:sz w:val="20"/>
          <w:szCs w:val="20"/>
        </w:rPr>
      </w:pPr>
      <w:r>
        <w:rPr>
          <w:rFonts w:ascii="Arial" w:hAnsi="Arial" w:cs="Arial"/>
          <w:iCs/>
          <w:sz w:val="20"/>
          <w:szCs w:val="20"/>
        </w:rPr>
        <w:t xml:space="preserve">dodnes; současnými řediteli </w:t>
      </w:r>
      <w:r w:rsidR="009503F0">
        <w:rPr>
          <w:rFonts w:ascii="Arial" w:hAnsi="Arial" w:cs="Arial"/>
          <w:iCs/>
          <w:sz w:val="20"/>
          <w:szCs w:val="20"/>
        </w:rPr>
        <w:t xml:space="preserve">skupiny </w:t>
      </w:r>
      <w:proofErr w:type="spellStart"/>
      <w:r w:rsidR="009503F0">
        <w:rPr>
          <w:rFonts w:ascii="Arial" w:hAnsi="Arial" w:cs="Arial"/>
          <w:iCs/>
          <w:sz w:val="20"/>
          <w:szCs w:val="20"/>
        </w:rPr>
        <w:t>Touax</w:t>
      </w:r>
      <w:proofErr w:type="spellEnd"/>
      <w:r w:rsidR="009503F0">
        <w:rPr>
          <w:rFonts w:ascii="Arial" w:hAnsi="Arial" w:cs="Arial"/>
          <w:iCs/>
          <w:sz w:val="20"/>
          <w:szCs w:val="20"/>
        </w:rPr>
        <w:t xml:space="preserve"> </w:t>
      </w:r>
      <w:r>
        <w:rPr>
          <w:rFonts w:ascii="Arial" w:hAnsi="Arial" w:cs="Arial"/>
          <w:iCs/>
          <w:sz w:val="20"/>
          <w:szCs w:val="20"/>
        </w:rPr>
        <w:t xml:space="preserve">jsou </w:t>
      </w:r>
      <w:r>
        <w:rPr>
          <w:rStyle w:val="style371"/>
          <w:color w:val="auto"/>
          <w:sz w:val="20"/>
          <w:szCs w:val="20"/>
        </w:rPr>
        <w:t xml:space="preserve">Fabrice </w:t>
      </w:r>
      <w:proofErr w:type="spellStart"/>
      <w:r>
        <w:rPr>
          <w:rStyle w:val="style371"/>
          <w:color w:val="auto"/>
          <w:sz w:val="20"/>
          <w:szCs w:val="20"/>
        </w:rPr>
        <w:t>Colonna</w:t>
      </w:r>
      <w:proofErr w:type="spellEnd"/>
      <w:r>
        <w:rPr>
          <w:rStyle w:val="style371"/>
          <w:color w:val="auto"/>
          <w:sz w:val="20"/>
          <w:szCs w:val="20"/>
        </w:rPr>
        <w:t xml:space="preserve"> </w:t>
      </w:r>
      <w:proofErr w:type="spellStart"/>
      <w:r>
        <w:rPr>
          <w:rStyle w:val="style371"/>
          <w:color w:val="auto"/>
          <w:sz w:val="20"/>
          <w:szCs w:val="20"/>
        </w:rPr>
        <w:t>Walewski</w:t>
      </w:r>
      <w:proofErr w:type="spellEnd"/>
      <w:r>
        <w:rPr>
          <w:rStyle w:val="style371"/>
          <w:color w:val="auto"/>
          <w:sz w:val="20"/>
          <w:szCs w:val="20"/>
        </w:rPr>
        <w:t xml:space="preserve"> a</w:t>
      </w:r>
      <w:r w:rsidR="009503F0">
        <w:rPr>
          <w:rStyle w:val="style371"/>
          <w:color w:val="auto"/>
          <w:sz w:val="20"/>
          <w:szCs w:val="20"/>
        </w:rPr>
        <w:t> </w:t>
      </w:r>
      <w:proofErr w:type="spellStart"/>
      <w:r w:rsidRPr="00383684">
        <w:rPr>
          <w:rStyle w:val="style371"/>
          <w:color w:val="auto"/>
          <w:sz w:val="20"/>
          <w:szCs w:val="20"/>
        </w:rPr>
        <w:t>Raphaël</w:t>
      </w:r>
      <w:proofErr w:type="spellEnd"/>
      <w:r w:rsidRPr="00383684">
        <w:rPr>
          <w:rStyle w:val="style371"/>
          <w:color w:val="auto"/>
          <w:sz w:val="20"/>
          <w:szCs w:val="20"/>
        </w:rPr>
        <w:t xml:space="preserve"> </w:t>
      </w:r>
      <w:proofErr w:type="spellStart"/>
      <w:r w:rsidRPr="00383684">
        <w:rPr>
          <w:rStyle w:val="style371"/>
          <w:color w:val="auto"/>
          <w:sz w:val="20"/>
          <w:szCs w:val="20"/>
        </w:rPr>
        <w:t>Colonna</w:t>
      </w:r>
      <w:proofErr w:type="spellEnd"/>
      <w:r w:rsidRPr="00383684">
        <w:rPr>
          <w:rStyle w:val="style371"/>
          <w:color w:val="auto"/>
          <w:sz w:val="20"/>
          <w:szCs w:val="20"/>
        </w:rPr>
        <w:t xml:space="preserve"> </w:t>
      </w:r>
      <w:proofErr w:type="spellStart"/>
      <w:r w:rsidRPr="00383684">
        <w:rPr>
          <w:rStyle w:val="style371"/>
          <w:color w:val="auto"/>
          <w:sz w:val="20"/>
          <w:szCs w:val="20"/>
        </w:rPr>
        <w:t>Walewski</w:t>
      </w:r>
      <w:proofErr w:type="spellEnd"/>
      <w:r w:rsidRPr="00383684">
        <w:rPr>
          <w:rStyle w:val="style371"/>
          <w:color w:val="auto"/>
          <w:sz w:val="20"/>
          <w:szCs w:val="20"/>
        </w:rPr>
        <w:t>.</w:t>
      </w:r>
    </w:p>
    <w:p w14:paraId="20CBE365" w14:textId="74A8083B" w:rsidR="00E77D2A" w:rsidRPr="00383684" w:rsidRDefault="00E77D2A" w:rsidP="0061148B">
      <w:pPr>
        <w:pStyle w:val="Normlnweb"/>
        <w:spacing w:before="0" w:beforeAutospacing="0" w:after="0" w:afterAutospacing="0" w:line="320" w:lineRule="atLeast"/>
        <w:ind w:right="284"/>
        <w:jc w:val="both"/>
        <w:rPr>
          <w:rFonts w:ascii="Arial" w:hAnsi="Arial" w:cs="Arial"/>
          <w:iCs/>
          <w:sz w:val="20"/>
          <w:szCs w:val="20"/>
        </w:rPr>
      </w:pPr>
      <w:r>
        <w:rPr>
          <w:rStyle w:val="style371"/>
          <w:color w:val="auto"/>
          <w:sz w:val="20"/>
          <w:szCs w:val="20"/>
        </w:rPr>
        <w:t>1955</w:t>
      </w:r>
      <w:r>
        <w:rPr>
          <w:rStyle w:val="style371"/>
          <w:color w:val="auto"/>
          <w:sz w:val="20"/>
          <w:szCs w:val="20"/>
        </w:rPr>
        <w:tab/>
      </w:r>
      <w:r>
        <w:rPr>
          <w:rStyle w:val="style371"/>
          <w:color w:val="auto"/>
          <w:sz w:val="20"/>
          <w:szCs w:val="20"/>
        </w:rPr>
        <w:tab/>
        <w:t>Počáteční investice do divize</w:t>
      </w:r>
      <w:r w:rsidR="0019526F">
        <w:rPr>
          <w:rStyle w:val="style371"/>
          <w:color w:val="auto"/>
          <w:sz w:val="20"/>
          <w:szCs w:val="20"/>
        </w:rPr>
        <w:t xml:space="preserve"> nákladních železničních vagónů</w:t>
      </w:r>
    </w:p>
    <w:p w14:paraId="48DF6777" w14:textId="6D50C0FB" w:rsidR="00945579" w:rsidRDefault="00945579" w:rsidP="0061148B">
      <w:pPr>
        <w:pStyle w:val="Normlnweb"/>
        <w:spacing w:before="0" w:beforeAutospacing="0" w:after="0" w:afterAutospacing="0" w:line="320" w:lineRule="atLeast"/>
        <w:ind w:right="284"/>
        <w:jc w:val="both"/>
        <w:rPr>
          <w:rFonts w:ascii="Arial" w:hAnsi="Arial" w:cs="Arial"/>
          <w:iCs/>
          <w:sz w:val="20"/>
          <w:szCs w:val="20"/>
        </w:rPr>
      </w:pPr>
      <w:r>
        <w:rPr>
          <w:rFonts w:ascii="Arial" w:hAnsi="Arial" w:cs="Arial"/>
          <w:iCs/>
          <w:sz w:val="20"/>
          <w:szCs w:val="20"/>
        </w:rPr>
        <w:t>1973</w:t>
      </w:r>
      <w:r>
        <w:rPr>
          <w:rFonts w:ascii="Arial" w:hAnsi="Arial" w:cs="Arial"/>
          <w:iCs/>
          <w:sz w:val="20"/>
          <w:szCs w:val="20"/>
        </w:rPr>
        <w:tab/>
      </w:r>
      <w:r>
        <w:rPr>
          <w:rFonts w:ascii="Arial" w:hAnsi="Arial" w:cs="Arial"/>
          <w:iCs/>
          <w:sz w:val="20"/>
          <w:szCs w:val="20"/>
        </w:rPr>
        <w:tab/>
        <w:t>Počátek a rozvoj podnikání v oblasti modulových staveb</w:t>
      </w:r>
    </w:p>
    <w:p w14:paraId="3D912EE6" w14:textId="4E085FA2" w:rsidR="00945579" w:rsidRDefault="00945579"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iCs/>
          <w:sz w:val="20"/>
          <w:szCs w:val="20"/>
        </w:rPr>
        <w:t>1981</w:t>
      </w:r>
      <w:r>
        <w:rPr>
          <w:rFonts w:ascii="Arial" w:hAnsi="Arial" w:cs="Arial"/>
          <w:iCs/>
          <w:sz w:val="20"/>
          <w:szCs w:val="20"/>
        </w:rPr>
        <w:tab/>
      </w:r>
      <w:r>
        <w:rPr>
          <w:rFonts w:ascii="Arial" w:hAnsi="Arial" w:cs="Arial"/>
          <w:iCs/>
          <w:sz w:val="20"/>
          <w:szCs w:val="20"/>
        </w:rPr>
        <w:tab/>
        <w:t xml:space="preserve">Počátek mezinárodního rozvoje společnosti: založení </w:t>
      </w:r>
      <w:proofErr w:type="spellStart"/>
      <w:r>
        <w:rPr>
          <w:rFonts w:ascii="Arial" w:hAnsi="Arial" w:cs="Arial"/>
          <w:iCs/>
          <w:sz w:val="20"/>
          <w:szCs w:val="20"/>
        </w:rPr>
        <w:t>Touax</w:t>
      </w:r>
      <w:proofErr w:type="spellEnd"/>
      <w:r>
        <w:rPr>
          <w:rFonts w:ascii="Arial" w:hAnsi="Arial" w:cs="Arial"/>
          <w:iCs/>
          <w:sz w:val="20"/>
          <w:szCs w:val="20"/>
        </w:rPr>
        <w:t xml:space="preserve"> </w:t>
      </w:r>
      <w:proofErr w:type="spellStart"/>
      <w:r>
        <w:rPr>
          <w:rFonts w:ascii="Arial" w:hAnsi="Arial" w:cs="Arial"/>
          <w:iCs/>
          <w:sz w:val="20"/>
          <w:szCs w:val="20"/>
        </w:rPr>
        <w:t>Corp</w:t>
      </w:r>
      <w:proofErr w:type="spellEnd"/>
      <w:r>
        <w:rPr>
          <w:rFonts w:ascii="Arial" w:hAnsi="Arial" w:cs="Arial"/>
          <w:iCs/>
          <w:sz w:val="20"/>
          <w:szCs w:val="20"/>
        </w:rPr>
        <w:t>. v</w:t>
      </w:r>
      <w:r w:rsidR="009503F0">
        <w:rPr>
          <w:rFonts w:ascii="Arial" w:hAnsi="Arial" w:cs="Arial"/>
          <w:iCs/>
          <w:sz w:val="20"/>
          <w:szCs w:val="20"/>
        </w:rPr>
        <w:t> </w:t>
      </w:r>
      <w:r>
        <w:rPr>
          <w:rFonts w:ascii="Arial" w:hAnsi="Arial" w:cs="Arial"/>
          <w:iCs/>
          <w:sz w:val="20"/>
          <w:szCs w:val="20"/>
        </w:rPr>
        <w:t>USA</w:t>
      </w:r>
    </w:p>
    <w:p w14:paraId="05C11243" w14:textId="4F783F32" w:rsidR="009503F0" w:rsidRDefault="009503F0"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iCs/>
          <w:sz w:val="20"/>
          <w:szCs w:val="20"/>
        </w:rPr>
        <w:t>1989</w:t>
      </w:r>
      <w:r>
        <w:rPr>
          <w:rFonts w:ascii="Arial" w:hAnsi="Arial" w:cs="Arial"/>
          <w:iCs/>
          <w:sz w:val="20"/>
          <w:szCs w:val="20"/>
        </w:rPr>
        <w:tab/>
        <w:t>Rozšíření mezinárodní p</w:t>
      </w:r>
      <w:r w:rsidR="0019526F">
        <w:rPr>
          <w:rFonts w:ascii="Arial" w:hAnsi="Arial" w:cs="Arial"/>
          <w:iCs/>
          <w:sz w:val="20"/>
          <w:szCs w:val="20"/>
        </w:rPr>
        <w:t>ůsobnosti na země Jižní Ameriky</w:t>
      </w:r>
    </w:p>
    <w:p w14:paraId="5AE64C9C" w14:textId="77777777" w:rsidR="009503F0" w:rsidRDefault="009503F0"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iCs/>
          <w:sz w:val="20"/>
          <w:szCs w:val="20"/>
        </w:rPr>
        <w:lastRenderedPageBreak/>
        <w:t>2005</w:t>
      </w:r>
      <w:r>
        <w:rPr>
          <w:rFonts w:ascii="Arial" w:hAnsi="Arial" w:cs="Arial"/>
          <w:iCs/>
          <w:sz w:val="20"/>
          <w:szCs w:val="20"/>
        </w:rPr>
        <w:tab/>
      </w:r>
      <w:proofErr w:type="spellStart"/>
      <w:r>
        <w:rPr>
          <w:rFonts w:ascii="Arial" w:hAnsi="Arial" w:cs="Arial"/>
          <w:iCs/>
          <w:sz w:val="20"/>
          <w:szCs w:val="20"/>
        </w:rPr>
        <w:t>Touax</w:t>
      </w:r>
      <w:proofErr w:type="spellEnd"/>
      <w:r>
        <w:rPr>
          <w:rFonts w:ascii="Arial" w:hAnsi="Arial" w:cs="Arial"/>
          <w:iCs/>
          <w:sz w:val="20"/>
          <w:szCs w:val="20"/>
        </w:rPr>
        <w:t xml:space="preserve"> opouští status společnosti s ručením omezeným, který měla od roku 1898, stává se akciovou komanditní společností (SCA) a urychluje financování svého rozvoje prostřednictvím burzy cenných papírů.</w:t>
      </w:r>
    </w:p>
    <w:p w14:paraId="5015E652" w14:textId="77777777" w:rsidR="009503F0" w:rsidRDefault="009503F0"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iCs/>
          <w:sz w:val="20"/>
          <w:szCs w:val="20"/>
        </w:rPr>
        <w:t>2005</w:t>
      </w:r>
      <w:r>
        <w:rPr>
          <w:rFonts w:ascii="Arial" w:hAnsi="Arial" w:cs="Arial"/>
          <w:iCs/>
          <w:sz w:val="20"/>
          <w:szCs w:val="20"/>
        </w:rPr>
        <w:tab/>
      </w:r>
      <w:r w:rsidR="005E425C">
        <w:rPr>
          <w:rFonts w:ascii="Arial" w:hAnsi="Arial" w:cs="Arial"/>
          <w:iCs/>
          <w:sz w:val="20"/>
          <w:szCs w:val="20"/>
        </w:rPr>
        <w:t xml:space="preserve">Výnosy z provozní činnosti skupiny </w:t>
      </w:r>
      <w:proofErr w:type="spellStart"/>
      <w:r w:rsidR="005E425C">
        <w:rPr>
          <w:rFonts w:ascii="Arial" w:hAnsi="Arial" w:cs="Arial"/>
          <w:iCs/>
          <w:sz w:val="20"/>
          <w:szCs w:val="20"/>
        </w:rPr>
        <w:t>Touax</w:t>
      </w:r>
      <w:proofErr w:type="spellEnd"/>
      <w:r w:rsidR="005E425C">
        <w:rPr>
          <w:rFonts w:ascii="Arial" w:hAnsi="Arial" w:cs="Arial"/>
          <w:iCs/>
          <w:sz w:val="20"/>
          <w:szCs w:val="20"/>
        </w:rPr>
        <w:t xml:space="preserve"> přesahují 2</w:t>
      </w:r>
      <w:r>
        <w:rPr>
          <w:rFonts w:ascii="Arial" w:hAnsi="Arial" w:cs="Arial"/>
          <w:iCs/>
          <w:sz w:val="20"/>
          <w:szCs w:val="20"/>
        </w:rPr>
        <w:t>00 mil. EUR.</w:t>
      </w:r>
    </w:p>
    <w:p w14:paraId="7331B5F9" w14:textId="77777777" w:rsidR="009503F0" w:rsidRDefault="009503F0"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iCs/>
          <w:sz w:val="20"/>
          <w:szCs w:val="20"/>
        </w:rPr>
        <w:t>2010</w:t>
      </w:r>
      <w:r>
        <w:rPr>
          <w:rFonts w:ascii="Arial" w:hAnsi="Arial" w:cs="Arial"/>
          <w:iCs/>
          <w:sz w:val="20"/>
          <w:szCs w:val="20"/>
        </w:rPr>
        <w:tab/>
      </w:r>
      <w:r w:rsidR="005E425C">
        <w:rPr>
          <w:rFonts w:ascii="Arial" w:hAnsi="Arial" w:cs="Arial"/>
          <w:iCs/>
          <w:sz w:val="20"/>
          <w:szCs w:val="20"/>
        </w:rPr>
        <w:t xml:space="preserve">Výnosy z provozní činnosti </w:t>
      </w:r>
      <w:r>
        <w:rPr>
          <w:rFonts w:ascii="Arial" w:hAnsi="Arial" w:cs="Arial"/>
          <w:iCs/>
          <w:sz w:val="20"/>
          <w:szCs w:val="20"/>
        </w:rPr>
        <w:t xml:space="preserve">skupiny </w:t>
      </w:r>
      <w:proofErr w:type="spellStart"/>
      <w:r>
        <w:rPr>
          <w:rFonts w:ascii="Arial" w:hAnsi="Arial" w:cs="Arial"/>
          <w:iCs/>
          <w:sz w:val="20"/>
          <w:szCs w:val="20"/>
        </w:rPr>
        <w:t>Touax</w:t>
      </w:r>
      <w:proofErr w:type="spellEnd"/>
      <w:r>
        <w:rPr>
          <w:rFonts w:ascii="Arial" w:hAnsi="Arial" w:cs="Arial"/>
          <w:iCs/>
          <w:sz w:val="20"/>
          <w:szCs w:val="20"/>
        </w:rPr>
        <w:t xml:space="preserve"> přesahují 300 mil. EUR.</w:t>
      </w:r>
    </w:p>
    <w:p w14:paraId="551EF7A9" w14:textId="77777777" w:rsidR="00E77D2A" w:rsidRDefault="00E77D2A"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iCs/>
          <w:sz w:val="20"/>
          <w:szCs w:val="20"/>
        </w:rPr>
        <w:t>2012</w:t>
      </w:r>
      <w:r>
        <w:rPr>
          <w:rFonts w:ascii="Arial" w:hAnsi="Arial" w:cs="Arial"/>
          <w:iCs/>
          <w:sz w:val="20"/>
          <w:szCs w:val="20"/>
        </w:rPr>
        <w:tab/>
        <w:t xml:space="preserve">Expanze skupiny </w:t>
      </w:r>
      <w:proofErr w:type="spellStart"/>
      <w:r>
        <w:rPr>
          <w:rFonts w:ascii="Arial" w:hAnsi="Arial" w:cs="Arial"/>
          <w:iCs/>
          <w:sz w:val="20"/>
          <w:szCs w:val="20"/>
        </w:rPr>
        <w:t>Touax</w:t>
      </w:r>
      <w:proofErr w:type="spellEnd"/>
      <w:r>
        <w:rPr>
          <w:rFonts w:ascii="Arial" w:hAnsi="Arial" w:cs="Arial"/>
          <w:iCs/>
          <w:sz w:val="20"/>
          <w:szCs w:val="20"/>
        </w:rPr>
        <w:t xml:space="preserve"> do Maroka, kde zakládá výrobní závod.</w:t>
      </w:r>
    </w:p>
    <w:p w14:paraId="200FDEF2" w14:textId="77777777" w:rsidR="00E77D2A" w:rsidRDefault="00E77D2A" w:rsidP="0061148B">
      <w:pPr>
        <w:pStyle w:val="Normlnweb"/>
        <w:spacing w:before="0" w:beforeAutospacing="0" w:after="0" w:afterAutospacing="0" w:line="320" w:lineRule="atLeast"/>
        <w:ind w:left="1410" w:right="284" w:hanging="1410"/>
        <w:jc w:val="both"/>
        <w:rPr>
          <w:rFonts w:ascii="Arial" w:hAnsi="Arial" w:cs="Arial"/>
          <w:iCs/>
          <w:sz w:val="20"/>
          <w:szCs w:val="20"/>
        </w:rPr>
      </w:pPr>
    </w:p>
    <w:p w14:paraId="1BE8A782" w14:textId="299C9937" w:rsidR="00E77D2A" w:rsidRDefault="00E77D2A" w:rsidP="0061148B">
      <w:pPr>
        <w:pStyle w:val="Normlnweb"/>
        <w:spacing w:before="0" w:beforeAutospacing="0" w:after="0" w:afterAutospacing="0" w:line="320" w:lineRule="atLeast"/>
        <w:ind w:left="1410" w:right="284" w:hanging="1410"/>
        <w:jc w:val="both"/>
        <w:rPr>
          <w:rFonts w:ascii="Arial" w:hAnsi="Arial" w:cs="Arial"/>
          <w:i/>
          <w:iCs/>
          <w:sz w:val="20"/>
          <w:szCs w:val="20"/>
        </w:rPr>
      </w:pPr>
      <w:r>
        <w:rPr>
          <w:rFonts w:ascii="Arial" w:hAnsi="Arial" w:cs="Arial"/>
          <w:b/>
          <w:iCs/>
          <w:sz w:val="20"/>
          <w:szCs w:val="20"/>
        </w:rPr>
        <w:t xml:space="preserve">Čtyři divize skupiny </w:t>
      </w:r>
      <w:proofErr w:type="spellStart"/>
      <w:r>
        <w:rPr>
          <w:rFonts w:ascii="Arial" w:hAnsi="Arial" w:cs="Arial"/>
          <w:b/>
          <w:iCs/>
          <w:sz w:val="20"/>
          <w:szCs w:val="20"/>
        </w:rPr>
        <w:t>Touax</w:t>
      </w:r>
      <w:proofErr w:type="spellEnd"/>
      <w:r>
        <w:rPr>
          <w:rFonts w:ascii="Arial" w:hAnsi="Arial" w:cs="Arial"/>
          <w:b/>
          <w:iCs/>
          <w:sz w:val="20"/>
          <w:szCs w:val="20"/>
        </w:rPr>
        <w:t xml:space="preserve"> v číslech </w:t>
      </w:r>
      <w:r>
        <w:rPr>
          <w:rFonts w:ascii="Arial" w:hAnsi="Arial" w:cs="Arial"/>
          <w:i/>
          <w:iCs/>
          <w:sz w:val="20"/>
          <w:szCs w:val="20"/>
        </w:rPr>
        <w:t>(pozn.: údaje z r.</w:t>
      </w:r>
      <w:r w:rsidR="00344435">
        <w:rPr>
          <w:rFonts w:ascii="Arial" w:hAnsi="Arial" w:cs="Arial"/>
          <w:i/>
          <w:iCs/>
          <w:sz w:val="20"/>
          <w:szCs w:val="20"/>
        </w:rPr>
        <w:t xml:space="preserve"> 2014</w:t>
      </w:r>
      <w:r>
        <w:rPr>
          <w:rFonts w:ascii="Arial" w:hAnsi="Arial" w:cs="Arial"/>
          <w:i/>
          <w:iCs/>
          <w:sz w:val="20"/>
          <w:szCs w:val="20"/>
        </w:rPr>
        <w:t>):</w:t>
      </w:r>
    </w:p>
    <w:p w14:paraId="476EE58A" w14:textId="77777777" w:rsidR="00E77D2A" w:rsidRDefault="00E77D2A"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b/>
          <w:iCs/>
          <w:sz w:val="20"/>
          <w:szCs w:val="20"/>
        </w:rPr>
        <w:t xml:space="preserve">1. </w:t>
      </w:r>
      <w:r w:rsidR="00FB0BC1">
        <w:rPr>
          <w:rFonts w:ascii="Arial" w:hAnsi="Arial" w:cs="Arial"/>
          <w:b/>
          <w:iCs/>
          <w:sz w:val="20"/>
          <w:szCs w:val="20"/>
        </w:rPr>
        <w:t>Modulové stavby</w:t>
      </w:r>
      <w:r w:rsidR="00FB0BC1">
        <w:rPr>
          <w:rFonts w:ascii="Arial" w:hAnsi="Arial" w:cs="Arial"/>
          <w:b/>
          <w:iCs/>
          <w:sz w:val="20"/>
          <w:szCs w:val="20"/>
        </w:rPr>
        <w:tab/>
      </w:r>
      <w:r w:rsidR="00FB0BC1">
        <w:rPr>
          <w:rFonts w:ascii="Arial" w:hAnsi="Arial" w:cs="Arial"/>
          <w:b/>
          <w:iCs/>
          <w:sz w:val="20"/>
          <w:szCs w:val="20"/>
        </w:rPr>
        <w:tab/>
      </w:r>
      <w:r w:rsidR="00FB0BC1">
        <w:rPr>
          <w:rFonts w:ascii="Arial" w:hAnsi="Arial" w:cs="Arial"/>
          <w:b/>
          <w:iCs/>
          <w:sz w:val="20"/>
          <w:szCs w:val="20"/>
        </w:rPr>
        <w:tab/>
      </w:r>
      <w:proofErr w:type="spellStart"/>
      <w:r w:rsidR="00FB0BC1" w:rsidRPr="00FB0BC1">
        <w:rPr>
          <w:rFonts w:ascii="Arial" w:hAnsi="Arial" w:cs="Arial"/>
          <w:iCs/>
          <w:sz w:val="20"/>
          <w:szCs w:val="20"/>
        </w:rPr>
        <w:t>Touax</w:t>
      </w:r>
      <w:proofErr w:type="spellEnd"/>
      <w:r w:rsidR="00FB0BC1" w:rsidRPr="00FB0BC1">
        <w:rPr>
          <w:rFonts w:ascii="Arial" w:hAnsi="Arial" w:cs="Arial"/>
          <w:iCs/>
          <w:sz w:val="20"/>
          <w:szCs w:val="20"/>
        </w:rPr>
        <w:t xml:space="preserve"> jako č. 2</w:t>
      </w:r>
      <w:r w:rsidR="00FB0BC1">
        <w:rPr>
          <w:rFonts w:ascii="Arial" w:hAnsi="Arial" w:cs="Arial"/>
          <w:iCs/>
          <w:sz w:val="20"/>
          <w:szCs w:val="20"/>
        </w:rPr>
        <w:t xml:space="preserve"> v kontinentální Evropě</w:t>
      </w:r>
    </w:p>
    <w:p w14:paraId="0468CBA2" w14:textId="1E2C3E9E" w:rsidR="00FB0BC1" w:rsidRDefault="00FB0BC1"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r w:rsidR="00344435">
        <w:rPr>
          <w:rFonts w:ascii="Arial" w:hAnsi="Arial" w:cs="Arial"/>
          <w:iCs/>
          <w:sz w:val="20"/>
          <w:szCs w:val="20"/>
        </w:rPr>
        <w:t>50</w:t>
      </w:r>
      <w:r>
        <w:rPr>
          <w:rFonts w:ascii="Arial" w:hAnsi="Arial" w:cs="Arial"/>
          <w:iCs/>
          <w:sz w:val="20"/>
          <w:szCs w:val="20"/>
        </w:rPr>
        <w:t xml:space="preserve"> </w:t>
      </w:r>
      <w:r w:rsidR="00344435">
        <w:rPr>
          <w:rFonts w:ascii="Arial" w:hAnsi="Arial" w:cs="Arial"/>
          <w:iCs/>
          <w:sz w:val="20"/>
          <w:szCs w:val="20"/>
        </w:rPr>
        <w:t>5</w:t>
      </w:r>
      <w:r>
        <w:rPr>
          <w:rFonts w:ascii="Arial" w:hAnsi="Arial" w:cs="Arial"/>
          <w:iCs/>
          <w:sz w:val="20"/>
          <w:szCs w:val="20"/>
        </w:rPr>
        <w:t>00 modulů</w:t>
      </w:r>
      <w:r w:rsidR="00DE27B6">
        <w:rPr>
          <w:rFonts w:ascii="Arial" w:hAnsi="Arial" w:cs="Arial"/>
          <w:iCs/>
          <w:sz w:val="20"/>
          <w:szCs w:val="20"/>
        </w:rPr>
        <w:t xml:space="preserve"> v nájemním parku</w:t>
      </w:r>
    </w:p>
    <w:p w14:paraId="4358B9ED" w14:textId="77777777" w:rsidR="00FB0BC1" w:rsidRDefault="00FB0BC1"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b/>
          <w:iCs/>
          <w:sz w:val="20"/>
          <w:szCs w:val="20"/>
        </w:rPr>
        <w:t>2. Námořní kontejnery</w:t>
      </w: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proofErr w:type="spellStart"/>
      <w:r w:rsidRPr="00FB0BC1">
        <w:rPr>
          <w:rFonts w:ascii="Arial" w:hAnsi="Arial" w:cs="Arial"/>
          <w:iCs/>
          <w:sz w:val="20"/>
          <w:szCs w:val="20"/>
        </w:rPr>
        <w:t>Touax</w:t>
      </w:r>
      <w:proofErr w:type="spellEnd"/>
      <w:r w:rsidRPr="00FB0BC1">
        <w:rPr>
          <w:rFonts w:ascii="Arial" w:hAnsi="Arial" w:cs="Arial"/>
          <w:iCs/>
          <w:sz w:val="20"/>
          <w:szCs w:val="20"/>
        </w:rPr>
        <w:t xml:space="preserve"> jako</w:t>
      </w:r>
      <w:r>
        <w:rPr>
          <w:rFonts w:ascii="Arial" w:hAnsi="Arial" w:cs="Arial"/>
          <w:b/>
          <w:iCs/>
          <w:sz w:val="20"/>
          <w:szCs w:val="20"/>
        </w:rPr>
        <w:t xml:space="preserve"> </w:t>
      </w:r>
      <w:r>
        <w:rPr>
          <w:rFonts w:ascii="Arial" w:hAnsi="Arial" w:cs="Arial"/>
          <w:iCs/>
          <w:sz w:val="20"/>
          <w:szCs w:val="20"/>
        </w:rPr>
        <w:t>jednička v Evropě</w:t>
      </w:r>
    </w:p>
    <w:p w14:paraId="3DE19C27" w14:textId="7E74DF83" w:rsidR="00FB0BC1" w:rsidRDefault="00FB0BC1"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r w:rsidR="00344435">
        <w:rPr>
          <w:rFonts w:ascii="Arial" w:hAnsi="Arial" w:cs="Arial"/>
          <w:iCs/>
          <w:sz w:val="20"/>
          <w:szCs w:val="20"/>
        </w:rPr>
        <w:t>627</w:t>
      </w:r>
      <w:r>
        <w:rPr>
          <w:rFonts w:ascii="Arial" w:hAnsi="Arial" w:cs="Arial"/>
          <w:iCs/>
          <w:sz w:val="20"/>
          <w:szCs w:val="20"/>
        </w:rPr>
        <w:t> </w:t>
      </w:r>
      <w:r w:rsidRPr="00FB0BC1">
        <w:rPr>
          <w:rFonts w:ascii="Arial" w:hAnsi="Arial" w:cs="Arial"/>
          <w:iCs/>
          <w:sz w:val="20"/>
          <w:szCs w:val="20"/>
        </w:rPr>
        <w:t>000</w:t>
      </w:r>
      <w:r>
        <w:rPr>
          <w:rFonts w:ascii="Arial" w:hAnsi="Arial" w:cs="Arial"/>
          <w:iCs/>
          <w:sz w:val="20"/>
          <w:szCs w:val="20"/>
        </w:rPr>
        <w:t xml:space="preserve"> kontejnerů</w:t>
      </w:r>
    </w:p>
    <w:p w14:paraId="133062F5" w14:textId="77777777" w:rsidR="00FB0BC1" w:rsidRDefault="00FB0BC1"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b/>
          <w:iCs/>
          <w:sz w:val="20"/>
          <w:szCs w:val="20"/>
        </w:rPr>
        <w:t>3. Nákladní železniční vagóny</w:t>
      </w:r>
      <w:r>
        <w:rPr>
          <w:rFonts w:ascii="Arial" w:hAnsi="Arial" w:cs="Arial"/>
          <w:b/>
          <w:iCs/>
          <w:sz w:val="20"/>
          <w:szCs w:val="20"/>
        </w:rPr>
        <w:tab/>
      </w:r>
      <w:r>
        <w:rPr>
          <w:rFonts w:ascii="Arial" w:hAnsi="Arial" w:cs="Arial"/>
          <w:b/>
          <w:iCs/>
          <w:sz w:val="20"/>
          <w:szCs w:val="20"/>
        </w:rPr>
        <w:tab/>
      </w:r>
      <w:proofErr w:type="spellStart"/>
      <w:r>
        <w:rPr>
          <w:rFonts w:ascii="Arial" w:hAnsi="Arial" w:cs="Arial"/>
          <w:iCs/>
          <w:sz w:val="20"/>
          <w:szCs w:val="20"/>
        </w:rPr>
        <w:t>Touax</w:t>
      </w:r>
      <w:proofErr w:type="spellEnd"/>
      <w:r>
        <w:rPr>
          <w:rFonts w:ascii="Arial" w:hAnsi="Arial" w:cs="Arial"/>
          <w:iCs/>
          <w:sz w:val="20"/>
          <w:szCs w:val="20"/>
        </w:rPr>
        <w:t xml:space="preserve"> jako evropská dvojka</w:t>
      </w:r>
    </w:p>
    <w:p w14:paraId="4250FBDD" w14:textId="406EBBA3" w:rsidR="00FB0BC1" w:rsidRDefault="00FB0BC1"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r>
        <w:rPr>
          <w:rFonts w:ascii="Arial" w:hAnsi="Arial" w:cs="Arial"/>
          <w:b/>
          <w:iCs/>
          <w:sz w:val="20"/>
          <w:szCs w:val="20"/>
        </w:rPr>
        <w:tab/>
      </w:r>
      <w:r w:rsidRPr="00FB0BC1">
        <w:rPr>
          <w:rFonts w:ascii="Arial" w:hAnsi="Arial" w:cs="Arial"/>
          <w:iCs/>
          <w:sz w:val="20"/>
          <w:szCs w:val="20"/>
        </w:rPr>
        <w:t>8 </w:t>
      </w:r>
      <w:r w:rsidR="00344435">
        <w:rPr>
          <w:rFonts w:ascii="Arial" w:hAnsi="Arial" w:cs="Arial"/>
          <w:iCs/>
          <w:sz w:val="20"/>
          <w:szCs w:val="20"/>
        </w:rPr>
        <w:t>6</w:t>
      </w:r>
      <w:r w:rsidRPr="00FB0BC1">
        <w:rPr>
          <w:rFonts w:ascii="Arial" w:hAnsi="Arial" w:cs="Arial"/>
          <w:iCs/>
          <w:sz w:val="20"/>
          <w:szCs w:val="20"/>
        </w:rPr>
        <w:t>00 vagónů</w:t>
      </w:r>
    </w:p>
    <w:p w14:paraId="37DB233B" w14:textId="5C2B7202" w:rsidR="00FB0BC1" w:rsidRDefault="00FB0BC1" w:rsidP="0061148B">
      <w:pPr>
        <w:pStyle w:val="Normlnweb"/>
        <w:spacing w:before="0" w:beforeAutospacing="0" w:after="0" w:afterAutospacing="0" w:line="320" w:lineRule="atLeast"/>
        <w:ind w:left="1410" w:right="284" w:hanging="1410"/>
        <w:jc w:val="both"/>
        <w:rPr>
          <w:rFonts w:ascii="Arial" w:hAnsi="Arial" w:cs="Arial"/>
          <w:iCs/>
          <w:sz w:val="20"/>
          <w:szCs w:val="20"/>
        </w:rPr>
      </w:pPr>
      <w:r>
        <w:rPr>
          <w:rFonts w:ascii="Arial" w:hAnsi="Arial" w:cs="Arial"/>
          <w:b/>
          <w:iCs/>
          <w:sz w:val="20"/>
          <w:szCs w:val="20"/>
        </w:rPr>
        <w:t xml:space="preserve">4. </w:t>
      </w:r>
      <w:r w:rsidR="00D913F7">
        <w:rPr>
          <w:rFonts w:ascii="Arial" w:hAnsi="Arial" w:cs="Arial"/>
          <w:b/>
          <w:iCs/>
          <w:sz w:val="20"/>
          <w:szCs w:val="20"/>
        </w:rPr>
        <w:t>Nákladní říční čluny</w:t>
      </w:r>
      <w:r w:rsidR="00D913F7">
        <w:rPr>
          <w:rFonts w:ascii="Arial" w:hAnsi="Arial" w:cs="Arial"/>
          <w:b/>
          <w:iCs/>
          <w:sz w:val="20"/>
          <w:szCs w:val="20"/>
        </w:rPr>
        <w:tab/>
      </w:r>
      <w:r w:rsidR="00D913F7">
        <w:rPr>
          <w:rFonts w:ascii="Arial" w:hAnsi="Arial" w:cs="Arial"/>
          <w:b/>
          <w:iCs/>
          <w:sz w:val="20"/>
          <w:szCs w:val="20"/>
        </w:rPr>
        <w:tab/>
      </w:r>
      <w:r w:rsidR="00D913F7">
        <w:rPr>
          <w:rFonts w:ascii="Arial" w:hAnsi="Arial" w:cs="Arial"/>
          <w:b/>
          <w:iCs/>
          <w:sz w:val="20"/>
          <w:szCs w:val="20"/>
        </w:rPr>
        <w:tab/>
      </w:r>
      <w:proofErr w:type="spellStart"/>
      <w:r w:rsidR="00D913F7">
        <w:rPr>
          <w:rFonts w:ascii="Arial" w:hAnsi="Arial" w:cs="Arial"/>
          <w:iCs/>
          <w:sz w:val="20"/>
          <w:szCs w:val="20"/>
        </w:rPr>
        <w:t>Touax</w:t>
      </w:r>
      <w:proofErr w:type="spellEnd"/>
      <w:r w:rsidR="00D913F7">
        <w:rPr>
          <w:rFonts w:ascii="Arial" w:hAnsi="Arial" w:cs="Arial"/>
          <w:iCs/>
          <w:sz w:val="20"/>
          <w:szCs w:val="20"/>
        </w:rPr>
        <w:t xml:space="preserve"> jako č. 1 v Evropě a Jižní Americe</w:t>
      </w:r>
    </w:p>
    <w:p w14:paraId="6CE34F05" w14:textId="453C86A8" w:rsidR="00D913F7" w:rsidRPr="00D913F7" w:rsidRDefault="00D913F7" w:rsidP="0061148B">
      <w:pPr>
        <w:pStyle w:val="Normlnweb"/>
        <w:spacing w:before="0" w:beforeAutospacing="0" w:after="0" w:afterAutospacing="0" w:line="320" w:lineRule="atLeast"/>
        <w:ind w:left="3540" w:right="284"/>
        <w:jc w:val="both"/>
        <w:rPr>
          <w:rFonts w:ascii="Arial" w:hAnsi="Arial" w:cs="Arial"/>
          <w:iCs/>
          <w:sz w:val="20"/>
          <w:szCs w:val="20"/>
        </w:rPr>
      </w:pPr>
      <w:r>
        <w:rPr>
          <w:rFonts w:ascii="Arial" w:hAnsi="Arial" w:cs="Arial"/>
          <w:iCs/>
          <w:sz w:val="20"/>
          <w:szCs w:val="20"/>
        </w:rPr>
        <w:t>130 člunů (mj. na Seině, Rhôně, Rýnu, Mosele, Dunaji, Mississip</w:t>
      </w:r>
      <w:r w:rsidR="00171EC0">
        <w:rPr>
          <w:rFonts w:ascii="Arial" w:hAnsi="Arial" w:cs="Arial"/>
          <w:iCs/>
          <w:sz w:val="20"/>
          <w:szCs w:val="20"/>
        </w:rPr>
        <w:t xml:space="preserve">pi či </w:t>
      </w:r>
      <w:proofErr w:type="spellStart"/>
      <w:r w:rsidR="00171EC0">
        <w:rPr>
          <w:rFonts w:ascii="Arial" w:hAnsi="Arial" w:cs="Arial"/>
          <w:iCs/>
          <w:sz w:val="20"/>
          <w:szCs w:val="20"/>
        </w:rPr>
        <w:t>Paraná</w:t>
      </w:r>
      <w:proofErr w:type="spellEnd"/>
      <w:r>
        <w:rPr>
          <w:rFonts w:ascii="Arial" w:hAnsi="Arial" w:cs="Arial"/>
          <w:iCs/>
          <w:sz w:val="20"/>
          <w:szCs w:val="20"/>
        </w:rPr>
        <w:t>)</w:t>
      </w:r>
    </w:p>
    <w:p w14:paraId="69A530E0" w14:textId="77777777" w:rsidR="00EB674E" w:rsidRDefault="00EB674E" w:rsidP="0061148B">
      <w:pPr>
        <w:spacing w:line="320" w:lineRule="atLeast"/>
        <w:jc w:val="both"/>
        <w:rPr>
          <w:rFonts w:ascii="Arial" w:hAnsi="Arial" w:cs="Arial"/>
          <w:b/>
          <w:caps/>
          <w:color w:val="7F7F7F" w:themeColor="text1" w:themeTint="80"/>
          <w:sz w:val="28"/>
          <w:szCs w:val="28"/>
        </w:rPr>
      </w:pPr>
    </w:p>
    <w:p w14:paraId="54BBB785" w14:textId="77777777" w:rsidR="009A4D15" w:rsidRDefault="009A4D15" w:rsidP="0061148B">
      <w:pPr>
        <w:spacing w:line="320" w:lineRule="atLeast"/>
        <w:jc w:val="both"/>
        <w:rPr>
          <w:rFonts w:ascii="Arial" w:hAnsi="Arial" w:cs="Arial"/>
          <w:b/>
          <w:caps/>
          <w:color w:val="7F7F7F" w:themeColor="text1" w:themeTint="80"/>
          <w:sz w:val="28"/>
          <w:szCs w:val="28"/>
        </w:rPr>
      </w:pPr>
    </w:p>
    <w:p w14:paraId="7DD51CE9" w14:textId="77777777" w:rsidR="009A4D15" w:rsidRDefault="009A4D15" w:rsidP="0061148B">
      <w:pPr>
        <w:spacing w:after="160" w:line="320" w:lineRule="atLeast"/>
        <w:rPr>
          <w:rFonts w:ascii="Arial" w:hAnsi="Arial" w:cs="Arial"/>
          <w:b/>
          <w:caps/>
          <w:color w:val="7F7F7F" w:themeColor="text1" w:themeTint="80"/>
          <w:sz w:val="28"/>
          <w:szCs w:val="28"/>
        </w:rPr>
      </w:pPr>
      <w:r>
        <w:rPr>
          <w:rFonts w:ascii="Arial" w:hAnsi="Arial" w:cs="Arial"/>
          <w:b/>
          <w:caps/>
          <w:color w:val="7F7F7F" w:themeColor="text1" w:themeTint="80"/>
          <w:sz w:val="28"/>
          <w:szCs w:val="28"/>
        </w:rPr>
        <w:br w:type="page"/>
      </w:r>
    </w:p>
    <w:p w14:paraId="7EC00E74" w14:textId="407C5BA8" w:rsidR="000B6C25" w:rsidRDefault="000B6C25" w:rsidP="0061148B">
      <w:pPr>
        <w:pStyle w:val="Normlnweb"/>
        <w:numPr>
          <w:ilvl w:val="0"/>
          <w:numId w:val="29"/>
        </w:numPr>
        <w:spacing w:before="0" w:beforeAutospacing="0" w:after="0" w:afterAutospacing="0" w:line="320" w:lineRule="atLeast"/>
        <w:ind w:right="284"/>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t>PORTFOLIO PRODUKTŮ TOUAX</w:t>
      </w:r>
    </w:p>
    <w:p w14:paraId="28F76DDB" w14:textId="0B5AB5AB" w:rsidR="000B6C25" w:rsidRDefault="000B6C25" w:rsidP="0061148B">
      <w:pPr>
        <w:pStyle w:val="Normlnweb"/>
        <w:spacing w:before="0" w:beforeAutospacing="0" w:after="0" w:afterAutospacing="0" w:line="320" w:lineRule="atLeast"/>
        <w:jc w:val="both"/>
        <w:rPr>
          <w:rFonts w:ascii="Arial" w:hAnsi="Arial" w:cs="Arial"/>
          <w:sz w:val="20"/>
          <w:szCs w:val="20"/>
        </w:rPr>
      </w:pPr>
      <w:proofErr w:type="spellStart"/>
      <w:r>
        <w:rPr>
          <w:rFonts w:ascii="Arial" w:hAnsi="Arial" w:cs="Arial"/>
          <w:caps/>
          <w:sz w:val="20"/>
          <w:szCs w:val="20"/>
        </w:rPr>
        <w:t>t</w:t>
      </w:r>
      <w:r>
        <w:rPr>
          <w:rFonts w:ascii="Arial" w:hAnsi="Arial" w:cs="Arial"/>
          <w:sz w:val="20"/>
          <w:szCs w:val="20"/>
        </w:rPr>
        <w:t>ouax</w:t>
      </w:r>
      <w:proofErr w:type="spellEnd"/>
      <w:r>
        <w:rPr>
          <w:rFonts w:ascii="Arial" w:hAnsi="Arial" w:cs="Arial"/>
          <w:sz w:val="20"/>
          <w:szCs w:val="20"/>
        </w:rPr>
        <w:t xml:space="preserve"> dodává modulové stavby v celkem 5 produktových řadách: od jednoduchých nízkonákladových modulů, které se smontují jako stavebnice, až po nejkvalitnější objekty. Ty svým provedením, komfortem a životností odpovídají klasické zděné zástavbě a vyhovují nejpřísnějším normám EU.</w:t>
      </w:r>
    </w:p>
    <w:p w14:paraId="3F4D3E27" w14:textId="683CFBB6" w:rsidR="00D747DE" w:rsidRPr="008B1F92" w:rsidRDefault="00D747DE" w:rsidP="0061148B">
      <w:pPr>
        <w:pStyle w:val="Normlnweb"/>
        <w:spacing w:before="0" w:beforeAutospacing="0" w:after="0" w:afterAutospacing="0" w:line="320" w:lineRule="atLeast"/>
        <w:jc w:val="both"/>
        <w:rPr>
          <w:rFonts w:ascii="Arial" w:hAnsi="Arial" w:cs="Arial"/>
          <w:sz w:val="20"/>
          <w:szCs w:val="20"/>
        </w:rPr>
      </w:pPr>
    </w:p>
    <w:p w14:paraId="6723F925" w14:textId="3701ED64" w:rsidR="000B6C25" w:rsidRPr="00D747DE" w:rsidRDefault="000B6C25" w:rsidP="0061148B">
      <w:pPr>
        <w:pStyle w:val="Odstavecseseznamem"/>
        <w:numPr>
          <w:ilvl w:val="1"/>
          <w:numId w:val="29"/>
        </w:numPr>
        <w:spacing w:line="320" w:lineRule="atLeast"/>
        <w:ind w:firstLine="21"/>
        <w:jc w:val="both"/>
        <w:rPr>
          <w:rFonts w:ascii="Arial" w:hAnsi="Arial" w:cs="Arial"/>
          <w:b/>
          <w:caps/>
          <w:color w:val="7F7F7F" w:themeColor="text1" w:themeTint="80"/>
          <w:sz w:val="28"/>
          <w:szCs w:val="28"/>
        </w:rPr>
      </w:pPr>
      <w:r w:rsidRPr="00D747DE">
        <w:rPr>
          <w:rFonts w:ascii="Arial" w:hAnsi="Arial" w:cs="Arial"/>
          <w:b/>
          <w:caps/>
          <w:color w:val="7F7F7F" w:themeColor="text1" w:themeTint="80"/>
          <w:sz w:val="28"/>
          <w:szCs w:val="28"/>
        </w:rPr>
        <w:t>řada budget</w:t>
      </w:r>
    </w:p>
    <w:p w14:paraId="6A19E2D2" w14:textId="04BB359C" w:rsidR="000B6C25" w:rsidRDefault="000B6C25" w:rsidP="0061148B">
      <w:pPr>
        <w:pStyle w:val="Odstavecseseznamem"/>
        <w:numPr>
          <w:ilvl w:val="0"/>
          <w:numId w:val="5"/>
        </w:numPr>
        <w:spacing w:line="320" w:lineRule="atLeast"/>
        <w:jc w:val="both"/>
        <w:rPr>
          <w:rFonts w:ascii="Arial" w:hAnsi="Arial" w:cs="Arial"/>
          <w:b/>
          <w:caps/>
          <w:color w:val="7F7F7F" w:themeColor="text1" w:themeTint="80"/>
          <w:sz w:val="20"/>
          <w:szCs w:val="20"/>
        </w:rPr>
      </w:pPr>
      <w:r>
        <w:rPr>
          <w:rFonts w:ascii="Arial" w:hAnsi="Arial" w:cs="Arial"/>
          <w:b/>
          <w:caps/>
          <w:color w:val="7F7F7F" w:themeColor="text1" w:themeTint="80"/>
          <w:sz w:val="20"/>
          <w:szCs w:val="20"/>
        </w:rPr>
        <w:t>nízké náklady, úspornost, stavebnicový systém</w:t>
      </w:r>
    </w:p>
    <w:p w14:paraId="7E1F7F15" w14:textId="1D0451A1" w:rsidR="000B6C25" w:rsidRPr="008D6323" w:rsidRDefault="009A4D15" w:rsidP="0061148B">
      <w:pPr>
        <w:spacing w:line="32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67968" behindDoc="0" locked="0" layoutInCell="1" allowOverlap="1" wp14:anchorId="34B22012" wp14:editId="315EFB89">
            <wp:simplePos x="0" y="0"/>
            <wp:positionH relativeFrom="margin">
              <wp:posOffset>3243580</wp:posOffset>
            </wp:positionH>
            <wp:positionV relativeFrom="margin">
              <wp:posOffset>1748155</wp:posOffset>
            </wp:positionV>
            <wp:extent cx="2486660" cy="1727835"/>
            <wp:effectExtent l="19050" t="19050" r="27940" b="24765"/>
            <wp:wrapSquare wrapText="bothSides"/>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ouax-Budget-Line.jp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486660" cy="1727835"/>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B6C25">
        <w:rPr>
          <w:rFonts w:ascii="Arial" w:hAnsi="Arial" w:cs="Arial"/>
          <w:sz w:val="20"/>
          <w:szCs w:val="20"/>
        </w:rPr>
        <w:t xml:space="preserve">Řadu BUDGET tvoří jednoduché úsporné moduly. Dají se zcela rozebrat a smontovat jako stavebnice, což výrazně </w:t>
      </w:r>
      <w:r w:rsidR="000B6C25" w:rsidRPr="008D6323">
        <w:rPr>
          <w:rFonts w:ascii="Arial" w:hAnsi="Arial" w:cs="Arial"/>
          <w:sz w:val="20"/>
          <w:szCs w:val="20"/>
        </w:rPr>
        <w:t>snižuje náklady na</w:t>
      </w:r>
      <w:r w:rsidR="000B6C25">
        <w:rPr>
          <w:rFonts w:ascii="Arial" w:hAnsi="Arial" w:cs="Arial"/>
          <w:sz w:val="20"/>
          <w:szCs w:val="20"/>
        </w:rPr>
        <w:t xml:space="preserve"> dopravu,</w:t>
      </w:r>
      <w:r w:rsidR="000B6C25" w:rsidRPr="008D6323">
        <w:rPr>
          <w:rFonts w:ascii="Arial" w:hAnsi="Arial" w:cs="Arial"/>
          <w:sz w:val="20"/>
          <w:szCs w:val="20"/>
        </w:rPr>
        <w:t xml:space="preserve"> nároky na k</w:t>
      </w:r>
      <w:r w:rsidR="000B6C25">
        <w:rPr>
          <w:rFonts w:ascii="Arial" w:hAnsi="Arial" w:cs="Arial"/>
          <w:sz w:val="20"/>
          <w:szCs w:val="20"/>
        </w:rPr>
        <w:t>valifikaci, odbornost montérů i na montáž;</w:t>
      </w:r>
      <w:r w:rsidR="000B6C25" w:rsidRPr="008D6323">
        <w:rPr>
          <w:rFonts w:ascii="Arial" w:hAnsi="Arial" w:cs="Arial"/>
          <w:sz w:val="20"/>
          <w:szCs w:val="20"/>
        </w:rPr>
        <w:t xml:space="preserve"> </w:t>
      </w:r>
      <w:r w:rsidR="000B6C25">
        <w:rPr>
          <w:rFonts w:ascii="Arial" w:hAnsi="Arial" w:cs="Arial"/>
          <w:sz w:val="20"/>
          <w:szCs w:val="20"/>
        </w:rPr>
        <w:t>vyžadují totiž pouze lidskou</w:t>
      </w:r>
      <w:r w:rsidR="000B6C25" w:rsidRPr="008D6323">
        <w:rPr>
          <w:rFonts w:ascii="Arial" w:hAnsi="Arial" w:cs="Arial"/>
          <w:sz w:val="20"/>
          <w:szCs w:val="20"/>
        </w:rPr>
        <w:t xml:space="preserve"> s</w:t>
      </w:r>
      <w:r w:rsidR="000B6C25">
        <w:rPr>
          <w:rFonts w:ascii="Arial" w:hAnsi="Arial" w:cs="Arial"/>
          <w:sz w:val="20"/>
          <w:szCs w:val="20"/>
        </w:rPr>
        <w:t>ílu a</w:t>
      </w:r>
      <w:r w:rsidR="001C22C0">
        <w:rPr>
          <w:rFonts w:ascii="Arial" w:hAnsi="Arial" w:cs="Arial"/>
          <w:sz w:val="20"/>
          <w:szCs w:val="20"/>
        </w:rPr>
        <w:t> </w:t>
      </w:r>
      <w:r w:rsidR="000B6C25">
        <w:rPr>
          <w:rFonts w:ascii="Arial" w:hAnsi="Arial" w:cs="Arial"/>
          <w:sz w:val="20"/>
          <w:szCs w:val="20"/>
        </w:rPr>
        <w:t>základní nástroje</w:t>
      </w:r>
      <w:r w:rsidR="000B6C25" w:rsidRPr="008D6323">
        <w:rPr>
          <w:rFonts w:ascii="Arial" w:hAnsi="Arial" w:cs="Arial"/>
          <w:sz w:val="20"/>
          <w:szCs w:val="20"/>
        </w:rPr>
        <w:t xml:space="preserve"> a nářadí.</w:t>
      </w:r>
      <w:r w:rsidR="000B6C25">
        <w:rPr>
          <w:rFonts w:ascii="Arial" w:hAnsi="Arial" w:cs="Arial"/>
          <w:sz w:val="20"/>
          <w:szCs w:val="20"/>
        </w:rPr>
        <w:t xml:space="preserve"> Jsou určeny zejména pro rozvojové nebo rozvíjející se země</w:t>
      </w:r>
      <w:r w:rsidR="000B6C25" w:rsidRPr="008D6323">
        <w:rPr>
          <w:rFonts w:ascii="Arial" w:hAnsi="Arial" w:cs="Arial"/>
          <w:sz w:val="20"/>
          <w:szCs w:val="20"/>
        </w:rPr>
        <w:t>, kde</w:t>
      </w:r>
      <w:r w:rsidR="000B6C25">
        <w:rPr>
          <w:rFonts w:ascii="Arial" w:hAnsi="Arial" w:cs="Arial"/>
          <w:sz w:val="20"/>
          <w:szCs w:val="20"/>
        </w:rPr>
        <w:t xml:space="preserve"> </w:t>
      </w:r>
      <w:r w:rsidR="000B6C25" w:rsidRPr="008D6323">
        <w:rPr>
          <w:rFonts w:ascii="Arial" w:hAnsi="Arial" w:cs="Arial"/>
          <w:sz w:val="20"/>
          <w:szCs w:val="20"/>
        </w:rPr>
        <w:t>není striktně vyžadováno splnění stavebně-technických, požárních, hygienických či jiných norem</w:t>
      </w:r>
      <w:r w:rsidR="000B6C25">
        <w:rPr>
          <w:rFonts w:ascii="Arial" w:hAnsi="Arial" w:cs="Arial"/>
          <w:sz w:val="20"/>
          <w:szCs w:val="20"/>
        </w:rPr>
        <w:t xml:space="preserve"> (moduly této řady např. nejsou protipožárně odolné)</w:t>
      </w:r>
      <w:r w:rsidR="000B6C25" w:rsidRPr="008D6323">
        <w:rPr>
          <w:rFonts w:ascii="Arial" w:hAnsi="Arial" w:cs="Arial"/>
          <w:sz w:val="20"/>
          <w:szCs w:val="20"/>
        </w:rPr>
        <w:t xml:space="preserve">. </w:t>
      </w:r>
      <w:r w:rsidR="000B6C25">
        <w:rPr>
          <w:rFonts w:ascii="Arial" w:hAnsi="Arial" w:cs="Arial"/>
          <w:sz w:val="20"/>
          <w:szCs w:val="20"/>
        </w:rPr>
        <w:t>Pro svou funkčnost a praktičnost</w:t>
      </w:r>
      <w:r w:rsidR="000B6C25" w:rsidRPr="008D6323">
        <w:rPr>
          <w:rFonts w:ascii="Arial" w:hAnsi="Arial" w:cs="Arial"/>
          <w:sz w:val="20"/>
          <w:szCs w:val="20"/>
        </w:rPr>
        <w:t xml:space="preserve"> </w:t>
      </w:r>
      <w:r w:rsidR="000B6C25">
        <w:rPr>
          <w:rFonts w:ascii="Arial" w:hAnsi="Arial" w:cs="Arial"/>
          <w:sz w:val="20"/>
          <w:szCs w:val="20"/>
        </w:rPr>
        <w:t xml:space="preserve">nacházejí uplatnění také při prodeji </w:t>
      </w:r>
      <w:r w:rsidR="000B6C25" w:rsidRPr="008D6323">
        <w:rPr>
          <w:rFonts w:ascii="Arial" w:hAnsi="Arial" w:cs="Arial"/>
          <w:sz w:val="20"/>
          <w:szCs w:val="20"/>
        </w:rPr>
        <w:t xml:space="preserve">méně náročným </w:t>
      </w:r>
      <w:r w:rsidR="000B6C25">
        <w:rPr>
          <w:rFonts w:ascii="Arial" w:hAnsi="Arial" w:cs="Arial"/>
          <w:sz w:val="20"/>
          <w:szCs w:val="20"/>
        </w:rPr>
        <w:t>zákazníkům či</w:t>
      </w:r>
      <w:r w:rsidR="000B6C25" w:rsidRPr="008D6323">
        <w:rPr>
          <w:rFonts w:ascii="Arial" w:hAnsi="Arial" w:cs="Arial"/>
          <w:sz w:val="20"/>
          <w:szCs w:val="20"/>
        </w:rPr>
        <w:t xml:space="preserve"> nerozvinutým segmentům na trhu EU. </w:t>
      </w:r>
    </w:p>
    <w:p w14:paraId="195B3EF2" w14:textId="502FDD75" w:rsidR="000B6C25" w:rsidRPr="004F7326" w:rsidRDefault="000B6C25" w:rsidP="0061148B">
      <w:pPr>
        <w:spacing w:line="320" w:lineRule="atLeast"/>
        <w:jc w:val="both"/>
        <w:rPr>
          <w:rFonts w:ascii="Arial" w:hAnsi="Arial" w:cs="Arial"/>
          <w:sz w:val="20"/>
          <w:szCs w:val="20"/>
        </w:rPr>
      </w:pPr>
    </w:p>
    <w:p w14:paraId="5C8A7632" w14:textId="0EF1F518" w:rsidR="000B6C25" w:rsidRPr="00E6677E" w:rsidRDefault="000B6C25" w:rsidP="0061148B">
      <w:pPr>
        <w:spacing w:line="320" w:lineRule="atLeast"/>
        <w:jc w:val="both"/>
        <w:rPr>
          <w:rFonts w:ascii="Arial" w:hAnsi="Arial" w:cs="Arial"/>
          <w:sz w:val="20"/>
          <w:szCs w:val="20"/>
        </w:rPr>
      </w:pPr>
      <w:r w:rsidRPr="004F7326">
        <w:rPr>
          <w:rFonts w:ascii="Arial" w:hAnsi="Arial" w:cs="Arial"/>
          <w:sz w:val="20"/>
          <w:szCs w:val="20"/>
        </w:rPr>
        <w:t xml:space="preserve">Moduly </w:t>
      </w:r>
      <w:r>
        <w:rPr>
          <w:rFonts w:ascii="Arial" w:hAnsi="Arial" w:cs="Arial"/>
          <w:sz w:val="20"/>
          <w:szCs w:val="20"/>
        </w:rPr>
        <w:t xml:space="preserve">řady BUDGET </w:t>
      </w:r>
      <w:r w:rsidRPr="004F7326">
        <w:rPr>
          <w:rFonts w:ascii="Arial" w:hAnsi="Arial" w:cs="Arial"/>
          <w:sz w:val="20"/>
          <w:szCs w:val="20"/>
        </w:rPr>
        <w:t>jsou určeny hlavně koncovým zákaz</w:t>
      </w:r>
      <w:r>
        <w:rPr>
          <w:rFonts w:ascii="Arial" w:hAnsi="Arial" w:cs="Arial"/>
          <w:sz w:val="20"/>
          <w:szCs w:val="20"/>
        </w:rPr>
        <w:t>níkům k realizaci dočasných i</w:t>
      </w:r>
      <w:r w:rsidRPr="004F7326">
        <w:rPr>
          <w:rFonts w:ascii="Arial" w:hAnsi="Arial" w:cs="Arial"/>
          <w:sz w:val="20"/>
          <w:szCs w:val="20"/>
        </w:rPr>
        <w:t xml:space="preserve"> trvalých objektů. Mohou být </w:t>
      </w:r>
      <w:r>
        <w:rPr>
          <w:rFonts w:ascii="Arial" w:hAnsi="Arial" w:cs="Arial"/>
          <w:sz w:val="20"/>
          <w:szCs w:val="20"/>
        </w:rPr>
        <w:t xml:space="preserve">řešením také </w:t>
      </w:r>
      <w:r w:rsidRPr="004F7326">
        <w:rPr>
          <w:rFonts w:ascii="Arial" w:hAnsi="Arial" w:cs="Arial"/>
          <w:sz w:val="20"/>
          <w:szCs w:val="20"/>
        </w:rPr>
        <w:t>pro stře</w:t>
      </w:r>
      <w:r>
        <w:rPr>
          <w:rFonts w:ascii="Arial" w:hAnsi="Arial" w:cs="Arial"/>
          <w:sz w:val="20"/>
          <w:szCs w:val="20"/>
        </w:rPr>
        <w:t>dní a menší stavební firmy. Využívají je rovněž společnosti</w:t>
      </w:r>
      <w:r w:rsidRPr="004F7326">
        <w:rPr>
          <w:rFonts w:ascii="Arial" w:hAnsi="Arial" w:cs="Arial"/>
          <w:sz w:val="20"/>
          <w:szCs w:val="20"/>
        </w:rPr>
        <w:t>, které se zabývají pronájmem různých zaříz</w:t>
      </w:r>
      <w:r>
        <w:rPr>
          <w:rFonts w:ascii="Arial" w:hAnsi="Arial" w:cs="Arial"/>
          <w:sz w:val="20"/>
          <w:szCs w:val="20"/>
        </w:rPr>
        <w:t>ení, strojů a mobilních prostor</w:t>
      </w:r>
      <w:r w:rsidRPr="004F7326">
        <w:rPr>
          <w:rFonts w:ascii="Arial" w:hAnsi="Arial" w:cs="Arial"/>
          <w:sz w:val="20"/>
          <w:szCs w:val="20"/>
        </w:rPr>
        <w:t>.</w:t>
      </w:r>
    </w:p>
    <w:p w14:paraId="46E5436A" w14:textId="77777777" w:rsidR="000B6C25" w:rsidRPr="00E6677E" w:rsidRDefault="000B6C25" w:rsidP="0061148B">
      <w:pPr>
        <w:spacing w:line="320" w:lineRule="atLeast"/>
        <w:rPr>
          <w:rFonts w:ascii="Arial" w:hAnsi="Arial" w:cs="Arial"/>
          <w:sz w:val="20"/>
          <w:szCs w:val="20"/>
        </w:rPr>
      </w:pPr>
    </w:p>
    <w:p w14:paraId="64581EE2" w14:textId="2A68FB3C" w:rsidR="000B6C25" w:rsidRPr="00A8134D" w:rsidRDefault="000B6C25" w:rsidP="0061148B">
      <w:pPr>
        <w:spacing w:line="320" w:lineRule="atLeast"/>
        <w:jc w:val="both"/>
        <w:rPr>
          <w:rFonts w:ascii="Arial" w:hAnsi="Arial" w:cs="Arial"/>
          <w:sz w:val="20"/>
          <w:szCs w:val="20"/>
        </w:rPr>
      </w:pPr>
      <w:r>
        <w:rPr>
          <w:rFonts w:ascii="Arial" w:hAnsi="Arial" w:cs="Arial"/>
          <w:sz w:val="20"/>
          <w:szCs w:val="20"/>
        </w:rPr>
        <w:t>Řada BUDGET poskytuje</w:t>
      </w:r>
      <w:r w:rsidRPr="00E351DD">
        <w:rPr>
          <w:rFonts w:ascii="Arial" w:hAnsi="Arial" w:cs="Arial"/>
          <w:sz w:val="20"/>
          <w:szCs w:val="20"/>
        </w:rPr>
        <w:t xml:space="preserve"> modul</w:t>
      </w:r>
      <w:r>
        <w:rPr>
          <w:rFonts w:ascii="Arial" w:hAnsi="Arial" w:cs="Arial"/>
          <w:sz w:val="20"/>
          <w:szCs w:val="20"/>
        </w:rPr>
        <w:t>y primárně v obytném provedení. S</w:t>
      </w:r>
      <w:r w:rsidRPr="00E351DD">
        <w:rPr>
          <w:rFonts w:ascii="Arial" w:hAnsi="Arial" w:cs="Arial"/>
          <w:sz w:val="20"/>
          <w:szCs w:val="20"/>
        </w:rPr>
        <w:t>anitární vybavení může být ins</w:t>
      </w:r>
      <w:r>
        <w:rPr>
          <w:rFonts w:ascii="Arial" w:hAnsi="Arial" w:cs="Arial"/>
          <w:sz w:val="20"/>
          <w:szCs w:val="20"/>
        </w:rPr>
        <w:t xml:space="preserve">talováno až na místě realizace (v kompletně smontované </w:t>
      </w:r>
      <w:r w:rsidRPr="00E351DD">
        <w:rPr>
          <w:rFonts w:ascii="Arial" w:hAnsi="Arial" w:cs="Arial"/>
          <w:sz w:val="20"/>
          <w:szCs w:val="20"/>
        </w:rPr>
        <w:t xml:space="preserve">verzi TB-FM </w:t>
      </w:r>
      <w:r>
        <w:rPr>
          <w:rFonts w:ascii="Arial" w:hAnsi="Arial" w:cs="Arial"/>
          <w:sz w:val="20"/>
          <w:szCs w:val="20"/>
        </w:rPr>
        <w:t xml:space="preserve">se instaluje už </w:t>
      </w:r>
      <w:r w:rsidRPr="00E351DD">
        <w:rPr>
          <w:rFonts w:ascii="Arial" w:hAnsi="Arial" w:cs="Arial"/>
          <w:sz w:val="20"/>
          <w:szCs w:val="20"/>
        </w:rPr>
        <w:t xml:space="preserve">při výrobě modulu ve výrobním závodě). K dispozici </w:t>
      </w:r>
      <w:r w:rsidRPr="00C34A81">
        <w:rPr>
          <w:rFonts w:ascii="Arial" w:hAnsi="Arial" w:cs="Arial"/>
          <w:sz w:val="20"/>
          <w:szCs w:val="20"/>
        </w:rPr>
        <w:t xml:space="preserve">je </w:t>
      </w:r>
      <w:r>
        <w:rPr>
          <w:rFonts w:ascii="Arial" w:hAnsi="Arial" w:cs="Arial"/>
          <w:sz w:val="20"/>
          <w:szCs w:val="20"/>
        </w:rPr>
        <w:t>jediný</w:t>
      </w:r>
      <w:r w:rsidRPr="00C34A81">
        <w:rPr>
          <w:rFonts w:ascii="Arial" w:hAnsi="Arial" w:cs="Arial"/>
          <w:sz w:val="20"/>
          <w:szCs w:val="20"/>
        </w:rPr>
        <w:t xml:space="preserve"> typ základního ocelového šroubovaného rámu nazvaného TB, </w:t>
      </w:r>
      <w:r w:rsidRPr="00E351DD">
        <w:rPr>
          <w:rFonts w:ascii="Arial" w:hAnsi="Arial" w:cs="Arial"/>
          <w:sz w:val="20"/>
          <w:szCs w:val="20"/>
        </w:rPr>
        <w:t>který udává mechanické a statické vlastnosti a který umožňuje pou</w:t>
      </w:r>
      <w:r>
        <w:rPr>
          <w:rFonts w:ascii="Arial" w:hAnsi="Arial" w:cs="Arial"/>
          <w:sz w:val="20"/>
          <w:szCs w:val="20"/>
        </w:rPr>
        <w:t xml:space="preserve">žít danou úroveň izolace a dané </w:t>
      </w:r>
      <w:r w:rsidRPr="00E351DD">
        <w:rPr>
          <w:rFonts w:ascii="Arial" w:hAnsi="Arial" w:cs="Arial"/>
          <w:sz w:val="20"/>
          <w:szCs w:val="20"/>
        </w:rPr>
        <w:t xml:space="preserve">povrchové úpravy. Tento základní rám může být dodán ve </w:t>
      </w:r>
      <w:r>
        <w:rPr>
          <w:rFonts w:ascii="Arial" w:hAnsi="Arial" w:cs="Arial"/>
          <w:sz w:val="20"/>
          <w:szCs w:val="20"/>
        </w:rPr>
        <w:t>třech</w:t>
      </w:r>
      <w:r w:rsidRPr="00E351DD">
        <w:rPr>
          <w:rFonts w:ascii="Arial" w:hAnsi="Arial" w:cs="Arial"/>
          <w:sz w:val="20"/>
          <w:szCs w:val="20"/>
        </w:rPr>
        <w:t xml:space="preserve"> různých výrobních variantách, které výrazně ovliv</w:t>
      </w:r>
      <w:r>
        <w:rPr>
          <w:rFonts w:ascii="Arial" w:hAnsi="Arial" w:cs="Arial"/>
          <w:sz w:val="20"/>
          <w:szCs w:val="20"/>
        </w:rPr>
        <w:t xml:space="preserve">ňují náklady na přepravu i </w:t>
      </w:r>
      <w:r w:rsidRPr="00E351DD">
        <w:rPr>
          <w:rFonts w:ascii="Arial" w:hAnsi="Arial" w:cs="Arial"/>
          <w:sz w:val="20"/>
          <w:szCs w:val="20"/>
        </w:rPr>
        <w:t>nároky a náklady na samotné smontování modulu.</w:t>
      </w:r>
      <w:r>
        <w:rPr>
          <w:rFonts w:ascii="Arial" w:hAnsi="Arial" w:cs="Arial"/>
          <w:sz w:val="20"/>
          <w:szCs w:val="20"/>
        </w:rPr>
        <w:t xml:space="preserve"> </w:t>
      </w:r>
      <w:r w:rsidRPr="00A8134D">
        <w:rPr>
          <w:rFonts w:ascii="Arial" w:hAnsi="Arial" w:cs="Arial"/>
          <w:sz w:val="20"/>
          <w:szCs w:val="20"/>
        </w:rPr>
        <w:t>Rám TB je dimenzován maximálně pro přízemní objekty</w:t>
      </w:r>
      <w:r>
        <w:rPr>
          <w:rFonts w:ascii="Arial" w:hAnsi="Arial" w:cs="Arial"/>
          <w:sz w:val="20"/>
          <w:szCs w:val="20"/>
        </w:rPr>
        <w:t xml:space="preserve"> se </w:t>
      </w:r>
      <w:r w:rsidRPr="00A8134D">
        <w:rPr>
          <w:rFonts w:ascii="Arial" w:hAnsi="Arial" w:cs="Arial"/>
          <w:sz w:val="20"/>
          <w:szCs w:val="20"/>
        </w:rPr>
        <w:t>základní</w:t>
      </w:r>
      <w:r>
        <w:rPr>
          <w:rFonts w:ascii="Arial" w:hAnsi="Arial" w:cs="Arial"/>
          <w:sz w:val="20"/>
          <w:szCs w:val="20"/>
        </w:rPr>
        <w:t>m</w:t>
      </w:r>
      <w:r w:rsidRPr="00A8134D">
        <w:rPr>
          <w:rFonts w:ascii="Arial" w:hAnsi="Arial" w:cs="Arial"/>
          <w:sz w:val="20"/>
          <w:szCs w:val="20"/>
        </w:rPr>
        <w:t xml:space="preserve"> vybavení</w:t>
      </w:r>
      <w:r>
        <w:rPr>
          <w:rFonts w:ascii="Arial" w:hAnsi="Arial" w:cs="Arial"/>
          <w:sz w:val="20"/>
          <w:szCs w:val="20"/>
        </w:rPr>
        <w:t>m</w:t>
      </w:r>
      <w:r w:rsidRPr="00A8134D">
        <w:rPr>
          <w:rFonts w:ascii="Arial" w:hAnsi="Arial" w:cs="Arial"/>
          <w:sz w:val="20"/>
          <w:szCs w:val="20"/>
        </w:rPr>
        <w:t xml:space="preserve"> (elektro set, okna, dveře atd.) s minimální možností volitelnosti. </w:t>
      </w:r>
      <w:r>
        <w:rPr>
          <w:rFonts w:ascii="Arial" w:hAnsi="Arial" w:cs="Arial"/>
          <w:sz w:val="20"/>
          <w:szCs w:val="20"/>
        </w:rPr>
        <w:t>Moduly TB mají </w:t>
      </w:r>
      <w:r w:rsidRPr="00A8134D">
        <w:rPr>
          <w:rFonts w:ascii="Arial" w:hAnsi="Arial" w:cs="Arial"/>
          <w:sz w:val="20"/>
          <w:szCs w:val="20"/>
        </w:rPr>
        <w:t>odlišnou konstrukci oprot</w:t>
      </w:r>
      <w:r>
        <w:rPr>
          <w:rFonts w:ascii="Arial" w:hAnsi="Arial" w:cs="Arial"/>
          <w:sz w:val="20"/>
          <w:szCs w:val="20"/>
        </w:rPr>
        <w:t xml:space="preserve">i ostatním výrobním řadám </w:t>
      </w:r>
      <w:proofErr w:type="spellStart"/>
      <w:r>
        <w:rPr>
          <w:rFonts w:ascii="Arial" w:hAnsi="Arial" w:cs="Arial"/>
          <w:sz w:val="20"/>
          <w:szCs w:val="20"/>
        </w:rPr>
        <w:t>Touax</w:t>
      </w:r>
      <w:proofErr w:type="spellEnd"/>
      <w:r>
        <w:rPr>
          <w:rFonts w:ascii="Arial" w:hAnsi="Arial" w:cs="Arial"/>
          <w:sz w:val="20"/>
          <w:szCs w:val="20"/>
        </w:rPr>
        <w:t xml:space="preserve">; proto nejsou </w:t>
      </w:r>
      <w:r w:rsidRPr="00A8134D">
        <w:rPr>
          <w:rFonts w:ascii="Arial" w:hAnsi="Arial" w:cs="Arial"/>
          <w:sz w:val="20"/>
          <w:szCs w:val="20"/>
        </w:rPr>
        <w:t>kompatibilní s nájemním parkem</w:t>
      </w:r>
      <w:r>
        <w:rPr>
          <w:rFonts w:ascii="Arial" w:hAnsi="Arial" w:cs="Arial"/>
          <w:sz w:val="20"/>
          <w:szCs w:val="20"/>
        </w:rPr>
        <w:t xml:space="preserve"> </w:t>
      </w:r>
      <w:proofErr w:type="spellStart"/>
      <w:r w:rsidRPr="00A8134D">
        <w:rPr>
          <w:rFonts w:ascii="Arial" w:hAnsi="Arial" w:cs="Arial"/>
          <w:sz w:val="20"/>
          <w:szCs w:val="20"/>
        </w:rPr>
        <w:t>Touax</w:t>
      </w:r>
      <w:r>
        <w:rPr>
          <w:rFonts w:ascii="Arial" w:hAnsi="Arial" w:cs="Arial"/>
          <w:sz w:val="20"/>
          <w:szCs w:val="20"/>
        </w:rPr>
        <w:t>u</w:t>
      </w:r>
      <w:proofErr w:type="spellEnd"/>
      <w:r w:rsidRPr="00A8134D">
        <w:rPr>
          <w:rFonts w:ascii="Arial" w:hAnsi="Arial" w:cs="Arial"/>
          <w:sz w:val="20"/>
          <w:szCs w:val="20"/>
        </w:rPr>
        <w:t>.</w:t>
      </w:r>
    </w:p>
    <w:p w14:paraId="23A5BB17" w14:textId="6DE01E59" w:rsidR="000B6C25" w:rsidRPr="00E351DD" w:rsidRDefault="000B6C25" w:rsidP="0061148B">
      <w:pPr>
        <w:spacing w:line="320" w:lineRule="atLeast"/>
        <w:jc w:val="both"/>
        <w:rPr>
          <w:rFonts w:ascii="Arial" w:hAnsi="Arial" w:cs="Arial"/>
          <w:sz w:val="20"/>
          <w:szCs w:val="20"/>
        </w:rPr>
      </w:pPr>
    </w:p>
    <w:p w14:paraId="280725EB" w14:textId="77777777" w:rsidR="000B6C25" w:rsidRDefault="000B6C25" w:rsidP="0061148B">
      <w:pPr>
        <w:spacing w:line="320" w:lineRule="atLeast"/>
        <w:jc w:val="both"/>
        <w:rPr>
          <w:rFonts w:ascii="Arial" w:hAnsi="Arial" w:cs="Arial"/>
          <w:b/>
          <w:sz w:val="20"/>
          <w:szCs w:val="20"/>
          <w:u w:val="single"/>
        </w:rPr>
      </w:pPr>
      <w:r w:rsidRPr="00C34A81">
        <w:rPr>
          <w:rFonts w:ascii="Arial" w:hAnsi="Arial" w:cs="Arial"/>
          <w:b/>
          <w:sz w:val="20"/>
          <w:szCs w:val="20"/>
          <w:u w:val="single"/>
        </w:rPr>
        <w:t>Výrobní varianty</w:t>
      </w:r>
      <w:r>
        <w:rPr>
          <w:rFonts w:ascii="Arial" w:hAnsi="Arial" w:cs="Arial"/>
          <w:b/>
          <w:sz w:val="20"/>
          <w:szCs w:val="20"/>
          <w:u w:val="single"/>
        </w:rPr>
        <w:t xml:space="preserve"> řady BUDGET</w:t>
      </w:r>
      <w:r w:rsidRPr="00C34A81">
        <w:rPr>
          <w:rFonts w:ascii="Arial" w:hAnsi="Arial" w:cs="Arial"/>
          <w:b/>
          <w:sz w:val="20"/>
          <w:szCs w:val="20"/>
          <w:u w:val="single"/>
        </w:rPr>
        <w:t>:</w:t>
      </w:r>
    </w:p>
    <w:p w14:paraId="35466391" w14:textId="77777777" w:rsidR="000B6C25" w:rsidRPr="00A8134D" w:rsidRDefault="000B6C25" w:rsidP="0061148B">
      <w:pPr>
        <w:spacing w:line="320" w:lineRule="atLeast"/>
        <w:jc w:val="both"/>
        <w:rPr>
          <w:rFonts w:ascii="Arial" w:hAnsi="Arial" w:cs="Arial"/>
          <w:b/>
          <w:sz w:val="20"/>
          <w:szCs w:val="20"/>
          <w:u w:val="single"/>
        </w:rPr>
      </w:pPr>
    </w:p>
    <w:tbl>
      <w:tblPr>
        <w:tblStyle w:val="Mkatabulky"/>
        <w:tblW w:w="5000" w:type="pct"/>
        <w:tblLook w:val="04A0" w:firstRow="1" w:lastRow="0" w:firstColumn="1" w:lastColumn="0" w:noHBand="0" w:noVBand="1"/>
      </w:tblPr>
      <w:tblGrid>
        <w:gridCol w:w="2690"/>
        <w:gridCol w:w="6372"/>
      </w:tblGrid>
      <w:tr w:rsidR="000B6C25" w:rsidRPr="008D6323" w14:paraId="0BDDD3BA" w14:textId="77777777" w:rsidTr="006208D9">
        <w:trPr>
          <w:trHeight w:val="283"/>
        </w:trPr>
        <w:tc>
          <w:tcPr>
            <w:tcW w:w="1484" w:type="pct"/>
            <w:shd w:val="clear" w:color="auto" w:fill="D9D9D9" w:themeFill="background1" w:themeFillShade="D9"/>
            <w:vAlign w:val="center"/>
          </w:tcPr>
          <w:p w14:paraId="6866782E" w14:textId="77777777" w:rsidR="000B6C25" w:rsidRPr="008D6323" w:rsidRDefault="000B6C25" w:rsidP="0061148B">
            <w:pPr>
              <w:tabs>
                <w:tab w:val="left" w:pos="2268"/>
                <w:tab w:val="left" w:pos="4536"/>
              </w:tabs>
              <w:spacing w:line="320" w:lineRule="atLeast"/>
              <w:rPr>
                <w:rFonts w:ascii="Arial" w:hAnsi="Arial" w:cs="Arial"/>
                <w:b/>
                <w:sz w:val="20"/>
                <w:szCs w:val="20"/>
              </w:rPr>
            </w:pPr>
            <w:r w:rsidRPr="008D6323">
              <w:rPr>
                <w:rFonts w:ascii="Arial" w:hAnsi="Arial" w:cs="Arial"/>
                <w:b/>
                <w:sz w:val="20"/>
                <w:szCs w:val="20"/>
              </w:rPr>
              <w:t>Varianta</w:t>
            </w:r>
          </w:p>
        </w:tc>
        <w:tc>
          <w:tcPr>
            <w:tcW w:w="3516" w:type="pct"/>
            <w:shd w:val="clear" w:color="auto" w:fill="D9D9D9" w:themeFill="background1" w:themeFillShade="D9"/>
            <w:vAlign w:val="center"/>
          </w:tcPr>
          <w:p w14:paraId="3E1D79FE" w14:textId="77777777" w:rsidR="000B6C25" w:rsidRPr="008D6323" w:rsidRDefault="000B6C25" w:rsidP="0061148B">
            <w:pPr>
              <w:tabs>
                <w:tab w:val="left" w:pos="2268"/>
                <w:tab w:val="left" w:pos="4536"/>
              </w:tabs>
              <w:spacing w:line="320" w:lineRule="atLeast"/>
              <w:rPr>
                <w:rFonts w:ascii="Arial" w:hAnsi="Arial" w:cs="Arial"/>
                <w:b/>
                <w:sz w:val="20"/>
                <w:szCs w:val="20"/>
              </w:rPr>
            </w:pPr>
            <w:r w:rsidRPr="008D6323">
              <w:rPr>
                <w:rFonts w:ascii="Arial" w:hAnsi="Arial" w:cs="Arial"/>
                <w:b/>
                <w:sz w:val="20"/>
                <w:szCs w:val="20"/>
              </w:rPr>
              <w:t>Dodání a montáž</w:t>
            </w:r>
          </w:p>
        </w:tc>
      </w:tr>
      <w:tr w:rsidR="000B6C25" w:rsidRPr="008D6323" w14:paraId="3368A059" w14:textId="77777777" w:rsidTr="006208D9">
        <w:trPr>
          <w:trHeight w:val="283"/>
        </w:trPr>
        <w:tc>
          <w:tcPr>
            <w:tcW w:w="1484" w:type="pct"/>
            <w:vAlign w:val="center"/>
          </w:tcPr>
          <w:p w14:paraId="581040DD" w14:textId="77777777" w:rsidR="000B6C25" w:rsidRPr="008D6323" w:rsidRDefault="000B6C25" w:rsidP="0061148B">
            <w:pPr>
              <w:tabs>
                <w:tab w:val="left" w:pos="2268"/>
                <w:tab w:val="left" w:pos="4536"/>
              </w:tabs>
              <w:spacing w:line="320" w:lineRule="atLeast"/>
              <w:rPr>
                <w:rFonts w:ascii="Arial" w:hAnsi="Arial" w:cs="Arial"/>
                <w:b/>
                <w:sz w:val="20"/>
                <w:szCs w:val="20"/>
              </w:rPr>
            </w:pPr>
            <w:r w:rsidRPr="008D6323">
              <w:rPr>
                <w:rFonts w:ascii="Arial" w:hAnsi="Arial" w:cs="Arial"/>
                <w:sz w:val="20"/>
                <w:szCs w:val="20"/>
              </w:rPr>
              <w:t>TB-EL (</w:t>
            </w:r>
            <w:proofErr w:type="spellStart"/>
            <w:r w:rsidRPr="008D6323">
              <w:rPr>
                <w:rFonts w:ascii="Arial" w:hAnsi="Arial" w:cs="Arial"/>
                <w:sz w:val="20"/>
                <w:szCs w:val="20"/>
              </w:rPr>
              <w:t>Elements</w:t>
            </w:r>
            <w:proofErr w:type="spellEnd"/>
            <w:r w:rsidRPr="008D6323">
              <w:rPr>
                <w:rFonts w:ascii="Arial" w:hAnsi="Arial" w:cs="Arial"/>
                <w:sz w:val="20"/>
                <w:szCs w:val="20"/>
              </w:rPr>
              <w:t>)</w:t>
            </w:r>
          </w:p>
        </w:tc>
        <w:tc>
          <w:tcPr>
            <w:tcW w:w="3516" w:type="pct"/>
            <w:vAlign w:val="center"/>
          </w:tcPr>
          <w:p w14:paraId="02954444" w14:textId="77777777" w:rsidR="000B6C25" w:rsidRPr="008D6323" w:rsidRDefault="000B6C25" w:rsidP="0061148B">
            <w:pPr>
              <w:tabs>
                <w:tab w:val="left" w:pos="2268"/>
                <w:tab w:val="left" w:pos="4536"/>
              </w:tabs>
              <w:spacing w:line="320" w:lineRule="atLeast"/>
              <w:rPr>
                <w:rFonts w:ascii="Arial" w:hAnsi="Arial" w:cs="Arial"/>
                <w:b/>
                <w:sz w:val="20"/>
                <w:szCs w:val="20"/>
              </w:rPr>
            </w:pPr>
            <w:r w:rsidRPr="008D6323">
              <w:rPr>
                <w:rFonts w:ascii="Arial" w:hAnsi="Arial" w:cs="Arial"/>
                <w:sz w:val="20"/>
                <w:szCs w:val="20"/>
              </w:rPr>
              <w:t>v námořním kontejneru jako sada komponent, nutná k</w:t>
            </w:r>
            <w:r>
              <w:rPr>
                <w:rFonts w:ascii="Arial" w:hAnsi="Arial" w:cs="Arial"/>
                <w:sz w:val="20"/>
                <w:szCs w:val="20"/>
              </w:rPr>
              <w:t>ompletní montáž na místě realizace</w:t>
            </w:r>
          </w:p>
        </w:tc>
      </w:tr>
      <w:tr w:rsidR="000B6C25" w:rsidRPr="008D6323" w14:paraId="2B9FBDE8" w14:textId="77777777" w:rsidTr="006208D9">
        <w:trPr>
          <w:trHeight w:val="283"/>
        </w:trPr>
        <w:tc>
          <w:tcPr>
            <w:tcW w:w="1484" w:type="pct"/>
            <w:vAlign w:val="center"/>
          </w:tcPr>
          <w:p w14:paraId="4FDC404A" w14:textId="77777777" w:rsidR="000B6C25" w:rsidRPr="008D6323" w:rsidRDefault="000B6C25" w:rsidP="0061148B">
            <w:pPr>
              <w:tabs>
                <w:tab w:val="left" w:pos="2268"/>
                <w:tab w:val="left" w:pos="4536"/>
              </w:tabs>
              <w:spacing w:line="320" w:lineRule="atLeast"/>
              <w:rPr>
                <w:rFonts w:ascii="Arial" w:hAnsi="Arial" w:cs="Arial"/>
                <w:b/>
                <w:sz w:val="20"/>
                <w:szCs w:val="20"/>
              </w:rPr>
            </w:pPr>
            <w:r w:rsidRPr="008D6323">
              <w:rPr>
                <w:rFonts w:ascii="Arial" w:hAnsi="Arial" w:cs="Arial"/>
                <w:sz w:val="20"/>
                <w:szCs w:val="20"/>
              </w:rPr>
              <w:t>TB-FP (</w:t>
            </w:r>
            <w:proofErr w:type="spellStart"/>
            <w:r w:rsidRPr="008D6323">
              <w:rPr>
                <w:rFonts w:ascii="Arial" w:hAnsi="Arial" w:cs="Arial"/>
                <w:sz w:val="20"/>
                <w:szCs w:val="20"/>
              </w:rPr>
              <w:t>Flat</w:t>
            </w:r>
            <w:proofErr w:type="spellEnd"/>
            <w:r>
              <w:rPr>
                <w:rFonts w:ascii="Arial" w:hAnsi="Arial" w:cs="Arial"/>
                <w:sz w:val="20"/>
                <w:szCs w:val="20"/>
              </w:rPr>
              <w:t xml:space="preserve"> </w:t>
            </w:r>
            <w:proofErr w:type="spellStart"/>
            <w:r w:rsidRPr="008D6323">
              <w:rPr>
                <w:rFonts w:ascii="Arial" w:hAnsi="Arial" w:cs="Arial"/>
                <w:sz w:val="20"/>
                <w:szCs w:val="20"/>
              </w:rPr>
              <w:t>Pack</w:t>
            </w:r>
            <w:proofErr w:type="spellEnd"/>
            <w:r w:rsidRPr="008D6323">
              <w:rPr>
                <w:rFonts w:ascii="Arial" w:hAnsi="Arial" w:cs="Arial"/>
                <w:sz w:val="20"/>
                <w:szCs w:val="20"/>
              </w:rPr>
              <w:t>)</w:t>
            </w:r>
          </w:p>
        </w:tc>
        <w:tc>
          <w:tcPr>
            <w:tcW w:w="3516" w:type="pct"/>
            <w:vAlign w:val="center"/>
          </w:tcPr>
          <w:p w14:paraId="0EF6C2E7" w14:textId="11F24B5D" w:rsidR="000B6C25" w:rsidRPr="008D6323" w:rsidRDefault="000B6C25" w:rsidP="0061148B">
            <w:pPr>
              <w:tabs>
                <w:tab w:val="left" w:pos="2268"/>
                <w:tab w:val="left" w:pos="4536"/>
              </w:tabs>
              <w:spacing w:line="320" w:lineRule="atLeast"/>
              <w:rPr>
                <w:rFonts w:ascii="Arial" w:hAnsi="Arial" w:cs="Arial"/>
                <w:b/>
                <w:sz w:val="20"/>
                <w:szCs w:val="20"/>
              </w:rPr>
            </w:pPr>
            <w:r w:rsidRPr="008D6323">
              <w:rPr>
                <w:rFonts w:ascii="Arial" w:hAnsi="Arial" w:cs="Arial"/>
                <w:sz w:val="20"/>
                <w:szCs w:val="20"/>
              </w:rPr>
              <w:t>v transportním balení (</w:t>
            </w:r>
            <w:proofErr w:type="spellStart"/>
            <w:r w:rsidRPr="008D6323">
              <w:rPr>
                <w:rFonts w:ascii="Arial" w:hAnsi="Arial" w:cs="Arial"/>
                <w:sz w:val="20"/>
                <w:szCs w:val="20"/>
              </w:rPr>
              <w:t>Flat</w:t>
            </w:r>
            <w:proofErr w:type="spellEnd"/>
            <w:r>
              <w:rPr>
                <w:rFonts w:ascii="Arial" w:hAnsi="Arial" w:cs="Arial"/>
                <w:sz w:val="20"/>
                <w:szCs w:val="20"/>
              </w:rPr>
              <w:t xml:space="preserve"> </w:t>
            </w:r>
            <w:proofErr w:type="spellStart"/>
            <w:r w:rsidRPr="008D6323">
              <w:rPr>
                <w:rFonts w:ascii="Arial" w:hAnsi="Arial" w:cs="Arial"/>
                <w:sz w:val="20"/>
                <w:szCs w:val="20"/>
              </w:rPr>
              <w:t>Pack</w:t>
            </w:r>
            <w:proofErr w:type="spellEnd"/>
            <w:r w:rsidRPr="008D6323">
              <w:rPr>
                <w:rFonts w:ascii="Arial" w:hAnsi="Arial" w:cs="Arial"/>
                <w:sz w:val="20"/>
                <w:szCs w:val="20"/>
              </w:rPr>
              <w:t>), které tvoří smontovaná podlaha</w:t>
            </w:r>
            <w:r w:rsidR="00980872">
              <w:rPr>
                <w:rFonts w:ascii="Arial" w:hAnsi="Arial" w:cs="Arial"/>
                <w:sz w:val="20"/>
                <w:szCs w:val="20"/>
              </w:rPr>
              <w:t xml:space="preserve"> </w:t>
            </w:r>
            <w:r w:rsidRPr="008D6323">
              <w:rPr>
                <w:rFonts w:ascii="Arial" w:hAnsi="Arial" w:cs="Arial"/>
                <w:sz w:val="20"/>
                <w:szCs w:val="20"/>
              </w:rPr>
              <w:t>a</w:t>
            </w:r>
            <w:r w:rsidR="00980872">
              <w:rPr>
                <w:rFonts w:ascii="Arial" w:hAnsi="Arial" w:cs="Arial"/>
                <w:sz w:val="20"/>
                <w:szCs w:val="20"/>
              </w:rPr>
              <w:t> </w:t>
            </w:r>
            <w:r w:rsidRPr="008D6323">
              <w:rPr>
                <w:rFonts w:ascii="Arial" w:hAnsi="Arial" w:cs="Arial"/>
                <w:sz w:val="20"/>
                <w:szCs w:val="20"/>
              </w:rPr>
              <w:t>strop a sada zbývajících komponentů, nutná částečná montáž</w:t>
            </w:r>
            <w:r w:rsidR="001C22C0">
              <w:rPr>
                <w:rFonts w:ascii="Arial" w:hAnsi="Arial" w:cs="Arial"/>
                <w:sz w:val="20"/>
                <w:szCs w:val="20"/>
              </w:rPr>
              <w:t xml:space="preserve"> </w:t>
            </w:r>
            <w:r>
              <w:rPr>
                <w:rFonts w:ascii="Arial" w:hAnsi="Arial" w:cs="Arial"/>
                <w:sz w:val="20"/>
                <w:szCs w:val="20"/>
              </w:rPr>
              <w:t>na místě realizace</w:t>
            </w:r>
          </w:p>
        </w:tc>
      </w:tr>
      <w:tr w:rsidR="000B6C25" w:rsidRPr="008D6323" w14:paraId="15C9B814" w14:textId="77777777" w:rsidTr="006208D9">
        <w:trPr>
          <w:trHeight w:val="283"/>
        </w:trPr>
        <w:tc>
          <w:tcPr>
            <w:tcW w:w="1484" w:type="pct"/>
            <w:vAlign w:val="center"/>
          </w:tcPr>
          <w:p w14:paraId="2A454AA5" w14:textId="77777777" w:rsidR="000B6C25" w:rsidRPr="008D6323" w:rsidRDefault="000B6C25" w:rsidP="0061148B">
            <w:pPr>
              <w:tabs>
                <w:tab w:val="left" w:pos="2268"/>
                <w:tab w:val="left" w:pos="4536"/>
              </w:tabs>
              <w:spacing w:line="320" w:lineRule="atLeast"/>
              <w:rPr>
                <w:rFonts w:ascii="Arial" w:hAnsi="Arial" w:cs="Arial"/>
                <w:b/>
                <w:sz w:val="20"/>
                <w:szCs w:val="20"/>
              </w:rPr>
            </w:pPr>
            <w:r w:rsidRPr="008D6323">
              <w:rPr>
                <w:rFonts w:ascii="Arial" w:hAnsi="Arial" w:cs="Arial"/>
                <w:sz w:val="20"/>
                <w:szCs w:val="20"/>
              </w:rPr>
              <w:t>TB-FM (</w:t>
            </w:r>
            <w:proofErr w:type="spellStart"/>
            <w:r w:rsidRPr="008D6323">
              <w:rPr>
                <w:rFonts w:ascii="Arial" w:hAnsi="Arial" w:cs="Arial"/>
                <w:sz w:val="20"/>
                <w:szCs w:val="20"/>
              </w:rPr>
              <w:t>Fully</w:t>
            </w:r>
            <w:proofErr w:type="spellEnd"/>
            <w:r w:rsidRPr="008D6323">
              <w:rPr>
                <w:rFonts w:ascii="Arial" w:hAnsi="Arial" w:cs="Arial"/>
                <w:sz w:val="20"/>
                <w:szCs w:val="20"/>
              </w:rPr>
              <w:t xml:space="preserve"> </w:t>
            </w:r>
            <w:proofErr w:type="spellStart"/>
            <w:r w:rsidRPr="008D6323">
              <w:rPr>
                <w:rFonts w:ascii="Arial" w:hAnsi="Arial" w:cs="Arial"/>
                <w:sz w:val="20"/>
                <w:szCs w:val="20"/>
              </w:rPr>
              <w:t>mounted</w:t>
            </w:r>
            <w:proofErr w:type="spellEnd"/>
            <w:r w:rsidRPr="008D6323">
              <w:rPr>
                <w:rFonts w:ascii="Arial" w:hAnsi="Arial" w:cs="Arial"/>
                <w:sz w:val="20"/>
                <w:szCs w:val="20"/>
              </w:rPr>
              <w:t>)</w:t>
            </w:r>
          </w:p>
        </w:tc>
        <w:tc>
          <w:tcPr>
            <w:tcW w:w="3516" w:type="pct"/>
            <w:vAlign w:val="center"/>
          </w:tcPr>
          <w:p w14:paraId="3F4D5BDB" w14:textId="77777777" w:rsidR="000B6C25" w:rsidRPr="008D6323" w:rsidRDefault="000B6C25" w:rsidP="0061148B">
            <w:pPr>
              <w:tabs>
                <w:tab w:val="left" w:pos="2268"/>
                <w:tab w:val="left" w:pos="4536"/>
              </w:tabs>
              <w:spacing w:line="320" w:lineRule="atLeast"/>
              <w:rPr>
                <w:rFonts w:ascii="Arial" w:hAnsi="Arial" w:cs="Arial"/>
                <w:b/>
                <w:sz w:val="20"/>
                <w:szCs w:val="20"/>
              </w:rPr>
            </w:pPr>
            <w:r w:rsidRPr="008D6323">
              <w:rPr>
                <w:rFonts w:ascii="Arial" w:hAnsi="Arial" w:cs="Arial"/>
                <w:sz w:val="20"/>
                <w:szCs w:val="20"/>
              </w:rPr>
              <w:t>kompletně smontovaný</w:t>
            </w:r>
            <w:r>
              <w:rPr>
                <w:rFonts w:ascii="Arial" w:hAnsi="Arial" w:cs="Arial"/>
                <w:sz w:val="20"/>
                <w:szCs w:val="20"/>
              </w:rPr>
              <w:t xml:space="preserve"> modul již ve výrobním závodě</w:t>
            </w:r>
          </w:p>
        </w:tc>
      </w:tr>
    </w:tbl>
    <w:p w14:paraId="1568625A" w14:textId="77777777" w:rsidR="000B6C25" w:rsidRPr="002649AE" w:rsidRDefault="000B6C25" w:rsidP="0061148B">
      <w:pPr>
        <w:spacing w:line="320" w:lineRule="atLeast"/>
        <w:jc w:val="both"/>
        <w:rPr>
          <w:rFonts w:ascii="Arial" w:hAnsi="Arial" w:cs="Arial"/>
          <w:b/>
          <w:caps/>
          <w:color w:val="7F7F7F" w:themeColor="text1" w:themeTint="80"/>
          <w:sz w:val="28"/>
          <w:szCs w:val="28"/>
        </w:rPr>
      </w:pPr>
    </w:p>
    <w:p w14:paraId="6091D974" w14:textId="77777777" w:rsidR="000B6C25" w:rsidRPr="00D747DE" w:rsidRDefault="000B6C25" w:rsidP="0061148B">
      <w:pPr>
        <w:pStyle w:val="Odstavecseseznamem"/>
        <w:numPr>
          <w:ilvl w:val="1"/>
          <w:numId w:val="29"/>
        </w:numPr>
        <w:spacing w:line="320" w:lineRule="atLeast"/>
        <w:ind w:firstLine="21"/>
        <w:jc w:val="both"/>
        <w:rPr>
          <w:rFonts w:ascii="Arial" w:hAnsi="Arial" w:cs="Arial"/>
          <w:b/>
          <w:caps/>
          <w:color w:val="7F7F7F" w:themeColor="text1" w:themeTint="80"/>
          <w:sz w:val="28"/>
          <w:szCs w:val="28"/>
        </w:rPr>
      </w:pPr>
      <w:r w:rsidRPr="00D747DE">
        <w:rPr>
          <w:rFonts w:ascii="Arial" w:hAnsi="Arial" w:cs="Arial"/>
          <w:b/>
          <w:caps/>
          <w:color w:val="7F7F7F" w:themeColor="text1" w:themeTint="80"/>
          <w:sz w:val="28"/>
          <w:szCs w:val="28"/>
        </w:rPr>
        <w:t>řada Economy</w:t>
      </w:r>
    </w:p>
    <w:p w14:paraId="56503146" w14:textId="77777777" w:rsidR="000B6C25" w:rsidRDefault="000B6C25" w:rsidP="0061148B">
      <w:pPr>
        <w:pStyle w:val="Odstavecseseznamem"/>
        <w:numPr>
          <w:ilvl w:val="0"/>
          <w:numId w:val="5"/>
        </w:numPr>
        <w:spacing w:line="320" w:lineRule="atLeast"/>
        <w:jc w:val="both"/>
        <w:rPr>
          <w:rFonts w:ascii="Arial" w:hAnsi="Arial" w:cs="Arial"/>
          <w:b/>
          <w:caps/>
          <w:color w:val="7F7F7F" w:themeColor="text1" w:themeTint="80"/>
          <w:sz w:val="20"/>
          <w:szCs w:val="20"/>
        </w:rPr>
      </w:pPr>
      <w:r>
        <w:rPr>
          <w:rFonts w:ascii="Arial" w:hAnsi="Arial" w:cs="Arial"/>
          <w:b/>
          <w:caps/>
          <w:color w:val="7F7F7F" w:themeColor="text1" w:themeTint="80"/>
          <w:sz w:val="20"/>
          <w:szCs w:val="20"/>
        </w:rPr>
        <w:t>jednoduchost, efektivita, pŘÍZNIVÁ cena</w:t>
      </w:r>
    </w:p>
    <w:p w14:paraId="5D7F271D" w14:textId="5E2F5441" w:rsidR="000B6C25" w:rsidRPr="00E6677E" w:rsidRDefault="0093533B" w:rsidP="0061148B">
      <w:pPr>
        <w:spacing w:line="32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73088" behindDoc="0" locked="0" layoutInCell="1" allowOverlap="1" wp14:anchorId="3ADF8EE1" wp14:editId="0922198B">
            <wp:simplePos x="0" y="0"/>
            <wp:positionH relativeFrom="margin">
              <wp:align>right</wp:align>
            </wp:positionH>
            <wp:positionV relativeFrom="margin">
              <wp:posOffset>862330</wp:posOffset>
            </wp:positionV>
            <wp:extent cx="2266950" cy="1717040"/>
            <wp:effectExtent l="19050" t="19050" r="19050" b="16510"/>
            <wp:wrapSquare wrapText="bothSides"/>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Touax-Standard-Line.jpg"/>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266950" cy="1717040"/>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B6C25">
        <w:rPr>
          <w:rFonts w:ascii="Arial" w:hAnsi="Arial" w:cs="Arial"/>
          <w:color w:val="000000" w:themeColor="text1"/>
          <w:sz w:val="20"/>
          <w:szCs w:val="20"/>
        </w:rPr>
        <w:t xml:space="preserve">Řada ECONOMY nabízí velmi příznivý poměr mezi kvalitou a cenou. Proto se moduly této řady hodí </w:t>
      </w:r>
      <w:r w:rsidR="000B6C25" w:rsidRPr="00251D78">
        <w:rPr>
          <w:rFonts w:ascii="Arial" w:hAnsi="Arial" w:cs="Arial"/>
          <w:sz w:val="20"/>
          <w:szCs w:val="20"/>
        </w:rPr>
        <w:t>zejména pro export do vzdálenějších z</w:t>
      </w:r>
      <w:r w:rsidR="000B6C25">
        <w:rPr>
          <w:rFonts w:ascii="Arial" w:hAnsi="Arial" w:cs="Arial"/>
          <w:sz w:val="20"/>
          <w:szCs w:val="20"/>
        </w:rPr>
        <w:t xml:space="preserve">emí, kde běžně není vyžadováno </w:t>
      </w:r>
      <w:r w:rsidR="000B6C25" w:rsidRPr="00251D78">
        <w:rPr>
          <w:rFonts w:ascii="Arial" w:hAnsi="Arial" w:cs="Arial"/>
          <w:sz w:val="20"/>
          <w:szCs w:val="20"/>
        </w:rPr>
        <w:t xml:space="preserve">plnění náročných stavebně-technických, požárních a hygienických norem jako v EU. </w:t>
      </w:r>
      <w:r w:rsidR="000B6C25">
        <w:rPr>
          <w:rFonts w:ascii="Arial" w:hAnsi="Arial" w:cs="Arial"/>
          <w:sz w:val="20"/>
          <w:szCs w:val="20"/>
        </w:rPr>
        <w:t xml:space="preserve">Stejně jako řada BUDGET nacházejí </w:t>
      </w:r>
      <w:r w:rsidR="000B6C25" w:rsidRPr="008D6323">
        <w:rPr>
          <w:rFonts w:ascii="Arial" w:hAnsi="Arial" w:cs="Arial"/>
          <w:sz w:val="20"/>
          <w:szCs w:val="20"/>
        </w:rPr>
        <w:t xml:space="preserve">uplatnění </w:t>
      </w:r>
      <w:r w:rsidR="000B6C25">
        <w:rPr>
          <w:rFonts w:ascii="Arial" w:hAnsi="Arial" w:cs="Arial"/>
          <w:sz w:val="20"/>
          <w:szCs w:val="20"/>
        </w:rPr>
        <w:t xml:space="preserve">i při prodeji </w:t>
      </w:r>
      <w:r w:rsidR="000B6C25" w:rsidRPr="008D6323">
        <w:rPr>
          <w:rFonts w:ascii="Arial" w:hAnsi="Arial" w:cs="Arial"/>
          <w:sz w:val="20"/>
          <w:szCs w:val="20"/>
        </w:rPr>
        <w:t xml:space="preserve">méně náročným </w:t>
      </w:r>
      <w:r w:rsidR="000B6C25">
        <w:rPr>
          <w:rFonts w:ascii="Arial" w:hAnsi="Arial" w:cs="Arial"/>
          <w:sz w:val="20"/>
          <w:szCs w:val="20"/>
        </w:rPr>
        <w:t>zákazníkům či</w:t>
      </w:r>
      <w:r w:rsidR="000B6C25" w:rsidRPr="008D6323">
        <w:rPr>
          <w:rFonts w:ascii="Arial" w:hAnsi="Arial" w:cs="Arial"/>
          <w:sz w:val="20"/>
          <w:szCs w:val="20"/>
        </w:rPr>
        <w:t xml:space="preserve"> nerozvinutým segmentům na trhu EU. </w:t>
      </w:r>
      <w:r w:rsidR="000B6C25">
        <w:rPr>
          <w:rFonts w:ascii="Arial" w:hAnsi="Arial" w:cs="Arial"/>
          <w:sz w:val="20"/>
          <w:szCs w:val="20"/>
        </w:rPr>
        <w:t>Společné pro obě řady je také jejich určení</w:t>
      </w:r>
      <w:r w:rsidR="000B6C25" w:rsidRPr="004F7326">
        <w:rPr>
          <w:rFonts w:ascii="Arial" w:hAnsi="Arial" w:cs="Arial"/>
          <w:sz w:val="20"/>
          <w:szCs w:val="20"/>
        </w:rPr>
        <w:t xml:space="preserve"> hlavně </w:t>
      </w:r>
      <w:r w:rsidR="000B6C25">
        <w:rPr>
          <w:rFonts w:ascii="Arial" w:hAnsi="Arial" w:cs="Arial"/>
          <w:sz w:val="20"/>
          <w:szCs w:val="20"/>
        </w:rPr>
        <w:t>pro koncové</w:t>
      </w:r>
      <w:r w:rsidR="000B6C25" w:rsidRPr="004F7326">
        <w:rPr>
          <w:rFonts w:ascii="Arial" w:hAnsi="Arial" w:cs="Arial"/>
          <w:sz w:val="20"/>
          <w:szCs w:val="20"/>
        </w:rPr>
        <w:t xml:space="preserve"> zákaz</w:t>
      </w:r>
      <w:r w:rsidR="000B6C25">
        <w:rPr>
          <w:rFonts w:ascii="Arial" w:hAnsi="Arial" w:cs="Arial"/>
          <w:sz w:val="20"/>
          <w:szCs w:val="20"/>
        </w:rPr>
        <w:t>níky k realizaci dočasných i</w:t>
      </w:r>
      <w:r>
        <w:rPr>
          <w:rFonts w:ascii="Arial" w:hAnsi="Arial" w:cs="Arial"/>
          <w:sz w:val="20"/>
          <w:szCs w:val="20"/>
        </w:rPr>
        <w:t> </w:t>
      </w:r>
      <w:r w:rsidR="000B6C25" w:rsidRPr="004F7326">
        <w:rPr>
          <w:rFonts w:ascii="Arial" w:hAnsi="Arial" w:cs="Arial"/>
          <w:sz w:val="20"/>
          <w:szCs w:val="20"/>
        </w:rPr>
        <w:t xml:space="preserve">trvalých objektů. Mohou být </w:t>
      </w:r>
      <w:r w:rsidR="000B6C25">
        <w:rPr>
          <w:rFonts w:ascii="Arial" w:hAnsi="Arial" w:cs="Arial"/>
          <w:sz w:val="20"/>
          <w:szCs w:val="20"/>
        </w:rPr>
        <w:t xml:space="preserve">řešením rovněž </w:t>
      </w:r>
      <w:r w:rsidR="000B6C25" w:rsidRPr="004F7326">
        <w:rPr>
          <w:rFonts w:ascii="Arial" w:hAnsi="Arial" w:cs="Arial"/>
          <w:sz w:val="20"/>
          <w:szCs w:val="20"/>
        </w:rPr>
        <w:t>pro stře</w:t>
      </w:r>
      <w:r w:rsidR="000B6C25">
        <w:rPr>
          <w:rFonts w:ascii="Arial" w:hAnsi="Arial" w:cs="Arial"/>
          <w:sz w:val="20"/>
          <w:szCs w:val="20"/>
        </w:rPr>
        <w:t>dní a</w:t>
      </w:r>
      <w:r>
        <w:rPr>
          <w:rFonts w:ascii="Arial" w:hAnsi="Arial" w:cs="Arial"/>
          <w:sz w:val="20"/>
          <w:szCs w:val="20"/>
        </w:rPr>
        <w:t> </w:t>
      </w:r>
      <w:r w:rsidR="000B6C25">
        <w:rPr>
          <w:rFonts w:ascii="Arial" w:hAnsi="Arial" w:cs="Arial"/>
          <w:sz w:val="20"/>
          <w:szCs w:val="20"/>
        </w:rPr>
        <w:t>menší stavební firmy. Využívají je i společnosti</w:t>
      </w:r>
      <w:r w:rsidR="000B6C25" w:rsidRPr="004F7326">
        <w:rPr>
          <w:rFonts w:ascii="Arial" w:hAnsi="Arial" w:cs="Arial"/>
          <w:sz w:val="20"/>
          <w:szCs w:val="20"/>
        </w:rPr>
        <w:t>, které se zabývají pronájmem různých zaříz</w:t>
      </w:r>
      <w:r w:rsidR="000B6C25">
        <w:rPr>
          <w:rFonts w:ascii="Arial" w:hAnsi="Arial" w:cs="Arial"/>
          <w:sz w:val="20"/>
          <w:szCs w:val="20"/>
        </w:rPr>
        <w:t>ení, strojů a mobilních prostor</w:t>
      </w:r>
      <w:r w:rsidR="000B6C25" w:rsidRPr="004F7326">
        <w:rPr>
          <w:rFonts w:ascii="Arial" w:hAnsi="Arial" w:cs="Arial"/>
          <w:sz w:val="20"/>
          <w:szCs w:val="20"/>
        </w:rPr>
        <w:t>.</w:t>
      </w:r>
    </w:p>
    <w:p w14:paraId="720C77D2" w14:textId="77777777" w:rsidR="000B6C25" w:rsidRDefault="000B6C25" w:rsidP="0061148B">
      <w:pPr>
        <w:spacing w:line="320" w:lineRule="atLeast"/>
        <w:jc w:val="both"/>
        <w:rPr>
          <w:rFonts w:ascii="Arial" w:hAnsi="Arial" w:cs="Arial"/>
          <w:sz w:val="20"/>
          <w:szCs w:val="20"/>
        </w:rPr>
      </w:pPr>
    </w:p>
    <w:p w14:paraId="635DAFE5" w14:textId="63DB52B7" w:rsidR="000B6C25" w:rsidRDefault="000B6C25" w:rsidP="0061148B">
      <w:pPr>
        <w:spacing w:line="320" w:lineRule="atLeast"/>
        <w:jc w:val="both"/>
        <w:rPr>
          <w:rFonts w:ascii="Arial" w:hAnsi="Arial" w:cs="Arial"/>
          <w:sz w:val="20"/>
          <w:szCs w:val="20"/>
        </w:rPr>
      </w:pPr>
      <w:r>
        <w:rPr>
          <w:rFonts w:ascii="Arial" w:hAnsi="Arial" w:cs="Arial"/>
          <w:sz w:val="20"/>
          <w:szCs w:val="20"/>
        </w:rPr>
        <w:t xml:space="preserve">Pro řadu ECONOMY je charakteristický tradiční stavebnicový vzhled </w:t>
      </w:r>
      <w:r w:rsidRPr="00251D78">
        <w:rPr>
          <w:rFonts w:ascii="Arial" w:hAnsi="Arial" w:cs="Arial"/>
          <w:sz w:val="20"/>
          <w:szCs w:val="20"/>
        </w:rPr>
        <w:t>s viditelnými nosnými ocelovými rámy, spoji jednotlivých modulů a p</w:t>
      </w:r>
      <w:r>
        <w:rPr>
          <w:rFonts w:ascii="Arial" w:hAnsi="Arial" w:cs="Arial"/>
          <w:sz w:val="20"/>
          <w:szCs w:val="20"/>
        </w:rPr>
        <w:t xml:space="preserve">atrným panelovým systémem stěn. Montáž i případná přestavba a demontáž modulů je rychlá a jednoduchá, a to i opakovaně. </w:t>
      </w:r>
      <w:r w:rsidRPr="004B2655">
        <w:rPr>
          <w:rFonts w:ascii="Arial" w:hAnsi="Arial" w:cs="Arial"/>
          <w:sz w:val="20"/>
          <w:szCs w:val="20"/>
        </w:rPr>
        <w:t>Věrna svému názvu</w:t>
      </w:r>
      <w:r>
        <w:rPr>
          <w:rFonts w:ascii="Arial" w:hAnsi="Arial" w:cs="Arial"/>
          <w:sz w:val="20"/>
          <w:szCs w:val="20"/>
        </w:rPr>
        <w:t xml:space="preserve"> se tato řada vyznačuje vysokou funkčností, praktičností a úsporou nákladů při přepravě, zejména na velké vzdálenosti.</w:t>
      </w:r>
    </w:p>
    <w:p w14:paraId="1C31C0BB" w14:textId="6C78AE25" w:rsidR="000B6C25" w:rsidRDefault="000B6C25" w:rsidP="0061148B">
      <w:pPr>
        <w:spacing w:line="320" w:lineRule="atLeast"/>
        <w:jc w:val="both"/>
        <w:rPr>
          <w:rFonts w:ascii="Arial" w:hAnsi="Arial" w:cs="Arial"/>
          <w:sz w:val="20"/>
          <w:szCs w:val="20"/>
        </w:rPr>
      </w:pPr>
    </w:p>
    <w:p w14:paraId="3BBB85EC" w14:textId="4CCF6457" w:rsidR="000B6C25" w:rsidRPr="00251D78" w:rsidRDefault="000B6C25" w:rsidP="0061148B">
      <w:pPr>
        <w:spacing w:line="320" w:lineRule="atLeast"/>
        <w:jc w:val="both"/>
        <w:rPr>
          <w:rFonts w:ascii="Arial" w:hAnsi="Arial" w:cs="Arial"/>
          <w:sz w:val="20"/>
          <w:szCs w:val="20"/>
        </w:rPr>
      </w:pPr>
      <w:r>
        <w:rPr>
          <w:rFonts w:ascii="Arial" w:hAnsi="Arial" w:cs="Arial"/>
          <w:sz w:val="20"/>
          <w:szCs w:val="20"/>
        </w:rPr>
        <w:t>Řada ECONOMY</w:t>
      </w:r>
      <w:r w:rsidRPr="00251D78">
        <w:rPr>
          <w:rFonts w:ascii="Arial" w:hAnsi="Arial" w:cs="Arial"/>
          <w:sz w:val="20"/>
          <w:szCs w:val="20"/>
        </w:rPr>
        <w:t xml:space="preserve"> nabízí moduly v obytném, chodb</w:t>
      </w:r>
      <w:r>
        <w:rPr>
          <w:rFonts w:ascii="Arial" w:hAnsi="Arial" w:cs="Arial"/>
          <w:sz w:val="20"/>
          <w:szCs w:val="20"/>
        </w:rPr>
        <w:t>ovém nebo sanitárním provedení. S</w:t>
      </w:r>
      <w:r w:rsidRPr="00251D78">
        <w:rPr>
          <w:rFonts w:ascii="Arial" w:hAnsi="Arial" w:cs="Arial"/>
          <w:sz w:val="20"/>
          <w:szCs w:val="20"/>
        </w:rPr>
        <w:t>anitární vybavení je in</w:t>
      </w:r>
      <w:r>
        <w:rPr>
          <w:rFonts w:ascii="Arial" w:hAnsi="Arial" w:cs="Arial"/>
          <w:sz w:val="20"/>
          <w:szCs w:val="20"/>
        </w:rPr>
        <w:t>stalováno až na místě realizace</w:t>
      </w:r>
      <w:r w:rsidRPr="00251D78">
        <w:rPr>
          <w:rFonts w:ascii="Arial" w:hAnsi="Arial" w:cs="Arial"/>
          <w:sz w:val="20"/>
          <w:szCs w:val="20"/>
        </w:rPr>
        <w:t>. Lze volit z</w:t>
      </w:r>
      <w:r>
        <w:rPr>
          <w:rFonts w:ascii="Arial" w:hAnsi="Arial" w:cs="Arial"/>
          <w:sz w:val="20"/>
          <w:szCs w:val="20"/>
        </w:rPr>
        <w:t>e</w:t>
      </w:r>
      <w:r w:rsidRPr="00251D78">
        <w:rPr>
          <w:rFonts w:ascii="Arial" w:hAnsi="Arial" w:cs="Arial"/>
          <w:sz w:val="20"/>
          <w:szCs w:val="20"/>
        </w:rPr>
        <w:t xml:space="preserve"> </w:t>
      </w:r>
      <w:r>
        <w:rPr>
          <w:rFonts w:ascii="Arial" w:hAnsi="Arial" w:cs="Arial"/>
          <w:sz w:val="20"/>
          <w:szCs w:val="20"/>
        </w:rPr>
        <w:t>tří</w:t>
      </w:r>
      <w:r w:rsidRPr="00251D78">
        <w:rPr>
          <w:rFonts w:ascii="Arial" w:hAnsi="Arial" w:cs="Arial"/>
          <w:sz w:val="20"/>
          <w:szCs w:val="20"/>
        </w:rPr>
        <w:t xml:space="preserve"> základníc</w:t>
      </w:r>
      <w:r>
        <w:rPr>
          <w:rFonts w:ascii="Arial" w:hAnsi="Arial" w:cs="Arial"/>
          <w:sz w:val="20"/>
          <w:szCs w:val="20"/>
        </w:rPr>
        <w:t xml:space="preserve">h ocelových rámů nazvaných TL, </w:t>
      </w:r>
      <w:r w:rsidRPr="00251D78">
        <w:rPr>
          <w:rFonts w:ascii="Arial" w:hAnsi="Arial" w:cs="Arial"/>
          <w:sz w:val="20"/>
          <w:szCs w:val="20"/>
        </w:rPr>
        <w:t>T</w:t>
      </w:r>
      <w:r>
        <w:rPr>
          <w:rFonts w:ascii="Arial" w:hAnsi="Arial" w:cs="Arial"/>
          <w:sz w:val="20"/>
          <w:szCs w:val="20"/>
        </w:rPr>
        <w:t>L-FP a </w:t>
      </w:r>
      <w:r w:rsidRPr="00251D78">
        <w:rPr>
          <w:rFonts w:ascii="Arial" w:hAnsi="Arial" w:cs="Arial"/>
          <w:sz w:val="20"/>
          <w:szCs w:val="20"/>
        </w:rPr>
        <w:t>FP-UN, které udávají mechanické a statické vlastnosti a které umožňují použít danou úroveň izolace a dané pov</w:t>
      </w:r>
      <w:r>
        <w:rPr>
          <w:rFonts w:ascii="Arial" w:hAnsi="Arial" w:cs="Arial"/>
          <w:sz w:val="20"/>
          <w:szCs w:val="20"/>
        </w:rPr>
        <w:t xml:space="preserve">rchové úpravy. Zatímco typ TL se vyrábí jako </w:t>
      </w:r>
      <w:proofErr w:type="spellStart"/>
      <w:r>
        <w:rPr>
          <w:rFonts w:ascii="Arial" w:hAnsi="Arial" w:cs="Arial"/>
          <w:sz w:val="20"/>
          <w:szCs w:val="20"/>
        </w:rPr>
        <w:t>celosvařovaný</w:t>
      </w:r>
      <w:proofErr w:type="spellEnd"/>
      <w:r>
        <w:rPr>
          <w:rFonts w:ascii="Arial" w:hAnsi="Arial" w:cs="Arial"/>
          <w:sz w:val="20"/>
          <w:szCs w:val="20"/>
        </w:rPr>
        <w:t>, t</w:t>
      </w:r>
      <w:r w:rsidRPr="00251D78">
        <w:rPr>
          <w:rFonts w:ascii="Arial" w:hAnsi="Arial" w:cs="Arial"/>
          <w:sz w:val="20"/>
          <w:szCs w:val="20"/>
        </w:rPr>
        <w:t>yp</w:t>
      </w:r>
      <w:r>
        <w:rPr>
          <w:rFonts w:ascii="Arial" w:hAnsi="Arial" w:cs="Arial"/>
          <w:sz w:val="20"/>
          <w:szCs w:val="20"/>
        </w:rPr>
        <w:t>y TL-FP a</w:t>
      </w:r>
      <w:r w:rsidR="001C22C0">
        <w:rPr>
          <w:rFonts w:ascii="Arial" w:hAnsi="Arial" w:cs="Arial"/>
          <w:sz w:val="20"/>
          <w:szCs w:val="20"/>
        </w:rPr>
        <w:t> </w:t>
      </w:r>
      <w:r>
        <w:rPr>
          <w:rFonts w:ascii="Arial" w:hAnsi="Arial" w:cs="Arial"/>
          <w:sz w:val="20"/>
          <w:szCs w:val="20"/>
        </w:rPr>
        <w:t>FP-UN se vyrábějí</w:t>
      </w:r>
      <w:r w:rsidRPr="00251D78">
        <w:rPr>
          <w:rFonts w:ascii="Arial" w:hAnsi="Arial" w:cs="Arial"/>
          <w:sz w:val="20"/>
          <w:szCs w:val="20"/>
        </w:rPr>
        <w:t xml:space="preserve"> v</w:t>
      </w:r>
      <w:r>
        <w:rPr>
          <w:rFonts w:ascii="Arial" w:hAnsi="Arial" w:cs="Arial"/>
          <w:sz w:val="20"/>
          <w:szCs w:val="20"/>
        </w:rPr>
        <w:t>e skládací verzi</w:t>
      </w:r>
      <w:r w:rsidRPr="00251D78">
        <w:rPr>
          <w:rFonts w:ascii="Arial" w:hAnsi="Arial" w:cs="Arial"/>
          <w:sz w:val="20"/>
          <w:szCs w:val="20"/>
        </w:rPr>
        <w:t xml:space="preserve"> </w:t>
      </w:r>
      <w:r>
        <w:rPr>
          <w:rFonts w:ascii="Arial" w:hAnsi="Arial" w:cs="Arial"/>
          <w:sz w:val="20"/>
          <w:szCs w:val="20"/>
        </w:rPr>
        <w:t>(</w:t>
      </w:r>
      <w:r w:rsidRPr="00251D78">
        <w:rPr>
          <w:rFonts w:ascii="Arial" w:hAnsi="Arial" w:cs="Arial"/>
          <w:sz w:val="20"/>
          <w:szCs w:val="20"/>
        </w:rPr>
        <w:t xml:space="preserve">tzv. </w:t>
      </w:r>
      <w:proofErr w:type="spellStart"/>
      <w:r w:rsidRPr="00251D78">
        <w:rPr>
          <w:rFonts w:ascii="Arial" w:hAnsi="Arial" w:cs="Arial"/>
          <w:sz w:val="20"/>
          <w:szCs w:val="20"/>
        </w:rPr>
        <w:t>Flat</w:t>
      </w:r>
      <w:proofErr w:type="spellEnd"/>
      <w:r w:rsidRPr="00251D78">
        <w:rPr>
          <w:rFonts w:ascii="Arial" w:hAnsi="Arial" w:cs="Arial"/>
          <w:sz w:val="20"/>
          <w:szCs w:val="20"/>
        </w:rPr>
        <w:t xml:space="preserve"> </w:t>
      </w:r>
      <w:proofErr w:type="spellStart"/>
      <w:r w:rsidRPr="00251D78">
        <w:rPr>
          <w:rFonts w:ascii="Arial" w:hAnsi="Arial" w:cs="Arial"/>
          <w:sz w:val="20"/>
          <w:szCs w:val="20"/>
        </w:rPr>
        <w:t>Pack</w:t>
      </w:r>
      <w:proofErr w:type="spellEnd"/>
      <w:r>
        <w:rPr>
          <w:rFonts w:ascii="Arial" w:hAnsi="Arial" w:cs="Arial"/>
          <w:sz w:val="20"/>
          <w:szCs w:val="20"/>
        </w:rPr>
        <w:t xml:space="preserve">): moduly jsou složeny do přepravního balení </w:t>
      </w:r>
      <w:r w:rsidRPr="00251D78">
        <w:rPr>
          <w:rFonts w:ascii="Arial" w:hAnsi="Arial" w:cs="Arial"/>
          <w:sz w:val="20"/>
          <w:szCs w:val="20"/>
        </w:rPr>
        <w:t>a</w:t>
      </w:r>
      <w:r w:rsidR="001C22C0">
        <w:rPr>
          <w:rFonts w:ascii="Arial" w:hAnsi="Arial" w:cs="Arial"/>
          <w:sz w:val="20"/>
          <w:szCs w:val="20"/>
        </w:rPr>
        <w:t> </w:t>
      </w:r>
      <w:r w:rsidRPr="00251D78">
        <w:rPr>
          <w:rFonts w:ascii="Arial" w:hAnsi="Arial" w:cs="Arial"/>
          <w:sz w:val="20"/>
          <w:szCs w:val="20"/>
        </w:rPr>
        <w:t xml:space="preserve">rám </w:t>
      </w:r>
      <w:r>
        <w:rPr>
          <w:rFonts w:ascii="Arial" w:hAnsi="Arial" w:cs="Arial"/>
          <w:sz w:val="20"/>
          <w:szCs w:val="20"/>
        </w:rPr>
        <w:t>je sešroubován do </w:t>
      </w:r>
      <w:r w:rsidRPr="00251D78">
        <w:rPr>
          <w:rFonts w:ascii="Arial" w:hAnsi="Arial" w:cs="Arial"/>
          <w:sz w:val="20"/>
          <w:szCs w:val="20"/>
        </w:rPr>
        <w:t xml:space="preserve">finální podoby na místě realizace. Všechny rámy </w:t>
      </w:r>
      <w:r>
        <w:rPr>
          <w:rFonts w:ascii="Arial" w:hAnsi="Arial" w:cs="Arial"/>
          <w:sz w:val="20"/>
          <w:szCs w:val="20"/>
        </w:rPr>
        <w:t>o</w:t>
      </w:r>
      <w:r w:rsidR="009A4D15">
        <w:rPr>
          <w:rFonts w:ascii="Arial" w:hAnsi="Arial" w:cs="Arial"/>
          <w:sz w:val="20"/>
          <w:szCs w:val="20"/>
        </w:rPr>
        <w:t> </w:t>
      </w:r>
      <w:r>
        <w:rPr>
          <w:rFonts w:ascii="Arial" w:hAnsi="Arial" w:cs="Arial"/>
          <w:sz w:val="20"/>
          <w:szCs w:val="20"/>
        </w:rPr>
        <w:t xml:space="preserve">standardizovaných ISO rozměrech </w:t>
      </w:r>
      <w:r w:rsidRPr="00251D78">
        <w:rPr>
          <w:rFonts w:ascii="Arial" w:hAnsi="Arial" w:cs="Arial"/>
          <w:sz w:val="20"/>
          <w:szCs w:val="20"/>
        </w:rPr>
        <w:t>jsou dimenzovány pro max</w:t>
      </w:r>
      <w:r>
        <w:rPr>
          <w:rFonts w:ascii="Arial" w:hAnsi="Arial" w:cs="Arial"/>
          <w:sz w:val="20"/>
          <w:szCs w:val="20"/>
        </w:rPr>
        <w:t>imálně dvoupatrové objekty</w:t>
      </w:r>
      <w:r w:rsidRPr="00251D78">
        <w:rPr>
          <w:rFonts w:ascii="Arial" w:hAnsi="Arial" w:cs="Arial"/>
          <w:sz w:val="20"/>
          <w:szCs w:val="20"/>
        </w:rPr>
        <w:t xml:space="preserve">. Pro každý rám existuje </w:t>
      </w:r>
      <w:r>
        <w:rPr>
          <w:rFonts w:ascii="Arial" w:hAnsi="Arial" w:cs="Arial"/>
          <w:sz w:val="20"/>
          <w:szCs w:val="20"/>
        </w:rPr>
        <w:t xml:space="preserve">široká </w:t>
      </w:r>
      <w:r w:rsidRPr="00251D78">
        <w:rPr>
          <w:rFonts w:ascii="Arial" w:hAnsi="Arial" w:cs="Arial"/>
          <w:sz w:val="20"/>
          <w:szCs w:val="20"/>
        </w:rPr>
        <w:t>paleta možností iz</w:t>
      </w:r>
      <w:r>
        <w:rPr>
          <w:rFonts w:ascii="Arial" w:hAnsi="Arial" w:cs="Arial"/>
          <w:sz w:val="20"/>
          <w:szCs w:val="20"/>
        </w:rPr>
        <w:t xml:space="preserve">olací, protipožární odolnosti, </w:t>
      </w:r>
      <w:r w:rsidRPr="00251D78">
        <w:rPr>
          <w:rFonts w:ascii="Arial" w:hAnsi="Arial" w:cs="Arial"/>
          <w:sz w:val="20"/>
          <w:szCs w:val="20"/>
        </w:rPr>
        <w:t>základního vybavení (elektro set, okna, dveře atd.) a</w:t>
      </w:r>
      <w:r w:rsidR="001C22C0">
        <w:rPr>
          <w:rFonts w:ascii="Arial" w:hAnsi="Arial" w:cs="Arial"/>
          <w:sz w:val="20"/>
          <w:szCs w:val="20"/>
        </w:rPr>
        <w:t> </w:t>
      </w:r>
      <w:r w:rsidRPr="00251D78">
        <w:rPr>
          <w:rFonts w:ascii="Arial" w:hAnsi="Arial" w:cs="Arial"/>
          <w:sz w:val="20"/>
          <w:szCs w:val="20"/>
        </w:rPr>
        <w:t>doplňků. Moduly TL a TL-FP s vnější výškou 2</w:t>
      </w:r>
      <w:r>
        <w:rPr>
          <w:rFonts w:ascii="Arial" w:hAnsi="Arial" w:cs="Arial"/>
          <w:sz w:val="20"/>
          <w:szCs w:val="20"/>
        </w:rPr>
        <w:t xml:space="preserve">,79 </w:t>
      </w:r>
      <w:r w:rsidRPr="00251D78">
        <w:rPr>
          <w:rFonts w:ascii="Arial" w:hAnsi="Arial" w:cs="Arial"/>
          <w:sz w:val="20"/>
          <w:szCs w:val="20"/>
        </w:rPr>
        <w:t>m jsou plně kompatibilní s </w:t>
      </w:r>
      <w:proofErr w:type="spellStart"/>
      <w:r w:rsidRPr="00251D78">
        <w:rPr>
          <w:rFonts w:ascii="Arial" w:hAnsi="Arial" w:cs="Arial"/>
          <w:sz w:val="20"/>
          <w:szCs w:val="20"/>
        </w:rPr>
        <w:t>Touax</w:t>
      </w:r>
      <w:proofErr w:type="spellEnd"/>
      <w:r w:rsidRPr="00251D78">
        <w:rPr>
          <w:rFonts w:ascii="Arial" w:hAnsi="Arial" w:cs="Arial"/>
          <w:sz w:val="20"/>
          <w:szCs w:val="20"/>
        </w:rPr>
        <w:t xml:space="preserve"> nájemním parkem.</w:t>
      </w:r>
    </w:p>
    <w:p w14:paraId="36EF790F" w14:textId="01FE1ACA" w:rsidR="000B6C25" w:rsidRPr="002649AE" w:rsidRDefault="000B6C25" w:rsidP="0061148B">
      <w:pPr>
        <w:pStyle w:val="Odstavecseseznamem"/>
        <w:spacing w:line="320" w:lineRule="atLeast"/>
        <w:ind w:left="720"/>
        <w:jc w:val="both"/>
        <w:rPr>
          <w:rFonts w:ascii="Arial" w:hAnsi="Arial" w:cs="Arial"/>
          <w:b/>
          <w:caps/>
          <w:color w:val="7F7F7F" w:themeColor="text1" w:themeTint="80"/>
          <w:sz w:val="20"/>
          <w:szCs w:val="20"/>
        </w:rPr>
      </w:pPr>
    </w:p>
    <w:p w14:paraId="1C03F484" w14:textId="5A8290C6" w:rsidR="000B6C25" w:rsidRPr="00D747DE" w:rsidRDefault="000B6C25" w:rsidP="0061148B">
      <w:pPr>
        <w:pStyle w:val="Odstavecseseznamem"/>
        <w:numPr>
          <w:ilvl w:val="1"/>
          <w:numId w:val="29"/>
        </w:numPr>
        <w:spacing w:line="320" w:lineRule="atLeast"/>
        <w:ind w:firstLine="21"/>
        <w:jc w:val="both"/>
        <w:rPr>
          <w:rFonts w:ascii="Arial" w:hAnsi="Arial" w:cs="Arial"/>
          <w:b/>
          <w:caps/>
          <w:color w:val="7F7F7F" w:themeColor="text1" w:themeTint="80"/>
          <w:sz w:val="28"/>
          <w:szCs w:val="28"/>
        </w:rPr>
      </w:pPr>
      <w:r w:rsidRPr="00D747DE">
        <w:rPr>
          <w:rFonts w:ascii="Arial" w:hAnsi="Arial" w:cs="Arial"/>
          <w:b/>
          <w:caps/>
          <w:color w:val="7F7F7F" w:themeColor="text1" w:themeTint="80"/>
          <w:sz w:val="28"/>
          <w:szCs w:val="28"/>
        </w:rPr>
        <w:t>řada Standard</w:t>
      </w:r>
    </w:p>
    <w:p w14:paraId="5EC82B0B" w14:textId="5DF8EEF1" w:rsidR="000B6C25" w:rsidRDefault="009A4D15" w:rsidP="0061148B">
      <w:pPr>
        <w:pStyle w:val="Odstavecseseznamem"/>
        <w:numPr>
          <w:ilvl w:val="0"/>
          <w:numId w:val="5"/>
        </w:numPr>
        <w:spacing w:line="320" w:lineRule="atLeast"/>
        <w:jc w:val="both"/>
        <w:rPr>
          <w:rFonts w:ascii="Arial" w:hAnsi="Arial" w:cs="Arial"/>
          <w:b/>
          <w:caps/>
          <w:color w:val="7F7F7F" w:themeColor="text1" w:themeTint="80"/>
          <w:sz w:val="20"/>
          <w:szCs w:val="20"/>
        </w:rPr>
      </w:pPr>
      <w:r>
        <w:rPr>
          <w:rFonts w:ascii="Arial" w:hAnsi="Arial" w:cs="Arial"/>
          <w:noProof/>
          <w:color w:val="000000" w:themeColor="text1"/>
          <w:sz w:val="20"/>
          <w:szCs w:val="20"/>
        </w:rPr>
        <w:drawing>
          <wp:anchor distT="0" distB="0" distL="114300" distR="114300" simplePos="0" relativeHeight="251670016" behindDoc="0" locked="0" layoutInCell="1" allowOverlap="1" wp14:anchorId="7D35B73D" wp14:editId="110E338C">
            <wp:simplePos x="0" y="0"/>
            <wp:positionH relativeFrom="margin">
              <wp:posOffset>3376295</wp:posOffset>
            </wp:positionH>
            <wp:positionV relativeFrom="margin">
              <wp:posOffset>6529705</wp:posOffset>
            </wp:positionV>
            <wp:extent cx="2352675" cy="1743075"/>
            <wp:effectExtent l="19050" t="19050" r="28575" b="28575"/>
            <wp:wrapSquare wrapText="bothSides"/>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ouax-Economy-Line.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2352675" cy="1743075"/>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B6C25">
        <w:rPr>
          <w:rFonts w:ascii="Arial" w:hAnsi="Arial" w:cs="Arial"/>
          <w:b/>
          <w:caps/>
          <w:color w:val="7F7F7F" w:themeColor="text1" w:themeTint="80"/>
          <w:sz w:val="20"/>
          <w:szCs w:val="20"/>
        </w:rPr>
        <w:t>VARIABILITA, odolnost, FUNKčNOST, DLOUHÁ ŽIVOTNOST</w:t>
      </w:r>
    </w:p>
    <w:p w14:paraId="40281C96" w14:textId="4EED0E8D" w:rsidR="000B6C25" w:rsidRPr="000E7DAC" w:rsidRDefault="000B6C25" w:rsidP="0061148B">
      <w:pPr>
        <w:spacing w:line="320" w:lineRule="atLeast"/>
        <w:jc w:val="both"/>
        <w:rPr>
          <w:rFonts w:ascii="Arial" w:hAnsi="Arial" w:cs="Arial"/>
          <w:sz w:val="20"/>
          <w:szCs w:val="20"/>
        </w:rPr>
      </w:pPr>
      <w:r>
        <w:rPr>
          <w:rFonts w:ascii="Arial" w:hAnsi="Arial" w:cs="Arial"/>
          <w:sz w:val="20"/>
          <w:szCs w:val="20"/>
        </w:rPr>
        <w:t xml:space="preserve">Řada STANDARD splňuje požadavky na </w:t>
      </w:r>
      <w:r w:rsidRPr="000E7DAC">
        <w:rPr>
          <w:rFonts w:ascii="Arial" w:hAnsi="Arial" w:cs="Arial"/>
          <w:sz w:val="20"/>
          <w:szCs w:val="20"/>
        </w:rPr>
        <w:t>vysoko</w:t>
      </w:r>
      <w:r>
        <w:rPr>
          <w:rFonts w:ascii="Arial" w:hAnsi="Arial" w:cs="Arial"/>
          <w:sz w:val="20"/>
          <w:szCs w:val="20"/>
        </w:rPr>
        <w:t xml:space="preserve">u funkčnost a užitnou hodnotu, přitom za příznivou </w:t>
      </w:r>
      <w:r w:rsidRPr="000E7DAC">
        <w:rPr>
          <w:rFonts w:ascii="Arial" w:hAnsi="Arial" w:cs="Arial"/>
          <w:sz w:val="20"/>
          <w:szCs w:val="20"/>
        </w:rPr>
        <w:t>cenu.</w:t>
      </w:r>
      <w:r>
        <w:rPr>
          <w:rFonts w:ascii="Arial" w:hAnsi="Arial" w:cs="Arial"/>
          <w:sz w:val="20"/>
          <w:szCs w:val="20"/>
        </w:rPr>
        <w:t xml:space="preserve"> Moduly této řady jsou kvalitní, odolné a velmi variabilní. Vyhovují </w:t>
      </w:r>
      <w:r w:rsidRPr="000E7DAC">
        <w:rPr>
          <w:rFonts w:ascii="Arial" w:hAnsi="Arial" w:cs="Arial"/>
          <w:sz w:val="20"/>
          <w:szCs w:val="20"/>
        </w:rPr>
        <w:t>základní</w:t>
      </w:r>
      <w:r>
        <w:rPr>
          <w:rFonts w:ascii="Arial" w:hAnsi="Arial" w:cs="Arial"/>
          <w:sz w:val="20"/>
          <w:szCs w:val="20"/>
        </w:rPr>
        <w:t>m</w:t>
      </w:r>
      <w:r w:rsidRPr="000E7DAC">
        <w:rPr>
          <w:rFonts w:ascii="Arial" w:hAnsi="Arial" w:cs="Arial"/>
          <w:sz w:val="20"/>
          <w:szCs w:val="20"/>
        </w:rPr>
        <w:t xml:space="preserve"> </w:t>
      </w:r>
      <w:r>
        <w:rPr>
          <w:rFonts w:ascii="Arial" w:hAnsi="Arial" w:cs="Arial"/>
          <w:sz w:val="20"/>
          <w:szCs w:val="20"/>
        </w:rPr>
        <w:t>stavebně-technickým</w:t>
      </w:r>
      <w:r w:rsidRPr="000E7DAC">
        <w:rPr>
          <w:rFonts w:ascii="Arial" w:hAnsi="Arial" w:cs="Arial"/>
          <w:sz w:val="20"/>
          <w:szCs w:val="20"/>
        </w:rPr>
        <w:t>, požární</w:t>
      </w:r>
      <w:r>
        <w:rPr>
          <w:rFonts w:ascii="Arial" w:hAnsi="Arial" w:cs="Arial"/>
          <w:sz w:val="20"/>
          <w:szCs w:val="20"/>
        </w:rPr>
        <w:t>m a hygienickým normám</w:t>
      </w:r>
      <w:r w:rsidRPr="000E7DAC">
        <w:rPr>
          <w:rFonts w:ascii="Arial" w:hAnsi="Arial" w:cs="Arial"/>
          <w:sz w:val="20"/>
          <w:szCs w:val="20"/>
        </w:rPr>
        <w:t xml:space="preserve"> zemí EU. </w:t>
      </w:r>
      <w:r>
        <w:rPr>
          <w:rFonts w:ascii="Arial" w:hAnsi="Arial" w:cs="Arial"/>
          <w:sz w:val="20"/>
          <w:szCs w:val="20"/>
        </w:rPr>
        <w:t xml:space="preserve">Na domácím trhu Evropské unie nachází řada STANDARD </w:t>
      </w:r>
      <w:r w:rsidRPr="000E7DAC">
        <w:rPr>
          <w:rFonts w:ascii="Arial" w:hAnsi="Arial" w:cs="Arial"/>
          <w:sz w:val="20"/>
          <w:szCs w:val="20"/>
        </w:rPr>
        <w:t xml:space="preserve">uplatnění </w:t>
      </w:r>
      <w:r>
        <w:rPr>
          <w:rFonts w:ascii="Arial" w:hAnsi="Arial" w:cs="Arial"/>
          <w:sz w:val="20"/>
          <w:szCs w:val="20"/>
        </w:rPr>
        <w:t xml:space="preserve">jak </w:t>
      </w:r>
      <w:r w:rsidRPr="000E7DAC">
        <w:rPr>
          <w:rFonts w:ascii="Arial" w:hAnsi="Arial" w:cs="Arial"/>
          <w:sz w:val="20"/>
          <w:szCs w:val="20"/>
        </w:rPr>
        <w:t xml:space="preserve">ve formě </w:t>
      </w:r>
      <w:r>
        <w:rPr>
          <w:rFonts w:ascii="Arial" w:hAnsi="Arial" w:cs="Arial"/>
          <w:sz w:val="20"/>
          <w:szCs w:val="20"/>
        </w:rPr>
        <w:t>prodeje samostatných jednotek (</w:t>
      </w:r>
      <w:r w:rsidRPr="000E7DAC">
        <w:rPr>
          <w:rFonts w:ascii="Arial" w:hAnsi="Arial" w:cs="Arial"/>
          <w:sz w:val="20"/>
          <w:szCs w:val="20"/>
        </w:rPr>
        <w:t>většinou dále využívaných k</w:t>
      </w:r>
      <w:r w:rsidR="001C22C0">
        <w:rPr>
          <w:rFonts w:ascii="Arial" w:hAnsi="Arial" w:cs="Arial"/>
          <w:sz w:val="20"/>
          <w:szCs w:val="20"/>
        </w:rPr>
        <w:t> </w:t>
      </w:r>
      <w:r w:rsidRPr="000E7DAC">
        <w:rPr>
          <w:rFonts w:ascii="Arial" w:hAnsi="Arial" w:cs="Arial"/>
          <w:sz w:val="20"/>
          <w:szCs w:val="20"/>
        </w:rPr>
        <w:t>realizaci krátkodobých nájemních objektů</w:t>
      </w:r>
      <w:r>
        <w:rPr>
          <w:rFonts w:ascii="Arial" w:hAnsi="Arial" w:cs="Arial"/>
          <w:sz w:val="20"/>
          <w:szCs w:val="20"/>
        </w:rPr>
        <w:t>), tak i prodeje a realizace</w:t>
      </w:r>
      <w:r w:rsidRPr="000E7DAC">
        <w:rPr>
          <w:rFonts w:ascii="Arial" w:hAnsi="Arial" w:cs="Arial"/>
          <w:sz w:val="20"/>
          <w:szCs w:val="20"/>
        </w:rPr>
        <w:t xml:space="preserve"> modulových objektů ke středněd</w:t>
      </w:r>
      <w:r>
        <w:rPr>
          <w:rFonts w:ascii="Arial" w:hAnsi="Arial" w:cs="Arial"/>
          <w:sz w:val="20"/>
          <w:szCs w:val="20"/>
        </w:rPr>
        <w:t xml:space="preserve">obému nebo trvalému užití </w:t>
      </w:r>
      <w:r w:rsidRPr="000E7DAC">
        <w:rPr>
          <w:rFonts w:ascii="Arial" w:hAnsi="Arial" w:cs="Arial"/>
          <w:sz w:val="20"/>
          <w:szCs w:val="20"/>
        </w:rPr>
        <w:t>méně náročným segmentům nebo zákazníkům.</w:t>
      </w:r>
    </w:p>
    <w:p w14:paraId="5DDD8D4B" w14:textId="77777777" w:rsidR="000B6C25" w:rsidRDefault="000B6C25" w:rsidP="0061148B">
      <w:pPr>
        <w:spacing w:line="320" w:lineRule="atLeast"/>
        <w:jc w:val="both"/>
        <w:rPr>
          <w:rFonts w:ascii="Arial" w:hAnsi="Arial" w:cs="Arial"/>
          <w:sz w:val="20"/>
          <w:szCs w:val="20"/>
        </w:rPr>
      </w:pPr>
    </w:p>
    <w:p w14:paraId="1782582E" w14:textId="77777777" w:rsidR="000B6C25" w:rsidRDefault="000B6C25" w:rsidP="0061148B">
      <w:pPr>
        <w:spacing w:line="320" w:lineRule="atLeast"/>
        <w:jc w:val="both"/>
        <w:rPr>
          <w:rFonts w:ascii="Arial" w:hAnsi="Arial" w:cs="Arial"/>
          <w:sz w:val="20"/>
          <w:szCs w:val="20"/>
        </w:rPr>
      </w:pPr>
      <w:r w:rsidRPr="000E7DAC">
        <w:rPr>
          <w:rFonts w:ascii="Arial" w:hAnsi="Arial" w:cs="Arial"/>
          <w:sz w:val="20"/>
          <w:szCs w:val="20"/>
        </w:rPr>
        <w:t xml:space="preserve">Moduly jsou vhodné především pro stavební firmy nebo </w:t>
      </w:r>
      <w:r>
        <w:rPr>
          <w:rFonts w:ascii="Arial" w:hAnsi="Arial" w:cs="Arial"/>
          <w:sz w:val="20"/>
          <w:szCs w:val="20"/>
        </w:rPr>
        <w:t>společnosti</w:t>
      </w:r>
      <w:r w:rsidRPr="000E7DAC">
        <w:rPr>
          <w:rFonts w:ascii="Arial" w:hAnsi="Arial" w:cs="Arial"/>
          <w:sz w:val="20"/>
          <w:szCs w:val="20"/>
        </w:rPr>
        <w:t>, které se zabývají pronájmem různých zaříz</w:t>
      </w:r>
      <w:r>
        <w:rPr>
          <w:rFonts w:ascii="Arial" w:hAnsi="Arial" w:cs="Arial"/>
          <w:sz w:val="20"/>
          <w:szCs w:val="20"/>
        </w:rPr>
        <w:t xml:space="preserve">ení, strojů a mobilních prostor. Vyhledávají je i </w:t>
      </w:r>
      <w:r w:rsidRPr="000E7DAC">
        <w:rPr>
          <w:rFonts w:ascii="Arial" w:hAnsi="Arial" w:cs="Arial"/>
          <w:sz w:val="20"/>
          <w:szCs w:val="20"/>
        </w:rPr>
        <w:t>koncov</w:t>
      </w:r>
      <w:r>
        <w:rPr>
          <w:rFonts w:ascii="Arial" w:hAnsi="Arial" w:cs="Arial"/>
          <w:sz w:val="20"/>
          <w:szCs w:val="20"/>
        </w:rPr>
        <w:t>í zákazníci</w:t>
      </w:r>
      <w:r w:rsidRPr="000E7DAC">
        <w:rPr>
          <w:rFonts w:ascii="Arial" w:hAnsi="Arial" w:cs="Arial"/>
          <w:sz w:val="20"/>
          <w:szCs w:val="20"/>
        </w:rPr>
        <w:t xml:space="preserve"> k realizaci dočasných nebo trvalých objektů s požadavkem na splnění základních norem a vyšší užitnou hodnotu.</w:t>
      </w:r>
    </w:p>
    <w:p w14:paraId="7E7D9FB1" w14:textId="77777777" w:rsidR="000B6C25" w:rsidRDefault="000B6C25" w:rsidP="0061148B">
      <w:pPr>
        <w:spacing w:line="320" w:lineRule="atLeast"/>
        <w:jc w:val="both"/>
        <w:rPr>
          <w:rFonts w:ascii="Arial" w:hAnsi="Arial" w:cs="Arial"/>
          <w:sz w:val="20"/>
          <w:szCs w:val="20"/>
        </w:rPr>
      </w:pPr>
    </w:p>
    <w:p w14:paraId="34645857" w14:textId="77777777" w:rsidR="000B6C25" w:rsidRDefault="000B6C25" w:rsidP="0061148B">
      <w:pPr>
        <w:spacing w:line="320" w:lineRule="atLeast"/>
        <w:jc w:val="both"/>
        <w:rPr>
          <w:rFonts w:ascii="Arial" w:hAnsi="Arial" w:cs="Arial"/>
          <w:sz w:val="20"/>
          <w:szCs w:val="20"/>
        </w:rPr>
      </w:pPr>
      <w:r>
        <w:rPr>
          <w:rFonts w:ascii="Arial" w:hAnsi="Arial" w:cs="Arial"/>
          <w:sz w:val="20"/>
          <w:szCs w:val="20"/>
        </w:rPr>
        <w:t>Pro řadu STANDARD je stejně jako u řady ECONOMY charakteristický tradiční stavebnicový vzhled s </w:t>
      </w:r>
      <w:r w:rsidRPr="00251D78">
        <w:rPr>
          <w:rFonts w:ascii="Arial" w:hAnsi="Arial" w:cs="Arial"/>
          <w:sz w:val="20"/>
          <w:szCs w:val="20"/>
        </w:rPr>
        <w:t>viditelnými nosnými ocelovými rámy, spoji jednotlivých modulů a p</w:t>
      </w:r>
      <w:r>
        <w:rPr>
          <w:rFonts w:ascii="Arial" w:hAnsi="Arial" w:cs="Arial"/>
          <w:sz w:val="20"/>
          <w:szCs w:val="20"/>
        </w:rPr>
        <w:t>atrným panelovým systémem stěn. Tyto moduly patří k velmi vyhledávaným zejména pro svou maximální funkčnost, dlouhou životnost i vysokou variabilitu s širokou paletou vybavení a doplňků: hodí se pro vícepatrové objekty, rekonfigurace i přestavby.</w:t>
      </w:r>
    </w:p>
    <w:p w14:paraId="089DD202" w14:textId="77777777" w:rsidR="000B6C25" w:rsidRDefault="000B6C25" w:rsidP="0061148B">
      <w:pPr>
        <w:spacing w:line="320" w:lineRule="atLeast"/>
        <w:jc w:val="both"/>
        <w:rPr>
          <w:rFonts w:ascii="Arial" w:hAnsi="Arial" w:cs="Arial"/>
          <w:sz w:val="20"/>
          <w:szCs w:val="20"/>
        </w:rPr>
      </w:pPr>
    </w:p>
    <w:p w14:paraId="298E4662" w14:textId="4A9E9924" w:rsidR="000B6C25" w:rsidRDefault="000B6C25" w:rsidP="0061148B">
      <w:pPr>
        <w:spacing w:line="320" w:lineRule="atLeast"/>
        <w:jc w:val="both"/>
        <w:rPr>
          <w:rFonts w:ascii="Arial" w:hAnsi="Arial" w:cs="Arial"/>
          <w:sz w:val="20"/>
          <w:szCs w:val="20"/>
        </w:rPr>
      </w:pPr>
      <w:r>
        <w:rPr>
          <w:rFonts w:ascii="Arial" w:hAnsi="Arial" w:cs="Arial"/>
          <w:sz w:val="20"/>
          <w:szCs w:val="20"/>
        </w:rPr>
        <w:t>Řada STANDARD</w:t>
      </w:r>
      <w:r w:rsidRPr="00BC3865">
        <w:rPr>
          <w:rFonts w:ascii="Arial" w:hAnsi="Arial" w:cs="Arial"/>
          <w:sz w:val="20"/>
          <w:szCs w:val="20"/>
        </w:rPr>
        <w:t xml:space="preserve"> nabízí moduly v obytném, chodbovém nebo sanitárním provedení. </w:t>
      </w:r>
      <w:r>
        <w:rPr>
          <w:rFonts w:ascii="Arial" w:hAnsi="Arial" w:cs="Arial"/>
          <w:sz w:val="20"/>
          <w:szCs w:val="20"/>
        </w:rPr>
        <w:t>Lze volit ze dvou</w:t>
      </w:r>
      <w:r w:rsidRPr="00BC3865">
        <w:rPr>
          <w:rFonts w:ascii="Arial" w:hAnsi="Arial" w:cs="Arial"/>
          <w:sz w:val="20"/>
          <w:szCs w:val="20"/>
        </w:rPr>
        <w:t xml:space="preserve"> typů ocelových </w:t>
      </w:r>
      <w:proofErr w:type="spellStart"/>
      <w:r w:rsidRPr="00BC3865">
        <w:rPr>
          <w:rFonts w:ascii="Arial" w:hAnsi="Arial" w:cs="Arial"/>
          <w:sz w:val="20"/>
          <w:szCs w:val="20"/>
        </w:rPr>
        <w:t>celosvařovaných</w:t>
      </w:r>
      <w:proofErr w:type="spellEnd"/>
      <w:r w:rsidRPr="00BC3865">
        <w:rPr>
          <w:rFonts w:ascii="Arial" w:hAnsi="Arial" w:cs="Arial"/>
          <w:sz w:val="20"/>
          <w:szCs w:val="20"/>
        </w:rPr>
        <w:t xml:space="preserve"> rámů nazvaných TS a TD, které udávají mechanické a statické vlastnosti a umožňují použít danou úroveň izolace a povrchové úpravy. Dimenzovány jsou pro</w:t>
      </w:r>
      <w:r>
        <w:rPr>
          <w:rFonts w:ascii="Arial" w:hAnsi="Arial" w:cs="Arial"/>
          <w:sz w:val="20"/>
          <w:szCs w:val="20"/>
        </w:rPr>
        <w:t> maximálně třípatrové objekty</w:t>
      </w:r>
      <w:r w:rsidRPr="00BC3865">
        <w:rPr>
          <w:rFonts w:ascii="Arial" w:hAnsi="Arial" w:cs="Arial"/>
          <w:sz w:val="20"/>
          <w:szCs w:val="20"/>
        </w:rPr>
        <w:t>. Výchozí rozměry jsou standardizované, ale je k dispozici i</w:t>
      </w:r>
      <w:r w:rsidR="009A4D15">
        <w:rPr>
          <w:rFonts w:ascii="Arial" w:hAnsi="Arial" w:cs="Arial"/>
          <w:sz w:val="20"/>
          <w:szCs w:val="20"/>
        </w:rPr>
        <w:t> </w:t>
      </w:r>
      <w:r w:rsidRPr="00BC3865">
        <w:rPr>
          <w:rFonts w:ascii="Arial" w:hAnsi="Arial" w:cs="Arial"/>
          <w:sz w:val="20"/>
          <w:szCs w:val="20"/>
        </w:rPr>
        <w:t xml:space="preserve">určitý počet volitelných možností. </w:t>
      </w:r>
      <w:r>
        <w:rPr>
          <w:rFonts w:ascii="Arial" w:hAnsi="Arial" w:cs="Arial"/>
          <w:sz w:val="20"/>
          <w:szCs w:val="20"/>
        </w:rPr>
        <w:t xml:space="preserve">Pro každý rám existuje řada </w:t>
      </w:r>
      <w:r w:rsidRPr="00BC3865">
        <w:rPr>
          <w:rFonts w:ascii="Arial" w:hAnsi="Arial" w:cs="Arial"/>
          <w:sz w:val="20"/>
          <w:szCs w:val="20"/>
        </w:rPr>
        <w:t>možností iz</w:t>
      </w:r>
      <w:r>
        <w:rPr>
          <w:rFonts w:ascii="Arial" w:hAnsi="Arial" w:cs="Arial"/>
          <w:sz w:val="20"/>
          <w:szCs w:val="20"/>
        </w:rPr>
        <w:t xml:space="preserve">olací, protipožární odolnosti, </w:t>
      </w:r>
      <w:r w:rsidRPr="00BC3865">
        <w:rPr>
          <w:rFonts w:ascii="Arial" w:hAnsi="Arial" w:cs="Arial"/>
          <w:sz w:val="20"/>
          <w:szCs w:val="20"/>
        </w:rPr>
        <w:t xml:space="preserve">základního vybavení (elektro set, okna, dveře atd.) a doplňků. </w:t>
      </w:r>
      <w:r>
        <w:rPr>
          <w:rFonts w:ascii="Arial" w:hAnsi="Arial" w:cs="Arial"/>
          <w:sz w:val="20"/>
          <w:szCs w:val="20"/>
        </w:rPr>
        <w:t>Zatímco m</w:t>
      </w:r>
      <w:r w:rsidRPr="00BC3865">
        <w:rPr>
          <w:rFonts w:ascii="Arial" w:hAnsi="Arial" w:cs="Arial"/>
          <w:sz w:val="20"/>
          <w:szCs w:val="20"/>
        </w:rPr>
        <w:t>oduly TS jsou plně kompatibilní s </w:t>
      </w:r>
      <w:proofErr w:type="spellStart"/>
      <w:r w:rsidRPr="00BC3865">
        <w:rPr>
          <w:rFonts w:ascii="Arial" w:hAnsi="Arial" w:cs="Arial"/>
          <w:sz w:val="20"/>
          <w:szCs w:val="20"/>
        </w:rPr>
        <w:t>Touax</w:t>
      </w:r>
      <w:proofErr w:type="spellEnd"/>
      <w:r w:rsidRPr="00BC3865">
        <w:rPr>
          <w:rFonts w:ascii="Arial" w:hAnsi="Arial" w:cs="Arial"/>
          <w:sz w:val="20"/>
          <w:szCs w:val="20"/>
        </w:rPr>
        <w:t xml:space="preserve"> nájemním parkem, </w:t>
      </w:r>
      <w:r>
        <w:rPr>
          <w:rFonts w:ascii="Arial" w:hAnsi="Arial" w:cs="Arial"/>
          <w:sz w:val="20"/>
          <w:szCs w:val="20"/>
        </w:rPr>
        <w:t xml:space="preserve">moduly TD pouze s nájemním parkem </w:t>
      </w:r>
      <w:proofErr w:type="spellStart"/>
      <w:r>
        <w:rPr>
          <w:rFonts w:ascii="Arial" w:hAnsi="Arial" w:cs="Arial"/>
          <w:sz w:val="20"/>
          <w:szCs w:val="20"/>
        </w:rPr>
        <w:t>Touax</w:t>
      </w:r>
      <w:proofErr w:type="spellEnd"/>
      <w:r>
        <w:rPr>
          <w:rFonts w:ascii="Arial" w:hAnsi="Arial" w:cs="Arial"/>
          <w:sz w:val="20"/>
          <w:szCs w:val="20"/>
        </w:rPr>
        <w:t xml:space="preserve"> Německo</w:t>
      </w:r>
      <w:r w:rsidRPr="00BC3865">
        <w:rPr>
          <w:rFonts w:ascii="Arial" w:hAnsi="Arial" w:cs="Arial"/>
          <w:sz w:val="20"/>
          <w:szCs w:val="20"/>
        </w:rPr>
        <w:t>.</w:t>
      </w:r>
    </w:p>
    <w:p w14:paraId="6C1A1B47" w14:textId="77777777" w:rsidR="000B6C25" w:rsidRPr="00EB495F" w:rsidRDefault="000B6C25" w:rsidP="0061148B">
      <w:pPr>
        <w:spacing w:line="320" w:lineRule="atLeast"/>
        <w:jc w:val="both"/>
        <w:rPr>
          <w:rFonts w:ascii="Arial" w:hAnsi="Arial" w:cs="Arial"/>
          <w:b/>
          <w:caps/>
          <w:color w:val="7F7F7F" w:themeColor="text1" w:themeTint="80"/>
          <w:sz w:val="20"/>
          <w:szCs w:val="20"/>
        </w:rPr>
      </w:pPr>
    </w:p>
    <w:p w14:paraId="40955446" w14:textId="77777777" w:rsidR="000B6C25" w:rsidRPr="00D747DE" w:rsidRDefault="000B6C25" w:rsidP="0061148B">
      <w:pPr>
        <w:pStyle w:val="Odstavecseseznamem"/>
        <w:numPr>
          <w:ilvl w:val="1"/>
          <w:numId w:val="29"/>
        </w:numPr>
        <w:spacing w:line="320" w:lineRule="atLeast"/>
        <w:ind w:firstLine="21"/>
        <w:jc w:val="both"/>
        <w:rPr>
          <w:rFonts w:ascii="Arial" w:hAnsi="Arial" w:cs="Arial"/>
          <w:b/>
          <w:caps/>
          <w:color w:val="7F7F7F" w:themeColor="text1" w:themeTint="80"/>
          <w:sz w:val="28"/>
          <w:szCs w:val="28"/>
        </w:rPr>
      </w:pPr>
      <w:r w:rsidRPr="00D747DE">
        <w:rPr>
          <w:rFonts w:ascii="Arial" w:hAnsi="Arial" w:cs="Arial"/>
          <w:b/>
          <w:caps/>
          <w:color w:val="7F7F7F" w:themeColor="text1" w:themeTint="80"/>
          <w:sz w:val="28"/>
          <w:szCs w:val="28"/>
        </w:rPr>
        <w:t>řada performance</w:t>
      </w:r>
    </w:p>
    <w:p w14:paraId="3BCEE768" w14:textId="62F90C2D" w:rsidR="000B6C25" w:rsidRDefault="000B6C25" w:rsidP="0061148B">
      <w:pPr>
        <w:pStyle w:val="Odstavecseseznamem"/>
        <w:numPr>
          <w:ilvl w:val="0"/>
          <w:numId w:val="5"/>
        </w:numPr>
        <w:spacing w:line="320" w:lineRule="atLeast"/>
        <w:jc w:val="both"/>
        <w:rPr>
          <w:rFonts w:ascii="Arial" w:hAnsi="Arial" w:cs="Arial"/>
          <w:b/>
          <w:caps/>
          <w:color w:val="7F7F7F" w:themeColor="text1" w:themeTint="80"/>
          <w:sz w:val="20"/>
          <w:szCs w:val="20"/>
        </w:rPr>
      </w:pPr>
      <w:r>
        <w:rPr>
          <w:rFonts w:ascii="Arial" w:hAnsi="Arial" w:cs="Arial"/>
          <w:b/>
          <w:caps/>
          <w:color w:val="7F7F7F" w:themeColor="text1" w:themeTint="80"/>
          <w:sz w:val="20"/>
          <w:szCs w:val="20"/>
        </w:rPr>
        <w:t>vysoká kvalita, variabilita, univerzálnost, alternativa k tradiČNÍ VÝSTAVBĚ</w:t>
      </w:r>
    </w:p>
    <w:p w14:paraId="0B9062CA" w14:textId="488040C0" w:rsidR="000B6C25" w:rsidRDefault="009A4D15" w:rsidP="0061148B">
      <w:pPr>
        <w:spacing w:line="32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74112" behindDoc="0" locked="0" layoutInCell="1" allowOverlap="1" wp14:anchorId="1A945A17" wp14:editId="68DC3FE6">
            <wp:simplePos x="0" y="0"/>
            <wp:positionH relativeFrom="margin">
              <wp:posOffset>3434080</wp:posOffset>
            </wp:positionH>
            <wp:positionV relativeFrom="margin">
              <wp:posOffset>4529455</wp:posOffset>
            </wp:positionV>
            <wp:extent cx="2305050" cy="1651000"/>
            <wp:effectExtent l="19050" t="19050" r="19050" b="25400"/>
            <wp:wrapSquare wrapText="bothSides"/>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Touax-Performance-Line.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305050" cy="1651000"/>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B6C25">
        <w:rPr>
          <w:rFonts w:ascii="Arial" w:hAnsi="Arial" w:cs="Arial"/>
          <w:sz w:val="20"/>
          <w:szCs w:val="20"/>
        </w:rPr>
        <w:t xml:space="preserve">Řadu PERFORMANCE tvoří </w:t>
      </w:r>
      <w:r w:rsidR="000B6C25" w:rsidRPr="00433918">
        <w:rPr>
          <w:rFonts w:ascii="Arial" w:hAnsi="Arial" w:cs="Arial"/>
          <w:sz w:val="20"/>
          <w:szCs w:val="20"/>
        </w:rPr>
        <w:t>velmi kvalitní</w:t>
      </w:r>
      <w:r w:rsidR="000B6C25">
        <w:rPr>
          <w:rFonts w:ascii="Arial" w:hAnsi="Arial" w:cs="Arial"/>
          <w:sz w:val="20"/>
          <w:szCs w:val="20"/>
        </w:rPr>
        <w:t>, funkční a</w:t>
      </w:r>
      <w:r w:rsidR="001C22C0">
        <w:rPr>
          <w:rFonts w:ascii="Arial" w:hAnsi="Arial" w:cs="Arial"/>
          <w:sz w:val="20"/>
          <w:szCs w:val="20"/>
        </w:rPr>
        <w:t> </w:t>
      </w:r>
      <w:r w:rsidR="000B6C25">
        <w:rPr>
          <w:rFonts w:ascii="Arial" w:hAnsi="Arial" w:cs="Arial"/>
          <w:sz w:val="20"/>
          <w:szCs w:val="20"/>
        </w:rPr>
        <w:t>univerzální moduly s</w:t>
      </w:r>
      <w:r w:rsidR="000B6C25" w:rsidRPr="00433918">
        <w:rPr>
          <w:rFonts w:ascii="Arial" w:hAnsi="Arial" w:cs="Arial"/>
          <w:sz w:val="20"/>
          <w:szCs w:val="20"/>
        </w:rPr>
        <w:t xml:space="preserve"> širokou variabilit</w:t>
      </w:r>
      <w:r w:rsidR="000B6C25">
        <w:rPr>
          <w:rFonts w:ascii="Arial" w:hAnsi="Arial" w:cs="Arial"/>
          <w:sz w:val="20"/>
          <w:szCs w:val="20"/>
        </w:rPr>
        <w:t>o</w:t>
      </w:r>
      <w:r w:rsidR="000B6C25" w:rsidRPr="00433918">
        <w:rPr>
          <w:rFonts w:ascii="Arial" w:hAnsi="Arial" w:cs="Arial"/>
          <w:sz w:val="20"/>
          <w:szCs w:val="20"/>
        </w:rPr>
        <w:t>u provedení</w:t>
      </w:r>
      <w:r w:rsidR="000B6C25">
        <w:rPr>
          <w:rFonts w:ascii="Arial" w:hAnsi="Arial" w:cs="Arial"/>
          <w:sz w:val="20"/>
          <w:szCs w:val="20"/>
        </w:rPr>
        <w:t>. Vyhovují</w:t>
      </w:r>
      <w:r w:rsidR="000B6C25" w:rsidRPr="00433918">
        <w:rPr>
          <w:rFonts w:ascii="Arial" w:hAnsi="Arial" w:cs="Arial"/>
          <w:sz w:val="20"/>
          <w:szCs w:val="20"/>
        </w:rPr>
        <w:t xml:space="preserve"> nejpřísnějším stavebně-technickým, požárním a</w:t>
      </w:r>
      <w:r w:rsidR="001C22C0">
        <w:rPr>
          <w:rFonts w:ascii="Arial" w:hAnsi="Arial" w:cs="Arial"/>
          <w:sz w:val="20"/>
          <w:szCs w:val="20"/>
        </w:rPr>
        <w:t> </w:t>
      </w:r>
      <w:r w:rsidR="000B6C25" w:rsidRPr="00433918">
        <w:rPr>
          <w:rFonts w:ascii="Arial" w:hAnsi="Arial" w:cs="Arial"/>
          <w:sz w:val="20"/>
          <w:szCs w:val="20"/>
        </w:rPr>
        <w:t xml:space="preserve">hygienickým normám zemí EU. </w:t>
      </w:r>
      <w:r w:rsidR="000B6C25">
        <w:rPr>
          <w:rFonts w:ascii="Arial" w:hAnsi="Arial" w:cs="Arial"/>
          <w:sz w:val="20"/>
          <w:szCs w:val="20"/>
        </w:rPr>
        <w:t>Své uplatnění nacházejí na domácím trhu Evropské unie ve formě prodeje a</w:t>
      </w:r>
      <w:r w:rsidR="001C22C0">
        <w:rPr>
          <w:rFonts w:ascii="Arial" w:hAnsi="Arial" w:cs="Arial"/>
          <w:sz w:val="20"/>
          <w:szCs w:val="20"/>
        </w:rPr>
        <w:t> </w:t>
      </w:r>
      <w:r w:rsidR="000B6C25">
        <w:rPr>
          <w:rFonts w:ascii="Arial" w:hAnsi="Arial" w:cs="Arial"/>
          <w:sz w:val="20"/>
          <w:szCs w:val="20"/>
        </w:rPr>
        <w:t>realizace</w:t>
      </w:r>
      <w:r w:rsidR="000B6C25" w:rsidRPr="00433918">
        <w:rPr>
          <w:rFonts w:ascii="Arial" w:hAnsi="Arial" w:cs="Arial"/>
          <w:sz w:val="20"/>
          <w:szCs w:val="20"/>
        </w:rPr>
        <w:t xml:space="preserve"> </w:t>
      </w:r>
      <w:r w:rsidR="000B6C25">
        <w:rPr>
          <w:rFonts w:ascii="Arial" w:hAnsi="Arial" w:cs="Arial"/>
          <w:sz w:val="20"/>
          <w:szCs w:val="20"/>
        </w:rPr>
        <w:t>objektů ke </w:t>
      </w:r>
      <w:r w:rsidR="000B6C25" w:rsidRPr="00433918">
        <w:rPr>
          <w:rFonts w:ascii="Arial" w:hAnsi="Arial" w:cs="Arial"/>
          <w:sz w:val="20"/>
          <w:szCs w:val="20"/>
        </w:rPr>
        <w:t>střednědobému nebo trvalému užití náročnějším segmentům nebo zákazníkům</w:t>
      </w:r>
      <w:r w:rsidR="000B6C25">
        <w:rPr>
          <w:rFonts w:ascii="Arial" w:hAnsi="Arial" w:cs="Arial"/>
          <w:sz w:val="20"/>
          <w:szCs w:val="20"/>
        </w:rPr>
        <w:t>. Moduly této řady</w:t>
      </w:r>
      <w:r w:rsidR="000B6C25" w:rsidRPr="00433918">
        <w:rPr>
          <w:rFonts w:ascii="Arial" w:hAnsi="Arial" w:cs="Arial"/>
          <w:sz w:val="20"/>
          <w:szCs w:val="20"/>
        </w:rPr>
        <w:t xml:space="preserve"> </w:t>
      </w:r>
      <w:r w:rsidR="000B6C25">
        <w:rPr>
          <w:rFonts w:ascii="Arial" w:hAnsi="Arial" w:cs="Arial"/>
          <w:sz w:val="20"/>
          <w:szCs w:val="20"/>
        </w:rPr>
        <w:t>se hodí i pro dlouhodobý</w:t>
      </w:r>
      <w:r w:rsidR="000B6C25" w:rsidRPr="00433918">
        <w:rPr>
          <w:rFonts w:ascii="Arial" w:hAnsi="Arial" w:cs="Arial"/>
          <w:sz w:val="20"/>
          <w:szCs w:val="20"/>
        </w:rPr>
        <w:t xml:space="preserve"> pronáj</w:t>
      </w:r>
      <w:r w:rsidR="000B6C25">
        <w:rPr>
          <w:rFonts w:ascii="Arial" w:hAnsi="Arial" w:cs="Arial"/>
          <w:sz w:val="20"/>
          <w:szCs w:val="20"/>
        </w:rPr>
        <w:t>em</w:t>
      </w:r>
      <w:r w:rsidR="000B6C25" w:rsidRPr="00433918">
        <w:rPr>
          <w:rFonts w:ascii="Arial" w:hAnsi="Arial" w:cs="Arial"/>
          <w:sz w:val="20"/>
          <w:szCs w:val="20"/>
        </w:rPr>
        <w:t xml:space="preserve"> objektů s vysokými požadavky na kvalitu řešení.</w:t>
      </w:r>
      <w:r w:rsidR="000B6C25">
        <w:rPr>
          <w:rFonts w:ascii="Arial" w:hAnsi="Arial" w:cs="Arial"/>
          <w:sz w:val="20"/>
          <w:szCs w:val="20"/>
        </w:rPr>
        <w:t xml:space="preserve"> </w:t>
      </w:r>
    </w:p>
    <w:p w14:paraId="3D2AA956" w14:textId="77777777" w:rsidR="000B6C25" w:rsidRDefault="000B6C25" w:rsidP="0061148B">
      <w:pPr>
        <w:spacing w:line="320" w:lineRule="atLeast"/>
        <w:jc w:val="both"/>
        <w:rPr>
          <w:rFonts w:ascii="Arial" w:hAnsi="Arial" w:cs="Arial"/>
          <w:sz w:val="20"/>
          <w:szCs w:val="20"/>
        </w:rPr>
      </w:pPr>
    </w:p>
    <w:p w14:paraId="28AF2CCC" w14:textId="1BB6A262" w:rsidR="000B6C25" w:rsidRPr="00A37335" w:rsidRDefault="000B6C25" w:rsidP="0061148B">
      <w:pPr>
        <w:spacing w:line="320" w:lineRule="atLeast"/>
        <w:jc w:val="both"/>
        <w:rPr>
          <w:rFonts w:ascii="Arial" w:hAnsi="Arial" w:cs="Arial"/>
          <w:sz w:val="20"/>
          <w:szCs w:val="20"/>
        </w:rPr>
      </w:pPr>
      <w:r>
        <w:rPr>
          <w:rFonts w:ascii="Arial" w:hAnsi="Arial" w:cs="Arial"/>
          <w:sz w:val="20"/>
          <w:szCs w:val="20"/>
        </w:rPr>
        <w:t>Řada PERFORMANCE je charakteristická</w:t>
      </w:r>
      <w:r w:rsidRPr="00BD62C9">
        <w:rPr>
          <w:rFonts w:ascii="Arial" w:hAnsi="Arial" w:cs="Arial"/>
          <w:sz w:val="20"/>
          <w:szCs w:val="20"/>
        </w:rPr>
        <w:t xml:space="preserve"> moderním provedením a vzhledem exteriéru</w:t>
      </w:r>
      <w:r>
        <w:rPr>
          <w:rFonts w:ascii="Arial" w:hAnsi="Arial" w:cs="Arial"/>
          <w:sz w:val="20"/>
          <w:szCs w:val="20"/>
        </w:rPr>
        <w:t xml:space="preserve"> modulů</w:t>
      </w:r>
      <w:r w:rsidRPr="00BD62C9">
        <w:rPr>
          <w:rFonts w:ascii="Arial" w:hAnsi="Arial" w:cs="Arial"/>
          <w:sz w:val="20"/>
          <w:szCs w:val="20"/>
        </w:rPr>
        <w:t xml:space="preserve"> (stavebnicový vzhled – rámy, modulové spoje a panelový systém stěn – může být potlačen přídavnou pohledovou fasádou), systémem „plná stěna“ (z dřevěných nebo kovových profilů), </w:t>
      </w:r>
      <w:r>
        <w:rPr>
          <w:rFonts w:ascii="Arial" w:hAnsi="Arial" w:cs="Arial"/>
          <w:sz w:val="20"/>
          <w:szCs w:val="20"/>
        </w:rPr>
        <w:t>maximálním zaměřením na </w:t>
      </w:r>
      <w:r w:rsidRPr="00BD62C9">
        <w:rPr>
          <w:rFonts w:ascii="Arial" w:hAnsi="Arial" w:cs="Arial"/>
          <w:sz w:val="20"/>
          <w:szCs w:val="20"/>
        </w:rPr>
        <w:t>kvalitní zateplení (</w:t>
      </w:r>
      <w:r>
        <w:rPr>
          <w:rFonts w:ascii="Arial" w:hAnsi="Arial" w:cs="Arial"/>
          <w:sz w:val="20"/>
          <w:szCs w:val="20"/>
        </w:rPr>
        <w:t xml:space="preserve">minimalizace </w:t>
      </w:r>
      <w:r w:rsidRPr="00BD62C9">
        <w:rPr>
          <w:rFonts w:ascii="Arial" w:hAnsi="Arial" w:cs="Arial"/>
          <w:sz w:val="20"/>
          <w:szCs w:val="20"/>
        </w:rPr>
        <w:t>t</w:t>
      </w:r>
      <w:r>
        <w:rPr>
          <w:rFonts w:ascii="Arial" w:hAnsi="Arial" w:cs="Arial"/>
          <w:sz w:val="20"/>
          <w:szCs w:val="20"/>
        </w:rPr>
        <w:t>epelných</w:t>
      </w:r>
      <w:r w:rsidRPr="00BD62C9">
        <w:rPr>
          <w:rFonts w:ascii="Arial" w:hAnsi="Arial" w:cs="Arial"/>
          <w:sz w:val="20"/>
          <w:szCs w:val="20"/>
        </w:rPr>
        <w:t xml:space="preserve"> most</w:t>
      </w:r>
      <w:r>
        <w:rPr>
          <w:rFonts w:ascii="Arial" w:hAnsi="Arial" w:cs="Arial"/>
          <w:sz w:val="20"/>
          <w:szCs w:val="20"/>
        </w:rPr>
        <w:t>ů</w:t>
      </w:r>
      <w:r w:rsidRPr="00BD62C9">
        <w:rPr>
          <w:rFonts w:ascii="Arial" w:hAnsi="Arial" w:cs="Arial"/>
          <w:sz w:val="20"/>
          <w:szCs w:val="20"/>
        </w:rPr>
        <w:t xml:space="preserve"> </w:t>
      </w:r>
      <w:r>
        <w:rPr>
          <w:rFonts w:ascii="Arial" w:hAnsi="Arial" w:cs="Arial"/>
          <w:sz w:val="20"/>
          <w:szCs w:val="20"/>
        </w:rPr>
        <w:t xml:space="preserve">v obvodovém plášti), </w:t>
      </w:r>
      <w:r w:rsidRPr="00BD62C9">
        <w:rPr>
          <w:rFonts w:ascii="Arial" w:hAnsi="Arial" w:cs="Arial"/>
          <w:sz w:val="20"/>
          <w:szCs w:val="20"/>
        </w:rPr>
        <w:t>odpovídající požární odolnost</w:t>
      </w:r>
      <w:r>
        <w:rPr>
          <w:rFonts w:ascii="Arial" w:hAnsi="Arial" w:cs="Arial"/>
          <w:sz w:val="20"/>
          <w:szCs w:val="20"/>
        </w:rPr>
        <w:t>í</w:t>
      </w:r>
      <w:r w:rsidRPr="00BD62C9">
        <w:rPr>
          <w:rFonts w:ascii="Arial" w:hAnsi="Arial" w:cs="Arial"/>
          <w:sz w:val="20"/>
          <w:szCs w:val="20"/>
        </w:rPr>
        <w:t>, vysokou variabilitou realizačního standardu (široká škála možnosti provedení, bohatá nabídka zařizovacích předmětů) a výrobní variabilitou (vícepatrové objekty, přizpůsobení rozměrů, přestavby a mobilita).</w:t>
      </w:r>
      <w:r>
        <w:rPr>
          <w:rFonts w:ascii="Arial" w:hAnsi="Arial" w:cs="Arial"/>
          <w:sz w:val="20"/>
          <w:szCs w:val="20"/>
        </w:rPr>
        <w:t xml:space="preserve"> Díky všem těmto vlastnostem mohou moduly řady PERFORMANCE sloužit jako výborná </w:t>
      </w:r>
      <w:r w:rsidRPr="00A37335">
        <w:rPr>
          <w:rFonts w:ascii="Arial" w:hAnsi="Arial" w:cs="Arial"/>
          <w:sz w:val="20"/>
          <w:szCs w:val="20"/>
        </w:rPr>
        <w:t>alternativa k tradiční výstavbě.</w:t>
      </w:r>
    </w:p>
    <w:p w14:paraId="63565ECE" w14:textId="77777777" w:rsidR="000B6C25" w:rsidRDefault="000B6C25" w:rsidP="0061148B">
      <w:pPr>
        <w:spacing w:line="320" w:lineRule="atLeast"/>
        <w:jc w:val="both"/>
        <w:rPr>
          <w:rFonts w:ascii="Arial" w:hAnsi="Arial" w:cs="Arial"/>
          <w:sz w:val="20"/>
          <w:szCs w:val="20"/>
        </w:rPr>
      </w:pPr>
    </w:p>
    <w:p w14:paraId="037FF6BB" w14:textId="5AED819C" w:rsidR="000B6C25" w:rsidRPr="00A37335" w:rsidRDefault="000B6C25" w:rsidP="0061148B">
      <w:pPr>
        <w:spacing w:line="320" w:lineRule="atLeast"/>
        <w:jc w:val="both"/>
        <w:rPr>
          <w:rFonts w:ascii="Arial" w:hAnsi="Arial" w:cs="Arial"/>
          <w:sz w:val="20"/>
          <w:szCs w:val="20"/>
        </w:rPr>
      </w:pPr>
      <w:r>
        <w:rPr>
          <w:rFonts w:ascii="Arial" w:hAnsi="Arial" w:cs="Arial"/>
          <w:sz w:val="20"/>
          <w:szCs w:val="20"/>
        </w:rPr>
        <w:t>Řada PERFORMANCE</w:t>
      </w:r>
      <w:r w:rsidRPr="00A37335">
        <w:rPr>
          <w:rFonts w:ascii="Arial" w:hAnsi="Arial" w:cs="Arial"/>
          <w:sz w:val="20"/>
          <w:szCs w:val="20"/>
        </w:rPr>
        <w:t xml:space="preserve"> nabízí moduly v obytném, chodbovém nebo sanitárním provedení. Lze volit ze </w:t>
      </w:r>
      <w:r>
        <w:rPr>
          <w:rFonts w:ascii="Arial" w:hAnsi="Arial" w:cs="Arial"/>
          <w:sz w:val="20"/>
          <w:szCs w:val="20"/>
        </w:rPr>
        <w:t>tří</w:t>
      </w:r>
      <w:r w:rsidRPr="00A37335">
        <w:rPr>
          <w:rFonts w:ascii="Arial" w:hAnsi="Arial" w:cs="Arial"/>
          <w:sz w:val="20"/>
          <w:szCs w:val="20"/>
        </w:rPr>
        <w:t xml:space="preserve"> typů ocelových </w:t>
      </w:r>
      <w:proofErr w:type="spellStart"/>
      <w:r w:rsidRPr="00A37335">
        <w:rPr>
          <w:rFonts w:ascii="Arial" w:hAnsi="Arial" w:cs="Arial"/>
          <w:sz w:val="20"/>
          <w:szCs w:val="20"/>
        </w:rPr>
        <w:t>celosvařovaných</w:t>
      </w:r>
      <w:proofErr w:type="spellEnd"/>
      <w:r w:rsidRPr="00A37335">
        <w:rPr>
          <w:rFonts w:ascii="Arial" w:hAnsi="Arial" w:cs="Arial"/>
          <w:sz w:val="20"/>
          <w:szCs w:val="20"/>
        </w:rPr>
        <w:t xml:space="preserve"> rámů nazvaných TS, TD a TE, které udávají mechanické a statické vlastnosti a umožňují použít danou úroveň izolace a povrchové úpravy. </w:t>
      </w:r>
      <w:r>
        <w:rPr>
          <w:rFonts w:ascii="Arial" w:hAnsi="Arial" w:cs="Arial"/>
          <w:sz w:val="20"/>
          <w:szCs w:val="20"/>
        </w:rPr>
        <w:t>Dimenzovány jsou pro maximálně třípatrové objekty</w:t>
      </w:r>
      <w:r w:rsidRPr="00A37335">
        <w:rPr>
          <w:rFonts w:ascii="Arial" w:hAnsi="Arial" w:cs="Arial"/>
          <w:sz w:val="20"/>
          <w:szCs w:val="20"/>
        </w:rPr>
        <w:t xml:space="preserve">. Výchozí rozměry jsou standardizované, ale je k dispozici i určitý počet volitelných možností. </w:t>
      </w:r>
      <w:r>
        <w:rPr>
          <w:rFonts w:ascii="Arial" w:hAnsi="Arial" w:cs="Arial"/>
          <w:sz w:val="20"/>
          <w:szCs w:val="20"/>
        </w:rPr>
        <w:t>Pro každý rám existuje řada</w:t>
      </w:r>
      <w:r w:rsidRPr="00A37335">
        <w:rPr>
          <w:rFonts w:ascii="Arial" w:hAnsi="Arial" w:cs="Arial"/>
          <w:sz w:val="20"/>
          <w:szCs w:val="20"/>
        </w:rPr>
        <w:t xml:space="preserve"> možností iz</w:t>
      </w:r>
      <w:r>
        <w:rPr>
          <w:rFonts w:ascii="Arial" w:hAnsi="Arial" w:cs="Arial"/>
          <w:sz w:val="20"/>
          <w:szCs w:val="20"/>
        </w:rPr>
        <w:t xml:space="preserve">olací, protipožární odolnosti, </w:t>
      </w:r>
      <w:r w:rsidRPr="00A37335">
        <w:rPr>
          <w:rFonts w:ascii="Arial" w:hAnsi="Arial" w:cs="Arial"/>
          <w:sz w:val="20"/>
          <w:szCs w:val="20"/>
        </w:rPr>
        <w:t>základního vybavení (elektro set, okna, dveře atd.) a doplňků. Moduly TS jsou plně kompatibilní s </w:t>
      </w:r>
      <w:proofErr w:type="spellStart"/>
      <w:r w:rsidRPr="00A37335">
        <w:rPr>
          <w:rFonts w:ascii="Arial" w:hAnsi="Arial" w:cs="Arial"/>
          <w:sz w:val="20"/>
          <w:szCs w:val="20"/>
        </w:rPr>
        <w:t>Touax</w:t>
      </w:r>
      <w:proofErr w:type="spellEnd"/>
      <w:r w:rsidRPr="00A37335">
        <w:rPr>
          <w:rFonts w:ascii="Arial" w:hAnsi="Arial" w:cs="Arial"/>
          <w:sz w:val="20"/>
          <w:szCs w:val="20"/>
        </w:rPr>
        <w:t xml:space="preserve"> nájemním parkem, </w:t>
      </w:r>
      <w:r>
        <w:rPr>
          <w:rFonts w:ascii="Arial" w:hAnsi="Arial" w:cs="Arial"/>
          <w:sz w:val="20"/>
          <w:szCs w:val="20"/>
        </w:rPr>
        <w:t xml:space="preserve">moduly </w:t>
      </w:r>
      <w:r w:rsidRPr="00A37335">
        <w:rPr>
          <w:rFonts w:ascii="Arial" w:hAnsi="Arial" w:cs="Arial"/>
          <w:sz w:val="20"/>
          <w:szCs w:val="20"/>
        </w:rPr>
        <w:t xml:space="preserve">TD </w:t>
      </w:r>
      <w:r>
        <w:rPr>
          <w:rFonts w:ascii="Arial" w:hAnsi="Arial" w:cs="Arial"/>
          <w:sz w:val="20"/>
          <w:szCs w:val="20"/>
        </w:rPr>
        <w:t xml:space="preserve">pouze s nájemním parkem </w:t>
      </w:r>
      <w:proofErr w:type="spellStart"/>
      <w:r>
        <w:rPr>
          <w:rFonts w:ascii="Arial" w:hAnsi="Arial" w:cs="Arial"/>
          <w:sz w:val="20"/>
          <w:szCs w:val="20"/>
        </w:rPr>
        <w:t>Touax</w:t>
      </w:r>
      <w:proofErr w:type="spellEnd"/>
      <w:r>
        <w:rPr>
          <w:rFonts w:ascii="Arial" w:hAnsi="Arial" w:cs="Arial"/>
          <w:sz w:val="20"/>
          <w:szCs w:val="20"/>
        </w:rPr>
        <w:t xml:space="preserve"> Německo. Moduly TE nejsou kompatibilní s</w:t>
      </w:r>
      <w:r w:rsidRPr="00A37335">
        <w:rPr>
          <w:rFonts w:ascii="Arial" w:hAnsi="Arial" w:cs="Arial"/>
          <w:sz w:val="20"/>
          <w:szCs w:val="20"/>
        </w:rPr>
        <w:t> žádným parkem</w:t>
      </w:r>
      <w:r>
        <w:rPr>
          <w:rFonts w:ascii="Arial" w:hAnsi="Arial" w:cs="Arial"/>
          <w:sz w:val="20"/>
          <w:szCs w:val="20"/>
        </w:rPr>
        <w:t xml:space="preserve"> </w:t>
      </w:r>
      <w:proofErr w:type="spellStart"/>
      <w:r>
        <w:rPr>
          <w:rFonts w:ascii="Arial" w:hAnsi="Arial" w:cs="Arial"/>
          <w:sz w:val="20"/>
          <w:szCs w:val="20"/>
        </w:rPr>
        <w:t>Touaxu</w:t>
      </w:r>
      <w:proofErr w:type="spellEnd"/>
      <w:r w:rsidRPr="00A37335">
        <w:rPr>
          <w:rFonts w:ascii="Arial" w:hAnsi="Arial" w:cs="Arial"/>
          <w:sz w:val="20"/>
          <w:szCs w:val="20"/>
        </w:rPr>
        <w:t>.</w:t>
      </w:r>
    </w:p>
    <w:p w14:paraId="46FDE29C" w14:textId="77777777" w:rsidR="000B6C25" w:rsidRPr="004413ED" w:rsidRDefault="000B6C25" w:rsidP="0061148B">
      <w:pPr>
        <w:spacing w:line="320" w:lineRule="atLeast"/>
        <w:jc w:val="both"/>
        <w:rPr>
          <w:rFonts w:ascii="Arial" w:hAnsi="Arial" w:cs="Arial"/>
          <w:b/>
          <w:caps/>
          <w:color w:val="7F7F7F" w:themeColor="text1" w:themeTint="80"/>
          <w:sz w:val="20"/>
          <w:szCs w:val="20"/>
        </w:rPr>
      </w:pPr>
    </w:p>
    <w:p w14:paraId="14EB4E12" w14:textId="77777777" w:rsidR="000B6C25" w:rsidRPr="00D747DE" w:rsidRDefault="000B6C25" w:rsidP="0061148B">
      <w:pPr>
        <w:pStyle w:val="Odstavecseseznamem"/>
        <w:numPr>
          <w:ilvl w:val="1"/>
          <w:numId w:val="29"/>
        </w:numPr>
        <w:spacing w:line="320" w:lineRule="atLeast"/>
        <w:ind w:firstLine="21"/>
        <w:jc w:val="both"/>
        <w:rPr>
          <w:rFonts w:ascii="Arial" w:hAnsi="Arial" w:cs="Arial"/>
          <w:b/>
          <w:caps/>
          <w:color w:val="7F7F7F" w:themeColor="text1" w:themeTint="80"/>
          <w:sz w:val="28"/>
          <w:szCs w:val="28"/>
        </w:rPr>
      </w:pPr>
      <w:r w:rsidRPr="00D747DE">
        <w:rPr>
          <w:rFonts w:ascii="Arial" w:hAnsi="Arial" w:cs="Arial"/>
          <w:b/>
          <w:caps/>
          <w:color w:val="7F7F7F" w:themeColor="text1" w:themeTint="80"/>
          <w:sz w:val="28"/>
          <w:szCs w:val="28"/>
        </w:rPr>
        <w:t>řada design</w:t>
      </w:r>
    </w:p>
    <w:p w14:paraId="221EC263" w14:textId="3C9AEACE" w:rsidR="000B6C25" w:rsidRPr="002649AE" w:rsidRDefault="000B6C25" w:rsidP="0061148B">
      <w:pPr>
        <w:pStyle w:val="Odstavecseseznamem"/>
        <w:numPr>
          <w:ilvl w:val="0"/>
          <w:numId w:val="5"/>
        </w:numPr>
        <w:spacing w:line="320" w:lineRule="atLeast"/>
        <w:jc w:val="both"/>
        <w:rPr>
          <w:rFonts w:ascii="Arial" w:hAnsi="Arial" w:cs="Arial"/>
          <w:b/>
          <w:caps/>
          <w:color w:val="7F7F7F" w:themeColor="text1" w:themeTint="80"/>
          <w:sz w:val="20"/>
          <w:szCs w:val="20"/>
        </w:rPr>
      </w:pPr>
      <w:r>
        <w:rPr>
          <w:rFonts w:ascii="Arial" w:hAnsi="Arial" w:cs="Arial"/>
          <w:b/>
          <w:caps/>
          <w:color w:val="7F7F7F" w:themeColor="text1" w:themeTint="80"/>
          <w:sz w:val="20"/>
          <w:szCs w:val="20"/>
        </w:rPr>
        <w:t>nejvyšší kvalita, estetika, komfort, trvalý charakter</w:t>
      </w:r>
    </w:p>
    <w:p w14:paraId="11140C23" w14:textId="7792936C" w:rsidR="000B6C25" w:rsidRDefault="009A4D15" w:rsidP="0061148B">
      <w:pPr>
        <w:spacing w:line="32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75136" behindDoc="0" locked="0" layoutInCell="1" allowOverlap="1" wp14:anchorId="6060B8F4" wp14:editId="648C43AD">
            <wp:simplePos x="0" y="0"/>
            <wp:positionH relativeFrom="margin">
              <wp:posOffset>3395345</wp:posOffset>
            </wp:positionH>
            <wp:positionV relativeFrom="margin">
              <wp:posOffset>2491105</wp:posOffset>
            </wp:positionV>
            <wp:extent cx="2342515" cy="1518920"/>
            <wp:effectExtent l="19050" t="19050" r="19685" b="24130"/>
            <wp:wrapSquare wrapText="bothSides"/>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Touax-Design-Line.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2342515" cy="1518920"/>
                    </a:xfrm>
                    <a:prstGeom prst="rect">
                      <a:avLst/>
                    </a:prstGeom>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B6C25">
        <w:rPr>
          <w:rFonts w:ascii="Arial" w:hAnsi="Arial" w:cs="Arial"/>
          <w:sz w:val="20"/>
          <w:szCs w:val="20"/>
          <w:lang w:bidi="cs-CZ"/>
        </w:rPr>
        <w:t xml:space="preserve">Řada DESIGN je novinkou v portfoliu </w:t>
      </w:r>
      <w:proofErr w:type="spellStart"/>
      <w:r w:rsidR="000B6C25">
        <w:rPr>
          <w:rFonts w:ascii="Arial" w:hAnsi="Arial" w:cs="Arial"/>
          <w:sz w:val="20"/>
          <w:szCs w:val="20"/>
          <w:lang w:bidi="cs-CZ"/>
        </w:rPr>
        <w:t>Touaxu</w:t>
      </w:r>
      <w:proofErr w:type="spellEnd"/>
      <w:r w:rsidR="000B6C25">
        <w:rPr>
          <w:rFonts w:ascii="Arial" w:hAnsi="Arial" w:cs="Arial"/>
          <w:sz w:val="20"/>
          <w:szCs w:val="20"/>
          <w:lang w:bidi="cs-CZ"/>
        </w:rPr>
        <w:t xml:space="preserve">. Moduly této řady jsou tak kvalitní, estetické, komfortní a odolné, že jako trvalé objekty </w:t>
      </w:r>
      <w:r w:rsidR="000B6C25">
        <w:rPr>
          <w:rFonts w:ascii="Arial" w:hAnsi="Arial" w:cs="Arial"/>
          <w:sz w:val="20"/>
          <w:szCs w:val="20"/>
        </w:rPr>
        <w:t>odpovídají</w:t>
      </w:r>
      <w:r w:rsidR="000B6C25" w:rsidRPr="004413ED">
        <w:rPr>
          <w:rFonts w:ascii="Arial" w:hAnsi="Arial" w:cs="Arial"/>
          <w:sz w:val="20"/>
          <w:szCs w:val="20"/>
        </w:rPr>
        <w:t xml:space="preserve"> klasické zděné výstavbě. </w:t>
      </w:r>
      <w:r w:rsidR="000B6C25">
        <w:rPr>
          <w:rFonts w:ascii="Arial" w:hAnsi="Arial" w:cs="Arial"/>
          <w:sz w:val="20"/>
          <w:szCs w:val="20"/>
        </w:rPr>
        <w:t xml:space="preserve">Řada DESIGN </w:t>
      </w:r>
      <w:r w:rsidR="000B6C25" w:rsidRPr="004413ED">
        <w:rPr>
          <w:rFonts w:ascii="Arial" w:hAnsi="Arial" w:cs="Arial"/>
          <w:sz w:val="20"/>
          <w:szCs w:val="20"/>
        </w:rPr>
        <w:t xml:space="preserve">nabízí širokou variabilitu provedení </w:t>
      </w:r>
      <w:r w:rsidR="000B6C25">
        <w:rPr>
          <w:rFonts w:ascii="Arial" w:hAnsi="Arial" w:cs="Arial"/>
          <w:sz w:val="20"/>
          <w:szCs w:val="20"/>
        </w:rPr>
        <w:t>a </w:t>
      </w:r>
      <w:r w:rsidR="000B6C25" w:rsidRPr="004413ED">
        <w:rPr>
          <w:rFonts w:ascii="Arial" w:hAnsi="Arial" w:cs="Arial"/>
          <w:sz w:val="20"/>
          <w:szCs w:val="20"/>
        </w:rPr>
        <w:t>vyhovuje nejpřísnějším stavebně-technickým, pož</w:t>
      </w:r>
      <w:r w:rsidR="000B6C25">
        <w:rPr>
          <w:rFonts w:ascii="Arial" w:hAnsi="Arial" w:cs="Arial"/>
          <w:sz w:val="20"/>
          <w:szCs w:val="20"/>
        </w:rPr>
        <w:t>árním a hygienickým normám EU. Své uplatnění nachází na domácím trhu Evropské unie</w:t>
      </w:r>
      <w:r w:rsidR="000B6C25" w:rsidRPr="004413ED">
        <w:rPr>
          <w:rFonts w:ascii="Arial" w:hAnsi="Arial" w:cs="Arial"/>
          <w:sz w:val="20"/>
          <w:szCs w:val="20"/>
        </w:rPr>
        <w:t xml:space="preserve"> výhradně ve formě prodeje a</w:t>
      </w:r>
      <w:r w:rsidR="001C22C0">
        <w:rPr>
          <w:rFonts w:ascii="Arial" w:hAnsi="Arial" w:cs="Arial"/>
          <w:sz w:val="20"/>
          <w:szCs w:val="20"/>
        </w:rPr>
        <w:t> </w:t>
      </w:r>
      <w:r w:rsidR="000B6C25">
        <w:rPr>
          <w:rFonts w:ascii="Arial" w:hAnsi="Arial" w:cs="Arial"/>
          <w:sz w:val="20"/>
          <w:szCs w:val="20"/>
        </w:rPr>
        <w:t>realizace modulových objektů k </w:t>
      </w:r>
      <w:r w:rsidR="000B6C25" w:rsidRPr="004413ED">
        <w:rPr>
          <w:rFonts w:ascii="Arial" w:hAnsi="Arial" w:cs="Arial"/>
          <w:sz w:val="20"/>
          <w:szCs w:val="20"/>
        </w:rPr>
        <w:t>trvalému užití náročným segmentům nebo zákazníkům. Nízkoenergetické moduly této řady plně nahradí tradiční rodinné dom</w:t>
      </w:r>
      <w:r w:rsidR="000B6C25">
        <w:rPr>
          <w:rFonts w:ascii="Arial" w:hAnsi="Arial" w:cs="Arial"/>
          <w:sz w:val="20"/>
          <w:szCs w:val="20"/>
        </w:rPr>
        <w:t xml:space="preserve">y a bytové komplexy, </w:t>
      </w:r>
      <w:r w:rsidR="000B6C25" w:rsidRPr="004413ED">
        <w:rPr>
          <w:rFonts w:ascii="Arial" w:hAnsi="Arial" w:cs="Arial"/>
          <w:sz w:val="20"/>
          <w:szCs w:val="20"/>
        </w:rPr>
        <w:t>administrativní budovy, kanceláře, školy a</w:t>
      </w:r>
      <w:r w:rsidR="0014691B">
        <w:rPr>
          <w:rFonts w:ascii="Arial" w:hAnsi="Arial" w:cs="Arial"/>
          <w:sz w:val="20"/>
          <w:szCs w:val="20"/>
        </w:rPr>
        <w:t> </w:t>
      </w:r>
      <w:r w:rsidR="000B6C25" w:rsidRPr="004413ED">
        <w:rPr>
          <w:rFonts w:ascii="Arial" w:hAnsi="Arial" w:cs="Arial"/>
          <w:sz w:val="20"/>
          <w:szCs w:val="20"/>
        </w:rPr>
        <w:t xml:space="preserve">mateřské školky či domovy pro seniory. Jsou určené zejména pro náročné koncové zákazníky z různých segmentů, kteří očekávají </w:t>
      </w:r>
      <w:r w:rsidR="000B6C25">
        <w:rPr>
          <w:rFonts w:ascii="Arial" w:hAnsi="Arial" w:cs="Arial"/>
          <w:sz w:val="20"/>
          <w:szCs w:val="20"/>
        </w:rPr>
        <w:t xml:space="preserve">kvalitní, </w:t>
      </w:r>
      <w:r w:rsidR="000B6C25" w:rsidRPr="004413ED">
        <w:rPr>
          <w:rFonts w:ascii="Arial" w:hAnsi="Arial" w:cs="Arial"/>
          <w:sz w:val="20"/>
          <w:szCs w:val="20"/>
        </w:rPr>
        <w:t>designové a</w:t>
      </w:r>
      <w:r w:rsidR="0014691B">
        <w:rPr>
          <w:rFonts w:ascii="Arial" w:hAnsi="Arial" w:cs="Arial"/>
          <w:sz w:val="20"/>
          <w:szCs w:val="20"/>
        </w:rPr>
        <w:t> </w:t>
      </w:r>
      <w:r w:rsidR="000B6C25" w:rsidRPr="004413ED">
        <w:rPr>
          <w:rFonts w:ascii="Arial" w:hAnsi="Arial" w:cs="Arial"/>
          <w:sz w:val="20"/>
          <w:szCs w:val="20"/>
        </w:rPr>
        <w:t>energeticky úsporné řešení</w:t>
      </w:r>
      <w:r w:rsidR="000B6C25">
        <w:rPr>
          <w:rFonts w:ascii="Arial" w:hAnsi="Arial" w:cs="Arial"/>
          <w:sz w:val="20"/>
          <w:szCs w:val="20"/>
        </w:rPr>
        <w:t xml:space="preserve">. </w:t>
      </w:r>
    </w:p>
    <w:p w14:paraId="492248B8" w14:textId="77777777" w:rsidR="000B6C25" w:rsidRDefault="000B6C25" w:rsidP="0061148B">
      <w:pPr>
        <w:spacing w:line="320" w:lineRule="atLeast"/>
        <w:jc w:val="both"/>
        <w:rPr>
          <w:rFonts w:ascii="Arial" w:hAnsi="Arial" w:cs="Arial"/>
          <w:sz w:val="20"/>
          <w:szCs w:val="20"/>
        </w:rPr>
      </w:pPr>
    </w:p>
    <w:p w14:paraId="434CA8EA" w14:textId="0D7F4D56" w:rsidR="000B6C25" w:rsidRPr="004413ED" w:rsidRDefault="000B6C25" w:rsidP="0061148B">
      <w:pPr>
        <w:spacing w:line="320" w:lineRule="atLeast"/>
        <w:jc w:val="both"/>
        <w:rPr>
          <w:rFonts w:ascii="Arial" w:hAnsi="Arial" w:cs="Arial"/>
          <w:sz w:val="20"/>
          <w:szCs w:val="20"/>
        </w:rPr>
      </w:pPr>
      <w:r>
        <w:rPr>
          <w:rFonts w:ascii="Arial" w:hAnsi="Arial" w:cs="Arial"/>
          <w:sz w:val="20"/>
          <w:szCs w:val="20"/>
        </w:rPr>
        <w:t xml:space="preserve">Moduly z </w:t>
      </w:r>
      <w:r w:rsidRPr="004413ED">
        <w:rPr>
          <w:rFonts w:ascii="Arial" w:hAnsi="Arial" w:cs="Arial"/>
          <w:sz w:val="20"/>
          <w:szCs w:val="20"/>
        </w:rPr>
        <w:t>řady</w:t>
      </w:r>
      <w:r>
        <w:rPr>
          <w:rFonts w:ascii="Arial" w:hAnsi="Arial" w:cs="Arial"/>
          <w:sz w:val="20"/>
          <w:szCs w:val="20"/>
        </w:rPr>
        <w:t xml:space="preserve"> DESIGN</w:t>
      </w:r>
      <w:r w:rsidRPr="004413ED">
        <w:rPr>
          <w:rFonts w:ascii="Arial" w:hAnsi="Arial" w:cs="Arial"/>
          <w:sz w:val="20"/>
          <w:szCs w:val="20"/>
        </w:rPr>
        <w:t xml:space="preserve"> jsou</w:t>
      </w:r>
      <w:r>
        <w:rPr>
          <w:rFonts w:ascii="Arial" w:hAnsi="Arial" w:cs="Arial"/>
          <w:sz w:val="20"/>
          <w:szCs w:val="20"/>
        </w:rPr>
        <w:t xml:space="preserve"> vedle výše uvedených vlastností ch</w:t>
      </w:r>
      <w:r w:rsidRPr="004413ED">
        <w:rPr>
          <w:rFonts w:ascii="Arial" w:hAnsi="Arial" w:cs="Arial"/>
          <w:sz w:val="20"/>
          <w:szCs w:val="20"/>
        </w:rPr>
        <w:t xml:space="preserve">arakteristické </w:t>
      </w:r>
      <w:r>
        <w:rPr>
          <w:rFonts w:ascii="Arial" w:hAnsi="Arial" w:cs="Arial"/>
          <w:sz w:val="20"/>
          <w:szCs w:val="20"/>
        </w:rPr>
        <w:t xml:space="preserve">také </w:t>
      </w:r>
      <w:r w:rsidRPr="004413ED">
        <w:rPr>
          <w:rFonts w:ascii="Arial" w:hAnsi="Arial" w:cs="Arial"/>
          <w:sz w:val="20"/>
          <w:szCs w:val="20"/>
        </w:rPr>
        <w:t xml:space="preserve">svým moderním provětrávaným fasádním systémem (fasáda je součástí stěnového systému, udržuje optimální vlhkost stěn a zvyšuje jejich životnost </w:t>
      </w:r>
      <w:r w:rsidR="00344BB9">
        <w:rPr>
          <w:rFonts w:ascii="Arial" w:hAnsi="Arial" w:cs="Arial"/>
          <w:sz w:val="20"/>
          <w:szCs w:val="20"/>
        </w:rPr>
        <w:t>−</w:t>
      </w:r>
      <w:r w:rsidRPr="004413ED">
        <w:rPr>
          <w:rFonts w:ascii="Arial" w:hAnsi="Arial" w:cs="Arial"/>
          <w:sz w:val="20"/>
          <w:szCs w:val="20"/>
        </w:rPr>
        <w:t xml:space="preserve"> zajišťuje odvětrávání, snižuje riziko vzniku vlhkosti a plísní v interiéru), </w:t>
      </w:r>
      <w:r>
        <w:rPr>
          <w:rFonts w:ascii="Arial" w:hAnsi="Arial" w:cs="Arial"/>
          <w:sz w:val="20"/>
          <w:szCs w:val="20"/>
        </w:rPr>
        <w:t xml:space="preserve">systémem </w:t>
      </w:r>
      <w:r w:rsidRPr="004413ED">
        <w:rPr>
          <w:rFonts w:ascii="Arial" w:hAnsi="Arial" w:cs="Arial"/>
          <w:sz w:val="20"/>
          <w:szCs w:val="20"/>
        </w:rPr>
        <w:t>„plná stěna“</w:t>
      </w:r>
      <w:r>
        <w:rPr>
          <w:rFonts w:ascii="Arial" w:hAnsi="Arial" w:cs="Arial"/>
          <w:sz w:val="20"/>
          <w:szCs w:val="20"/>
        </w:rPr>
        <w:t xml:space="preserve"> (z </w:t>
      </w:r>
      <w:r w:rsidRPr="004413ED">
        <w:rPr>
          <w:rFonts w:ascii="Arial" w:hAnsi="Arial" w:cs="Arial"/>
          <w:sz w:val="20"/>
          <w:szCs w:val="20"/>
        </w:rPr>
        <w:t xml:space="preserve">kovových profilů), </w:t>
      </w:r>
      <w:r>
        <w:rPr>
          <w:rFonts w:ascii="Arial" w:hAnsi="Arial" w:cs="Arial"/>
          <w:sz w:val="20"/>
          <w:szCs w:val="20"/>
        </w:rPr>
        <w:t xml:space="preserve">kvalitním </w:t>
      </w:r>
      <w:r w:rsidRPr="004413ED">
        <w:rPr>
          <w:rFonts w:ascii="Arial" w:hAnsi="Arial" w:cs="Arial"/>
          <w:sz w:val="20"/>
          <w:szCs w:val="20"/>
        </w:rPr>
        <w:t>zateplení</w:t>
      </w:r>
      <w:r>
        <w:rPr>
          <w:rFonts w:ascii="Arial" w:hAnsi="Arial" w:cs="Arial"/>
          <w:sz w:val="20"/>
          <w:szCs w:val="20"/>
        </w:rPr>
        <w:t>m (minimalizace tepelných mostů</w:t>
      </w:r>
      <w:r w:rsidRPr="004413ED">
        <w:rPr>
          <w:rFonts w:ascii="Arial" w:hAnsi="Arial" w:cs="Arial"/>
          <w:sz w:val="20"/>
          <w:szCs w:val="20"/>
        </w:rPr>
        <w:t xml:space="preserve"> v obvodovém plášti</w:t>
      </w:r>
      <w:r>
        <w:rPr>
          <w:rFonts w:ascii="Arial" w:hAnsi="Arial" w:cs="Arial"/>
          <w:sz w:val="20"/>
          <w:szCs w:val="20"/>
        </w:rPr>
        <w:t>),</w:t>
      </w:r>
      <w:r w:rsidRPr="004413ED">
        <w:rPr>
          <w:rFonts w:ascii="Arial" w:hAnsi="Arial" w:cs="Arial"/>
          <w:sz w:val="20"/>
          <w:szCs w:val="20"/>
        </w:rPr>
        <w:t xml:space="preserve"> odpovídající požární odolnost</w:t>
      </w:r>
      <w:r>
        <w:rPr>
          <w:rFonts w:ascii="Arial" w:hAnsi="Arial" w:cs="Arial"/>
          <w:sz w:val="20"/>
          <w:szCs w:val="20"/>
        </w:rPr>
        <w:t>í i</w:t>
      </w:r>
      <w:r w:rsidR="00104C00">
        <w:rPr>
          <w:rFonts w:ascii="Arial" w:hAnsi="Arial" w:cs="Arial"/>
          <w:sz w:val="20"/>
          <w:szCs w:val="20"/>
        </w:rPr>
        <w:t> </w:t>
      </w:r>
      <w:r>
        <w:rPr>
          <w:rFonts w:ascii="Arial" w:hAnsi="Arial" w:cs="Arial"/>
          <w:sz w:val="20"/>
          <w:szCs w:val="20"/>
        </w:rPr>
        <w:t>vysokou</w:t>
      </w:r>
      <w:r w:rsidRPr="004413ED">
        <w:rPr>
          <w:rFonts w:ascii="Arial" w:hAnsi="Arial" w:cs="Arial"/>
          <w:sz w:val="20"/>
          <w:szCs w:val="20"/>
        </w:rPr>
        <w:t xml:space="preserve"> variabilit</w:t>
      </w:r>
      <w:r>
        <w:rPr>
          <w:rFonts w:ascii="Arial" w:hAnsi="Arial" w:cs="Arial"/>
          <w:sz w:val="20"/>
          <w:szCs w:val="20"/>
        </w:rPr>
        <w:t>ou</w:t>
      </w:r>
      <w:r w:rsidRPr="004413ED">
        <w:rPr>
          <w:rFonts w:ascii="Arial" w:hAnsi="Arial" w:cs="Arial"/>
          <w:sz w:val="20"/>
          <w:szCs w:val="20"/>
        </w:rPr>
        <w:t xml:space="preserve"> realizačního standardu</w:t>
      </w:r>
      <w:r>
        <w:rPr>
          <w:rFonts w:ascii="Arial" w:hAnsi="Arial" w:cs="Arial"/>
          <w:sz w:val="20"/>
          <w:szCs w:val="20"/>
        </w:rPr>
        <w:t xml:space="preserve"> (</w:t>
      </w:r>
      <w:r w:rsidRPr="004413ED">
        <w:rPr>
          <w:rFonts w:ascii="Arial" w:hAnsi="Arial" w:cs="Arial"/>
          <w:sz w:val="20"/>
          <w:szCs w:val="20"/>
        </w:rPr>
        <w:t>široká škála možností provedení, bohatá nabídka zařizovacích předmětů, výrobní variabilita, vícepatrové objekty, přizpůsobení rozměrů).</w:t>
      </w:r>
    </w:p>
    <w:p w14:paraId="6EF8EC53" w14:textId="77777777" w:rsidR="000B6C25" w:rsidRPr="004413ED" w:rsidRDefault="000B6C25" w:rsidP="0061148B">
      <w:pPr>
        <w:spacing w:line="320" w:lineRule="atLeast"/>
        <w:jc w:val="both"/>
        <w:rPr>
          <w:rFonts w:ascii="Arial" w:hAnsi="Arial" w:cs="Arial"/>
          <w:sz w:val="20"/>
          <w:szCs w:val="20"/>
        </w:rPr>
      </w:pPr>
    </w:p>
    <w:p w14:paraId="5E8F2BC1" w14:textId="77777777" w:rsidR="000B6C25" w:rsidRPr="004413ED" w:rsidRDefault="000B6C25" w:rsidP="0061148B">
      <w:pPr>
        <w:spacing w:line="320" w:lineRule="atLeast"/>
        <w:jc w:val="both"/>
        <w:rPr>
          <w:rFonts w:ascii="Arial" w:hAnsi="Arial" w:cs="Arial"/>
          <w:sz w:val="20"/>
          <w:szCs w:val="20"/>
        </w:rPr>
      </w:pPr>
      <w:r>
        <w:rPr>
          <w:rFonts w:ascii="Arial" w:hAnsi="Arial" w:cs="Arial"/>
          <w:sz w:val="20"/>
          <w:szCs w:val="20"/>
        </w:rPr>
        <w:t>Řada DESIGN</w:t>
      </w:r>
      <w:r w:rsidRPr="004413ED">
        <w:rPr>
          <w:rFonts w:ascii="Arial" w:hAnsi="Arial" w:cs="Arial"/>
          <w:sz w:val="20"/>
          <w:szCs w:val="20"/>
        </w:rPr>
        <w:t xml:space="preserve"> nabízí moduly v obytném, chodbovém nebo sanitárním provedení.</w:t>
      </w:r>
      <w:r w:rsidRPr="004413ED">
        <w:rPr>
          <w:rFonts w:ascii="Arial" w:hAnsi="Arial" w:cs="Arial"/>
          <w:sz w:val="20"/>
          <w:szCs w:val="20"/>
          <w:lang w:bidi="cs-CZ"/>
        </w:rPr>
        <w:t xml:space="preserve"> Lze volit z</w:t>
      </w:r>
      <w:r>
        <w:rPr>
          <w:rFonts w:ascii="Arial" w:hAnsi="Arial" w:cs="Arial"/>
          <w:sz w:val="20"/>
          <w:szCs w:val="20"/>
          <w:lang w:bidi="cs-CZ"/>
        </w:rPr>
        <w:t>e</w:t>
      </w:r>
      <w:r w:rsidRPr="004413ED">
        <w:rPr>
          <w:rFonts w:ascii="Arial" w:hAnsi="Arial" w:cs="Arial"/>
          <w:sz w:val="20"/>
          <w:szCs w:val="20"/>
          <w:lang w:bidi="cs-CZ"/>
        </w:rPr>
        <w:t xml:space="preserve"> dvou základních rozměrů ocelových </w:t>
      </w:r>
      <w:proofErr w:type="spellStart"/>
      <w:r w:rsidRPr="004413ED">
        <w:rPr>
          <w:rFonts w:ascii="Arial" w:hAnsi="Arial" w:cs="Arial"/>
          <w:sz w:val="20"/>
          <w:szCs w:val="20"/>
          <w:lang w:bidi="cs-CZ"/>
        </w:rPr>
        <w:t>celosvařovaných</w:t>
      </w:r>
      <w:proofErr w:type="spellEnd"/>
      <w:r w:rsidRPr="004413ED">
        <w:rPr>
          <w:rFonts w:ascii="Arial" w:hAnsi="Arial" w:cs="Arial"/>
          <w:sz w:val="20"/>
          <w:szCs w:val="20"/>
          <w:lang w:bidi="cs-CZ"/>
        </w:rPr>
        <w:t xml:space="preserve"> rámů, nazvaných TX, </w:t>
      </w:r>
      <w:r w:rsidRPr="004413ED">
        <w:rPr>
          <w:rFonts w:ascii="Arial" w:hAnsi="Arial" w:cs="Arial"/>
          <w:sz w:val="20"/>
          <w:szCs w:val="20"/>
        </w:rPr>
        <w:t>které udávají mechanické</w:t>
      </w:r>
      <w:r>
        <w:rPr>
          <w:rFonts w:ascii="Arial" w:hAnsi="Arial" w:cs="Arial"/>
          <w:sz w:val="20"/>
          <w:szCs w:val="20"/>
        </w:rPr>
        <w:t xml:space="preserve"> a </w:t>
      </w:r>
      <w:r w:rsidRPr="004413ED">
        <w:rPr>
          <w:rFonts w:ascii="Arial" w:hAnsi="Arial" w:cs="Arial"/>
          <w:sz w:val="20"/>
          <w:szCs w:val="20"/>
        </w:rPr>
        <w:t>statické vlastnosti a které umožňují použít danou úroveň izolace a povrchové úpravy. Primárně jsou dimenzován</w:t>
      </w:r>
      <w:r>
        <w:rPr>
          <w:rFonts w:ascii="Arial" w:hAnsi="Arial" w:cs="Arial"/>
          <w:sz w:val="20"/>
          <w:szCs w:val="20"/>
        </w:rPr>
        <w:t>y jako dvoupatrové objekty</w:t>
      </w:r>
      <w:r w:rsidRPr="004413ED">
        <w:rPr>
          <w:rFonts w:ascii="Arial" w:hAnsi="Arial" w:cs="Arial"/>
          <w:sz w:val="20"/>
          <w:szCs w:val="20"/>
        </w:rPr>
        <w:t xml:space="preserve">. Za určitých předpokladů </w:t>
      </w:r>
      <w:r>
        <w:rPr>
          <w:rFonts w:ascii="Arial" w:hAnsi="Arial" w:cs="Arial"/>
          <w:sz w:val="20"/>
          <w:szCs w:val="20"/>
        </w:rPr>
        <w:t xml:space="preserve">však </w:t>
      </w:r>
      <w:r w:rsidRPr="004413ED">
        <w:rPr>
          <w:rFonts w:ascii="Arial" w:hAnsi="Arial" w:cs="Arial"/>
          <w:sz w:val="20"/>
          <w:szCs w:val="20"/>
        </w:rPr>
        <w:t>lze tv</w:t>
      </w:r>
      <w:r>
        <w:rPr>
          <w:rFonts w:ascii="Arial" w:hAnsi="Arial" w:cs="Arial"/>
          <w:sz w:val="20"/>
          <w:szCs w:val="20"/>
        </w:rPr>
        <w:t>ořit i vícepatrové sestavy</w:t>
      </w:r>
      <w:r w:rsidRPr="004413ED">
        <w:rPr>
          <w:rFonts w:ascii="Arial" w:hAnsi="Arial" w:cs="Arial"/>
          <w:sz w:val="20"/>
          <w:szCs w:val="20"/>
        </w:rPr>
        <w:t>, které je nutno ověřit statickým výpočtem. Výchozí standardní rozměry j</w:t>
      </w:r>
      <w:r>
        <w:rPr>
          <w:rFonts w:ascii="Arial" w:hAnsi="Arial" w:cs="Arial"/>
          <w:sz w:val="20"/>
          <w:szCs w:val="20"/>
        </w:rPr>
        <w:t xml:space="preserve">sou 6 x 3 </w:t>
      </w:r>
      <w:r w:rsidRPr="004413ED">
        <w:rPr>
          <w:rFonts w:ascii="Arial" w:hAnsi="Arial" w:cs="Arial"/>
          <w:sz w:val="20"/>
          <w:szCs w:val="20"/>
        </w:rPr>
        <w:t>x3</w:t>
      </w:r>
      <w:r>
        <w:rPr>
          <w:rFonts w:ascii="Arial" w:hAnsi="Arial" w:cs="Arial"/>
          <w:sz w:val="20"/>
          <w:szCs w:val="20"/>
        </w:rPr>
        <w:t xml:space="preserve">,55 m </w:t>
      </w:r>
      <w:r w:rsidRPr="004413ED">
        <w:rPr>
          <w:rFonts w:ascii="Arial" w:hAnsi="Arial" w:cs="Arial"/>
          <w:sz w:val="20"/>
          <w:szCs w:val="20"/>
        </w:rPr>
        <w:t>a 7</w:t>
      </w:r>
      <w:r>
        <w:rPr>
          <w:rFonts w:ascii="Arial" w:hAnsi="Arial" w:cs="Arial"/>
          <w:sz w:val="20"/>
          <w:szCs w:val="20"/>
        </w:rPr>
        <w:t xml:space="preserve">,5 </w:t>
      </w:r>
      <w:r w:rsidRPr="004413ED">
        <w:rPr>
          <w:rFonts w:ascii="Arial" w:hAnsi="Arial" w:cs="Arial"/>
          <w:sz w:val="20"/>
          <w:szCs w:val="20"/>
        </w:rPr>
        <w:t>x</w:t>
      </w:r>
      <w:r>
        <w:rPr>
          <w:rFonts w:ascii="Arial" w:hAnsi="Arial" w:cs="Arial"/>
          <w:sz w:val="20"/>
          <w:szCs w:val="20"/>
        </w:rPr>
        <w:t xml:space="preserve"> 3 </w:t>
      </w:r>
      <w:r w:rsidRPr="004413ED">
        <w:rPr>
          <w:rFonts w:ascii="Arial" w:hAnsi="Arial" w:cs="Arial"/>
          <w:sz w:val="20"/>
          <w:szCs w:val="20"/>
        </w:rPr>
        <w:t>x</w:t>
      </w:r>
      <w:r>
        <w:rPr>
          <w:rFonts w:ascii="Arial" w:hAnsi="Arial" w:cs="Arial"/>
          <w:sz w:val="20"/>
          <w:szCs w:val="20"/>
        </w:rPr>
        <w:t xml:space="preserve"> </w:t>
      </w:r>
      <w:r w:rsidRPr="004413ED">
        <w:rPr>
          <w:rFonts w:ascii="Arial" w:hAnsi="Arial" w:cs="Arial"/>
          <w:sz w:val="20"/>
          <w:szCs w:val="20"/>
        </w:rPr>
        <w:t>3</w:t>
      </w:r>
      <w:r>
        <w:rPr>
          <w:rFonts w:ascii="Arial" w:hAnsi="Arial" w:cs="Arial"/>
          <w:sz w:val="20"/>
          <w:szCs w:val="20"/>
        </w:rPr>
        <w:t>,55 m (vnitřní výška 3 m</w:t>
      </w:r>
      <w:r w:rsidRPr="004413ED">
        <w:rPr>
          <w:rFonts w:ascii="Arial" w:hAnsi="Arial" w:cs="Arial"/>
          <w:sz w:val="20"/>
          <w:szCs w:val="20"/>
        </w:rPr>
        <w:t>). Alternativní vnitřní výšky jsou 2</w:t>
      </w:r>
      <w:r>
        <w:rPr>
          <w:rFonts w:ascii="Arial" w:hAnsi="Arial" w:cs="Arial"/>
          <w:sz w:val="20"/>
          <w:szCs w:val="20"/>
        </w:rPr>
        <w:t>,7</w:t>
      </w:r>
      <w:r w:rsidRPr="004413ED">
        <w:rPr>
          <w:rFonts w:ascii="Arial" w:hAnsi="Arial" w:cs="Arial"/>
          <w:sz w:val="20"/>
          <w:szCs w:val="20"/>
        </w:rPr>
        <w:t xml:space="preserve"> a 2</w:t>
      </w:r>
      <w:r>
        <w:rPr>
          <w:rFonts w:ascii="Arial" w:hAnsi="Arial" w:cs="Arial"/>
          <w:sz w:val="20"/>
          <w:szCs w:val="20"/>
        </w:rPr>
        <w:t xml:space="preserve">,5 </w:t>
      </w:r>
      <w:r w:rsidRPr="004413ED">
        <w:rPr>
          <w:rFonts w:ascii="Arial" w:hAnsi="Arial" w:cs="Arial"/>
          <w:sz w:val="20"/>
          <w:szCs w:val="20"/>
        </w:rPr>
        <w:t>m. Jednotlivé moduly jsou z výroby dodány v základním izolačním balíčku. Na místě realizace následuje vnější izolace</w:t>
      </w:r>
      <w:r>
        <w:rPr>
          <w:rFonts w:ascii="Arial" w:hAnsi="Arial" w:cs="Arial"/>
          <w:sz w:val="20"/>
          <w:szCs w:val="20"/>
        </w:rPr>
        <w:t>, doplněná o </w:t>
      </w:r>
      <w:r w:rsidRPr="004413ED">
        <w:rPr>
          <w:rFonts w:ascii="Arial" w:hAnsi="Arial" w:cs="Arial"/>
          <w:sz w:val="20"/>
          <w:szCs w:val="20"/>
        </w:rPr>
        <w:t>p</w:t>
      </w:r>
      <w:r>
        <w:rPr>
          <w:rFonts w:ascii="Arial" w:hAnsi="Arial" w:cs="Arial"/>
          <w:sz w:val="20"/>
          <w:szCs w:val="20"/>
        </w:rPr>
        <w:t>rovětrávanou fasádu. Podle požadavku zákazníků</w:t>
      </w:r>
      <w:r w:rsidRPr="004413ED">
        <w:rPr>
          <w:rFonts w:ascii="Arial" w:hAnsi="Arial" w:cs="Arial"/>
          <w:sz w:val="20"/>
          <w:szCs w:val="20"/>
        </w:rPr>
        <w:t xml:space="preserve"> lze použít kontaktní zateplovací systém ETIC. Pro každý modul existuje široká paleta možností požární odolnosti, základního vybavení (elektro set, okna, dveře atd.) a dalších doplňků. Moduly TX nejsou kompatibilní s žádným </w:t>
      </w:r>
      <w:proofErr w:type="spellStart"/>
      <w:r w:rsidRPr="004413ED">
        <w:rPr>
          <w:rFonts w:ascii="Arial" w:hAnsi="Arial" w:cs="Arial"/>
          <w:sz w:val="20"/>
          <w:szCs w:val="20"/>
        </w:rPr>
        <w:t>Touax</w:t>
      </w:r>
      <w:proofErr w:type="spellEnd"/>
      <w:r w:rsidRPr="004413ED">
        <w:rPr>
          <w:rFonts w:ascii="Arial" w:hAnsi="Arial" w:cs="Arial"/>
          <w:sz w:val="20"/>
          <w:szCs w:val="20"/>
        </w:rPr>
        <w:t xml:space="preserve"> nájemním parkem. Jedná se o specifické výrobky určené pro budovy trvalého charakteru.</w:t>
      </w:r>
    </w:p>
    <w:p w14:paraId="4C175551" w14:textId="77777777" w:rsidR="009A4D15" w:rsidRDefault="009A4D15" w:rsidP="0061148B">
      <w:pPr>
        <w:spacing w:after="160" w:line="320" w:lineRule="atLeast"/>
        <w:rPr>
          <w:rFonts w:ascii="Arial" w:hAnsi="Arial" w:cs="Arial"/>
          <w:b/>
          <w:caps/>
          <w:color w:val="808080" w:themeColor="background1" w:themeShade="80"/>
          <w:sz w:val="28"/>
          <w:szCs w:val="28"/>
        </w:rPr>
      </w:pPr>
      <w:r>
        <w:rPr>
          <w:rFonts w:ascii="Arial" w:hAnsi="Arial" w:cs="Arial"/>
          <w:b/>
          <w:caps/>
          <w:color w:val="808080" w:themeColor="background1" w:themeShade="80"/>
          <w:sz w:val="28"/>
          <w:szCs w:val="28"/>
        </w:rPr>
        <w:br w:type="page"/>
      </w:r>
    </w:p>
    <w:p w14:paraId="485F1065" w14:textId="73EFDB7D" w:rsidR="00C358B9" w:rsidRPr="00D747DE" w:rsidRDefault="00EB674E" w:rsidP="0061148B">
      <w:pPr>
        <w:pStyle w:val="Odstavecseseznamem"/>
        <w:numPr>
          <w:ilvl w:val="0"/>
          <w:numId w:val="29"/>
        </w:numPr>
        <w:spacing w:line="320" w:lineRule="atLeast"/>
        <w:ind w:right="284"/>
        <w:jc w:val="both"/>
        <w:rPr>
          <w:rFonts w:ascii="Arial" w:hAnsi="Arial" w:cs="Arial"/>
          <w:b/>
          <w:iCs/>
          <w:color w:val="808080" w:themeColor="background1" w:themeShade="80"/>
          <w:sz w:val="28"/>
          <w:szCs w:val="28"/>
        </w:rPr>
      </w:pPr>
      <w:r w:rsidRPr="00D747DE">
        <w:rPr>
          <w:rFonts w:ascii="Arial" w:hAnsi="Arial" w:cs="Arial"/>
          <w:b/>
          <w:caps/>
          <w:color w:val="808080" w:themeColor="background1" w:themeShade="80"/>
          <w:sz w:val="28"/>
          <w:szCs w:val="28"/>
        </w:rPr>
        <w:t>modulové stavby − vhodné řešení pro různé typy objektů</w:t>
      </w:r>
      <w:r w:rsidR="00D747DE" w:rsidRPr="00D747DE">
        <w:rPr>
          <w:rFonts w:ascii="Arial" w:hAnsi="Arial" w:cs="Arial"/>
          <w:b/>
          <w:caps/>
          <w:color w:val="808080" w:themeColor="background1" w:themeShade="80"/>
          <w:sz w:val="28"/>
          <w:szCs w:val="28"/>
        </w:rPr>
        <w:t xml:space="preserve"> v Česku a na Slovensku</w:t>
      </w:r>
    </w:p>
    <w:p w14:paraId="547758AF" w14:textId="77777777" w:rsidR="00D747DE" w:rsidRPr="00D747DE" w:rsidRDefault="00D747DE" w:rsidP="0061148B">
      <w:pPr>
        <w:spacing w:line="320" w:lineRule="atLeast"/>
        <w:ind w:right="284"/>
        <w:jc w:val="both"/>
        <w:rPr>
          <w:rFonts w:ascii="Arial" w:hAnsi="Arial" w:cs="Arial"/>
          <w:b/>
          <w:iCs/>
          <w:color w:val="808080" w:themeColor="background1" w:themeShade="80"/>
          <w:sz w:val="28"/>
          <w:szCs w:val="28"/>
        </w:rPr>
      </w:pPr>
    </w:p>
    <w:p w14:paraId="7D18BCD8" w14:textId="749F87E2" w:rsidR="00D747DE" w:rsidRDefault="000B6C25" w:rsidP="0061148B">
      <w:pPr>
        <w:pStyle w:val="Odstavecseseznamem"/>
        <w:numPr>
          <w:ilvl w:val="1"/>
          <w:numId w:val="29"/>
        </w:numPr>
        <w:spacing w:line="320" w:lineRule="atLeast"/>
        <w:jc w:val="both"/>
        <w:rPr>
          <w:rFonts w:ascii="Arial" w:hAnsi="Arial" w:cs="Arial"/>
          <w:b/>
          <w:caps/>
          <w:color w:val="7F7F7F" w:themeColor="text1" w:themeTint="80"/>
          <w:sz w:val="28"/>
          <w:szCs w:val="28"/>
        </w:rPr>
      </w:pPr>
      <w:r w:rsidRPr="00D747DE">
        <w:rPr>
          <w:rFonts w:ascii="Arial" w:hAnsi="Arial" w:cs="Arial"/>
          <w:b/>
          <w:caps/>
          <w:color w:val="7F7F7F" w:themeColor="text1" w:themeTint="80"/>
          <w:sz w:val="28"/>
          <w:szCs w:val="28"/>
        </w:rPr>
        <w:t xml:space="preserve">výhody modulových staveb: </w:t>
      </w:r>
      <w:r w:rsidRPr="00D747DE">
        <w:rPr>
          <w:rFonts w:ascii="Arial" w:hAnsi="Arial" w:cs="Arial"/>
          <w:b/>
          <w:color w:val="7F7F7F" w:themeColor="text1" w:themeTint="80"/>
          <w:sz w:val="28"/>
          <w:szCs w:val="28"/>
        </w:rPr>
        <w:t xml:space="preserve">10 </w:t>
      </w:r>
      <w:r w:rsidRPr="00D747DE">
        <w:rPr>
          <w:rFonts w:ascii="Arial" w:hAnsi="Arial" w:cs="Arial"/>
          <w:b/>
          <w:caps/>
          <w:color w:val="7F7F7F" w:themeColor="text1" w:themeTint="80"/>
          <w:sz w:val="28"/>
          <w:szCs w:val="28"/>
        </w:rPr>
        <w:t>důvodů pro Touax</w:t>
      </w:r>
    </w:p>
    <w:p w14:paraId="1F70CD74" w14:textId="77777777" w:rsidR="001F0E92" w:rsidRDefault="001F0E92" w:rsidP="0061148B">
      <w:pPr>
        <w:spacing w:line="320" w:lineRule="atLeast"/>
        <w:jc w:val="both"/>
        <w:rPr>
          <w:rFonts w:ascii="Arial" w:hAnsi="Arial" w:cs="Arial"/>
          <w:b/>
          <w:caps/>
          <w:color w:val="7F7F7F" w:themeColor="text1" w:themeTint="80"/>
          <w:sz w:val="28"/>
          <w:szCs w:val="28"/>
        </w:rPr>
      </w:pPr>
    </w:p>
    <w:p w14:paraId="63A92A42" w14:textId="77777777" w:rsidR="00F80EC3" w:rsidRPr="00970E81" w:rsidRDefault="001F0E92" w:rsidP="0061148B">
      <w:pPr>
        <w:spacing w:line="320" w:lineRule="atLeast"/>
        <w:jc w:val="both"/>
        <w:rPr>
          <w:rFonts w:ascii="Arial" w:hAnsi="Arial" w:cs="Arial"/>
          <w:b/>
          <w:sz w:val="20"/>
          <w:szCs w:val="20"/>
        </w:rPr>
      </w:pPr>
      <w:r w:rsidRPr="001F0E92">
        <w:rPr>
          <w:rFonts w:ascii="Arial" w:hAnsi="Arial" w:cs="Arial"/>
          <w:sz w:val="20"/>
          <w:szCs w:val="20"/>
        </w:rPr>
        <w:t>Modulová technologie</w:t>
      </w:r>
      <w:r>
        <w:rPr>
          <w:rFonts w:ascii="Arial" w:hAnsi="Arial" w:cs="Arial"/>
          <w:sz w:val="20"/>
          <w:szCs w:val="20"/>
        </w:rPr>
        <w:t xml:space="preserve"> představuje </w:t>
      </w:r>
      <w:r w:rsidRPr="00970E81">
        <w:rPr>
          <w:rFonts w:ascii="Arial" w:hAnsi="Arial" w:cs="Arial"/>
          <w:b/>
          <w:sz w:val="20"/>
          <w:szCs w:val="20"/>
        </w:rPr>
        <w:t xml:space="preserve">moderní, variabilní, rychlý a ekonomický výhodný způsob výstavby objektů pro trvalé i dočasné užívání. </w:t>
      </w:r>
    </w:p>
    <w:p w14:paraId="348AA4BA" w14:textId="68FDF4BF" w:rsidR="001F0E92" w:rsidRDefault="00A83BEF" w:rsidP="0061148B">
      <w:pPr>
        <w:spacing w:line="32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76160" behindDoc="1" locked="0" layoutInCell="1" allowOverlap="1" wp14:anchorId="5C51F3CF" wp14:editId="740D3DFA">
            <wp:simplePos x="0" y="0"/>
            <wp:positionH relativeFrom="column">
              <wp:posOffset>3319780</wp:posOffset>
            </wp:positionH>
            <wp:positionV relativeFrom="paragraph">
              <wp:posOffset>224155</wp:posOffset>
            </wp:positionV>
            <wp:extent cx="2437200" cy="1370925"/>
            <wp:effectExtent l="0" t="0" r="1270" b="1270"/>
            <wp:wrapTight wrapText="bothSides">
              <wp:wrapPolygon edited="0">
                <wp:start x="0" y="0"/>
                <wp:lineTo x="0" y="21320"/>
                <wp:lineTo x="21442" y="21320"/>
                <wp:lineTo x="21442" y="0"/>
                <wp:lineTo x="0" y="0"/>
              </wp:wrapPolygon>
            </wp:wrapTight>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TOUAX SUPIKOVIC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7200" cy="1370925"/>
                    </a:xfrm>
                    <a:prstGeom prst="rect">
                      <a:avLst/>
                    </a:prstGeom>
                  </pic:spPr>
                </pic:pic>
              </a:graphicData>
            </a:graphic>
            <wp14:sizeRelH relativeFrom="margin">
              <wp14:pctWidth>0</wp14:pctWidth>
            </wp14:sizeRelH>
          </wp:anchor>
        </w:drawing>
      </w:r>
      <w:r w:rsidR="001F0E92">
        <w:rPr>
          <w:rFonts w:ascii="Arial" w:hAnsi="Arial" w:cs="Arial"/>
          <w:sz w:val="20"/>
          <w:szCs w:val="20"/>
        </w:rPr>
        <w:t xml:space="preserve">Jednotlivé typové či klientem specifikované moduly společnost </w:t>
      </w:r>
      <w:proofErr w:type="spellStart"/>
      <w:r w:rsidR="001F0E92">
        <w:rPr>
          <w:rFonts w:ascii="Arial" w:hAnsi="Arial" w:cs="Arial"/>
          <w:sz w:val="20"/>
          <w:szCs w:val="20"/>
        </w:rPr>
        <w:t>Touax</w:t>
      </w:r>
      <w:proofErr w:type="spellEnd"/>
      <w:r w:rsidR="001F0E92">
        <w:rPr>
          <w:rFonts w:ascii="Arial" w:hAnsi="Arial" w:cs="Arial"/>
          <w:sz w:val="20"/>
          <w:szCs w:val="20"/>
        </w:rPr>
        <w:t xml:space="preserve"> vyrobí ve svém závodě v severomoravských Supíkovicích, poté je rozložené nákladními auty převeze na místo výstavby a</w:t>
      </w:r>
      <w:r w:rsidR="00F80EC3">
        <w:rPr>
          <w:rFonts w:ascii="Arial" w:hAnsi="Arial" w:cs="Arial"/>
          <w:sz w:val="20"/>
          <w:szCs w:val="20"/>
        </w:rPr>
        <w:t> </w:t>
      </w:r>
      <w:r w:rsidR="001F0E92">
        <w:rPr>
          <w:rFonts w:ascii="Arial" w:hAnsi="Arial" w:cs="Arial"/>
          <w:sz w:val="20"/>
          <w:szCs w:val="20"/>
        </w:rPr>
        <w:t xml:space="preserve">tam na stavebně připraveném pozemku smontuje do výsledné podoby. </w:t>
      </w:r>
      <w:r w:rsidR="00F80EC3">
        <w:rPr>
          <w:rFonts w:ascii="Arial" w:hAnsi="Arial" w:cs="Arial"/>
          <w:sz w:val="20"/>
          <w:szCs w:val="20"/>
        </w:rPr>
        <w:t xml:space="preserve">Díky této technologii lze realizovat objekt ve velmi krátkém čase – hrubá stavba bývá často záležitostí jen několika hodin, celá stavba pak vyroste v řádu několika dnů či týdnů. Velká variabilita modulů umožňuje vystavět budovu zcela podle představ zadavatele. </w:t>
      </w:r>
      <w:r w:rsidR="00F80EC3" w:rsidRPr="00F80EC3">
        <w:rPr>
          <w:rFonts w:ascii="Arial" w:hAnsi="Arial" w:cs="Arial"/>
          <w:sz w:val="20"/>
          <w:szCs w:val="20"/>
        </w:rPr>
        <w:t>Stavebnicový charakter navíc nabízí možnost v budoucnu snadno měnit dispozici</w:t>
      </w:r>
      <w:r>
        <w:rPr>
          <w:rFonts w:ascii="Arial" w:hAnsi="Arial" w:cs="Arial"/>
          <w:sz w:val="20"/>
          <w:szCs w:val="20"/>
        </w:rPr>
        <w:t xml:space="preserve"> a</w:t>
      </w:r>
      <w:r w:rsidR="00F80EC3" w:rsidRPr="00F80EC3">
        <w:rPr>
          <w:rFonts w:ascii="Arial" w:hAnsi="Arial" w:cs="Arial"/>
          <w:sz w:val="20"/>
          <w:szCs w:val="20"/>
        </w:rPr>
        <w:t xml:space="preserve"> kapacitu</w:t>
      </w:r>
      <w:r>
        <w:rPr>
          <w:rFonts w:ascii="Arial" w:hAnsi="Arial" w:cs="Arial"/>
          <w:sz w:val="20"/>
          <w:szCs w:val="20"/>
        </w:rPr>
        <w:t xml:space="preserve"> (například rozšířením o další patra)</w:t>
      </w:r>
      <w:r w:rsidR="00F80EC3" w:rsidRPr="00F80EC3">
        <w:rPr>
          <w:rFonts w:ascii="Arial" w:hAnsi="Arial" w:cs="Arial"/>
          <w:sz w:val="20"/>
          <w:szCs w:val="20"/>
        </w:rPr>
        <w:t>, umístění i</w:t>
      </w:r>
      <w:r>
        <w:rPr>
          <w:rFonts w:ascii="Arial" w:hAnsi="Arial" w:cs="Arial"/>
          <w:sz w:val="20"/>
          <w:szCs w:val="20"/>
        </w:rPr>
        <w:t> </w:t>
      </w:r>
      <w:r w:rsidR="00F80EC3" w:rsidRPr="00F80EC3">
        <w:rPr>
          <w:rFonts w:ascii="Arial" w:hAnsi="Arial" w:cs="Arial"/>
          <w:sz w:val="20"/>
          <w:szCs w:val="20"/>
        </w:rPr>
        <w:t>účel podle požadavků.</w:t>
      </w:r>
      <w:r w:rsidR="00F80EC3">
        <w:rPr>
          <w:rFonts w:ascii="Arial" w:hAnsi="Arial" w:cs="Arial"/>
          <w:sz w:val="20"/>
          <w:szCs w:val="20"/>
        </w:rPr>
        <w:t xml:space="preserve"> </w:t>
      </w:r>
    </w:p>
    <w:p w14:paraId="01EF0AB5" w14:textId="1388F6C9" w:rsidR="00A83BEF" w:rsidRPr="00F80EC3" w:rsidRDefault="00A83BEF" w:rsidP="0061148B">
      <w:pPr>
        <w:spacing w:line="320" w:lineRule="atLeast"/>
        <w:jc w:val="both"/>
        <w:rPr>
          <w:rFonts w:ascii="Arial" w:hAnsi="Arial" w:cs="Arial"/>
          <w:sz w:val="20"/>
          <w:szCs w:val="20"/>
        </w:rPr>
      </w:pPr>
      <w:r>
        <w:rPr>
          <w:rFonts w:ascii="Arial" w:hAnsi="Arial" w:cs="Arial"/>
          <w:sz w:val="20"/>
          <w:szCs w:val="20"/>
        </w:rPr>
        <w:t xml:space="preserve">Moduly od </w:t>
      </w:r>
      <w:proofErr w:type="spellStart"/>
      <w:r>
        <w:rPr>
          <w:rFonts w:ascii="Arial" w:hAnsi="Arial" w:cs="Arial"/>
          <w:sz w:val="20"/>
          <w:szCs w:val="20"/>
        </w:rPr>
        <w:t>Touaxu</w:t>
      </w:r>
      <w:proofErr w:type="spellEnd"/>
      <w:r>
        <w:rPr>
          <w:rFonts w:ascii="Arial" w:hAnsi="Arial" w:cs="Arial"/>
          <w:sz w:val="20"/>
          <w:szCs w:val="20"/>
        </w:rPr>
        <w:t xml:space="preserve"> si lze koupit i pronajmout. Pronájem je vhodný pro jednorázové akc</w:t>
      </w:r>
      <w:r w:rsidR="001D3B33">
        <w:rPr>
          <w:rFonts w:ascii="Arial" w:hAnsi="Arial" w:cs="Arial"/>
          <w:sz w:val="20"/>
          <w:szCs w:val="20"/>
        </w:rPr>
        <w:t>e</w:t>
      </w:r>
      <w:r>
        <w:rPr>
          <w:rFonts w:ascii="Arial" w:hAnsi="Arial" w:cs="Arial"/>
          <w:sz w:val="20"/>
          <w:szCs w:val="20"/>
        </w:rPr>
        <w:t xml:space="preserve"> či dočasné užívání. Firma pak objekty během několika hodin rozmontuje a odveze.</w:t>
      </w:r>
    </w:p>
    <w:p w14:paraId="3AE29075" w14:textId="77777777" w:rsidR="00F80EC3" w:rsidRDefault="00F80EC3" w:rsidP="0061148B">
      <w:pPr>
        <w:spacing w:line="320" w:lineRule="atLeast"/>
        <w:jc w:val="both"/>
        <w:rPr>
          <w:rFonts w:ascii="Arial" w:hAnsi="Arial" w:cs="Arial"/>
          <w:sz w:val="20"/>
          <w:szCs w:val="20"/>
        </w:rPr>
      </w:pPr>
    </w:p>
    <w:p w14:paraId="2C7B995D" w14:textId="77777777"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2"/>
          <w:sz w:val="20"/>
          <w:szCs w:val="20"/>
        </w:rPr>
        <w:t>Úspora:</w:t>
      </w:r>
    </w:p>
    <w:p w14:paraId="1CB7503E" w14:textId="59C46FFC" w:rsidR="001F0E92" w:rsidRPr="006D1DBF" w:rsidRDefault="001F0E92" w:rsidP="0061148B">
      <w:pPr>
        <w:pStyle w:val="Odstavecseseznamem"/>
        <w:numPr>
          <w:ilvl w:val="1"/>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spacing w:val="-2"/>
          <w:sz w:val="20"/>
          <w:szCs w:val="20"/>
        </w:rPr>
        <w:t>Investičníc</w:t>
      </w:r>
      <w:r w:rsidRPr="006D1DBF">
        <w:rPr>
          <w:rFonts w:ascii="Arial" w:eastAsia="Arial" w:hAnsi="Arial" w:cs="Arial"/>
          <w:sz w:val="20"/>
          <w:szCs w:val="20"/>
        </w:rPr>
        <w:t>h</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 xml:space="preserve">nákladů: </w:t>
      </w:r>
      <w:r w:rsidR="00F55286" w:rsidRPr="006D1DBF">
        <w:rPr>
          <w:rFonts w:ascii="Arial" w:eastAsia="Arial" w:hAnsi="Arial" w:cs="Arial"/>
          <w:spacing w:val="-2"/>
          <w:sz w:val="20"/>
          <w:szCs w:val="20"/>
        </w:rPr>
        <w:t xml:space="preserve">modulová </w:t>
      </w:r>
      <w:r w:rsidRPr="006D1DBF">
        <w:rPr>
          <w:rFonts w:ascii="Arial" w:eastAsia="Arial" w:hAnsi="Arial" w:cs="Arial"/>
          <w:spacing w:val="-2"/>
          <w:sz w:val="20"/>
          <w:szCs w:val="20"/>
        </w:rPr>
        <w:t>řešen</w:t>
      </w:r>
      <w:r w:rsidRPr="006D1DBF">
        <w:rPr>
          <w:rFonts w:ascii="Arial" w:eastAsia="Arial" w:hAnsi="Arial" w:cs="Arial"/>
          <w:sz w:val="20"/>
          <w:szCs w:val="20"/>
        </w:rPr>
        <w:t>í</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jsou průměrn</w:t>
      </w:r>
      <w:r w:rsidRPr="006D1DBF">
        <w:rPr>
          <w:rFonts w:ascii="Arial" w:eastAsia="Arial" w:hAnsi="Arial" w:cs="Arial"/>
          <w:sz w:val="20"/>
          <w:szCs w:val="20"/>
        </w:rPr>
        <w:t>ě</w:t>
      </w:r>
      <w:r w:rsidRPr="006D1DBF">
        <w:rPr>
          <w:rFonts w:ascii="Arial" w:eastAsia="Arial" w:hAnsi="Arial" w:cs="Arial"/>
          <w:spacing w:val="-3"/>
          <w:sz w:val="20"/>
          <w:szCs w:val="20"/>
        </w:rPr>
        <w:t xml:space="preserve"> </w:t>
      </w:r>
      <w:r w:rsidRPr="006D1DBF">
        <w:rPr>
          <w:rFonts w:ascii="Arial" w:eastAsia="Arial" w:hAnsi="Arial" w:cs="Arial"/>
          <w:sz w:val="20"/>
          <w:szCs w:val="20"/>
        </w:rPr>
        <w:t>o</w:t>
      </w:r>
      <w:r w:rsidRPr="006D1DBF">
        <w:rPr>
          <w:rFonts w:ascii="Arial" w:eastAsia="Arial" w:hAnsi="Arial" w:cs="Arial"/>
          <w:spacing w:val="-3"/>
          <w:sz w:val="20"/>
          <w:szCs w:val="20"/>
        </w:rPr>
        <w:t xml:space="preserve"> </w:t>
      </w:r>
      <w:r w:rsidR="00F55286" w:rsidRPr="006D1DBF">
        <w:rPr>
          <w:rFonts w:ascii="Arial" w:eastAsia="Arial" w:hAnsi="Arial" w:cs="Arial"/>
          <w:spacing w:val="-3"/>
          <w:sz w:val="20"/>
          <w:szCs w:val="20"/>
        </w:rPr>
        <w:t xml:space="preserve">30 až </w:t>
      </w:r>
      <w:r w:rsidRPr="006D1DBF">
        <w:rPr>
          <w:rFonts w:ascii="Arial" w:eastAsia="Arial" w:hAnsi="Arial" w:cs="Arial"/>
          <w:spacing w:val="-2"/>
          <w:sz w:val="20"/>
          <w:szCs w:val="20"/>
        </w:rPr>
        <w:t>3</w:t>
      </w:r>
      <w:r w:rsidRPr="006D1DBF">
        <w:rPr>
          <w:rFonts w:ascii="Arial" w:eastAsia="Arial" w:hAnsi="Arial" w:cs="Arial"/>
          <w:sz w:val="20"/>
          <w:szCs w:val="20"/>
        </w:rPr>
        <w:t>5</w:t>
      </w:r>
      <w:r w:rsidRPr="006D1DBF">
        <w:rPr>
          <w:rFonts w:ascii="Arial" w:eastAsia="Arial" w:hAnsi="Arial" w:cs="Arial"/>
          <w:spacing w:val="-3"/>
          <w:sz w:val="20"/>
          <w:szCs w:val="20"/>
        </w:rPr>
        <w:t xml:space="preserve"> </w:t>
      </w:r>
      <w:r w:rsidRPr="006D1DBF">
        <w:rPr>
          <w:rFonts w:ascii="Arial" w:eastAsia="Arial" w:hAnsi="Arial" w:cs="Arial"/>
          <w:sz w:val="20"/>
          <w:szCs w:val="20"/>
        </w:rPr>
        <w:t xml:space="preserve">% </w:t>
      </w:r>
      <w:r w:rsidRPr="006D1DBF">
        <w:rPr>
          <w:rFonts w:ascii="Arial" w:eastAsia="Arial" w:hAnsi="Arial" w:cs="Arial"/>
          <w:spacing w:val="-2"/>
          <w:sz w:val="20"/>
          <w:szCs w:val="20"/>
        </w:rPr>
        <w:t>levnějš</w:t>
      </w:r>
      <w:r w:rsidRPr="006D1DBF">
        <w:rPr>
          <w:rFonts w:ascii="Arial" w:eastAsia="Arial" w:hAnsi="Arial" w:cs="Arial"/>
          <w:sz w:val="20"/>
          <w:szCs w:val="20"/>
        </w:rPr>
        <w:t>í</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ne</w:t>
      </w:r>
      <w:r w:rsidRPr="006D1DBF">
        <w:rPr>
          <w:rFonts w:ascii="Arial" w:eastAsia="Arial" w:hAnsi="Arial" w:cs="Arial"/>
          <w:sz w:val="20"/>
          <w:szCs w:val="20"/>
        </w:rPr>
        <w:t>ž</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 xml:space="preserve">tradiční výstavba. </w:t>
      </w:r>
    </w:p>
    <w:p w14:paraId="3F8E0AA1" w14:textId="77777777" w:rsidR="001F0E92" w:rsidRPr="006D1DBF" w:rsidRDefault="001F0E92" w:rsidP="0061148B">
      <w:pPr>
        <w:pStyle w:val="Odstavecseseznamem"/>
        <w:numPr>
          <w:ilvl w:val="1"/>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spacing w:val="-2"/>
          <w:sz w:val="20"/>
          <w:szCs w:val="20"/>
        </w:rPr>
        <w:t>Provozníc</w:t>
      </w:r>
      <w:r w:rsidRPr="006D1DBF">
        <w:rPr>
          <w:rFonts w:ascii="Arial" w:eastAsia="Arial" w:hAnsi="Arial" w:cs="Arial"/>
          <w:sz w:val="20"/>
          <w:szCs w:val="20"/>
        </w:rPr>
        <w:t>h</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nákladů: nevyužit</w:t>
      </w:r>
      <w:r w:rsidRPr="006D1DBF">
        <w:rPr>
          <w:rFonts w:ascii="Arial" w:eastAsia="Arial" w:hAnsi="Arial" w:cs="Arial"/>
          <w:sz w:val="20"/>
          <w:szCs w:val="20"/>
        </w:rPr>
        <w:t>ý</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objek</w:t>
      </w:r>
      <w:r w:rsidRPr="006D1DBF">
        <w:rPr>
          <w:rFonts w:ascii="Arial" w:eastAsia="Arial" w:hAnsi="Arial" w:cs="Arial"/>
          <w:sz w:val="20"/>
          <w:szCs w:val="20"/>
        </w:rPr>
        <w:t>t</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lze přemístit</w:t>
      </w:r>
      <w:r w:rsidRPr="006D1DBF">
        <w:rPr>
          <w:rFonts w:ascii="Arial" w:eastAsia="Arial" w:hAnsi="Arial" w:cs="Arial"/>
          <w:sz w:val="20"/>
          <w:szCs w:val="20"/>
        </w:rPr>
        <w:t>,</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přestavět neb</w:t>
      </w:r>
      <w:r w:rsidRPr="006D1DBF">
        <w:rPr>
          <w:rFonts w:ascii="Arial" w:eastAsia="Arial" w:hAnsi="Arial" w:cs="Arial"/>
          <w:sz w:val="20"/>
          <w:szCs w:val="20"/>
        </w:rPr>
        <w:t>o</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prodat.</w:t>
      </w:r>
    </w:p>
    <w:p w14:paraId="473A8D7E" w14:textId="11828F40"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2"/>
          <w:sz w:val="20"/>
          <w:szCs w:val="20"/>
        </w:rPr>
        <w:t>Rychlost:</w:t>
      </w:r>
      <w:r w:rsidRPr="006D1DBF">
        <w:rPr>
          <w:rFonts w:ascii="Arial" w:eastAsia="Arial" w:hAnsi="Arial" w:cs="Arial"/>
          <w:spacing w:val="-2"/>
          <w:sz w:val="20"/>
          <w:szCs w:val="20"/>
        </w:rPr>
        <w:t xml:space="preserve"> Běžný objek</w:t>
      </w:r>
      <w:r w:rsidRPr="006D1DBF">
        <w:rPr>
          <w:rFonts w:ascii="Arial" w:eastAsia="Arial" w:hAnsi="Arial" w:cs="Arial"/>
          <w:sz w:val="20"/>
          <w:szCs w:val="20"/>
        </w:rPr>
        <w:t>t</w:t>
      </w:r>
      <w:r w:rsidRPr="006D1DBF">
        <w:rPr>
          <w:rFonts w:ascii="Arial" w:eastAsia="Arial" w:hAnsi="Arial" w:cs="Arial"/>
          <w:spacing w:val="-3"/>
          <w:sz w:val="20"/>
          <w:szCs w:val="20"/>
        </w:rPr>
        <w:t xml:space="preserve"> </w:t>
      </w:r>
      <w:r w:rsidR="00F55286" w:rsidRPr="006D1DBF">
        <w:rPr>
          <w:rFonts w:ascii="Arial" w:eastAsia="Arial" w:hAnsi="Arial" w:cs="Arial"/>
          <w:spacing w:val="-3"/>
          <w:sz w:val="20"/>
          <w:szCs w:val="20"/>
        </w:rPr>
        <w:t xml:space="preserve">dokáže firma </w:t>
      </w:r>
      <w:proofErr w:type="spellStart"/>
      <w:r w:rsidR="00F55286" w:rsidRPr="006D1DBF">
        <w:rPr>
          <w:rFonts w:ascii="Arial" w:eastAsia="Arial" w:hAnsi="Arial" w:cs="Arial"/>
          <w:spacing w:val="-3"/>
          <w:sz w:val="20"/>
          <w:szCs w:val="20"/>
        </w:rPr>
        <w:t>Touax</w:t>
      </w:r>
      <w:proofErr w:type="spellEnd"/>
      <w:r w:rsidR="00F55286" w:rsidRPr="006D1DBF">
        <w:rPr>
          <w:rFonts w:ascii="Arial" w:eastAsia="Arial" w:hAnsi="Arial" w:cs="Arial"/>
          <w:spacing w:val="-3"/>
          <w:sz w:val="20"/>
          <w:szCs w:val="20"/>
        </w:rPr>
        <w:t xml:space="preserve"> </w:t>
      </w:r>
      <w:r w:rsidRPr="006D1DBF">
        <w:rPr>
          <w:rFonts w:ascii="Arial" w:eastAsia="Arial" w:hAnsi="Arial" w:cs="Arial"/>
          <w:spacing w:val="-2"/>
          <w:sz w:val="20"/>
          <w:szCs w:val="20"/>
        </w:rPr>
        <w:t>realizovat d</w:t>
      </w:r>
      <w:r w:rsidRPr="006D1DBF">
        <w:rPr>
          <w:rFonts w:ascii="Arial" w:eastAsia="Arial" w:hAnsi="Arial" w:cs="Arial"/>
          <w:sz w:val="20"/>
          <w:szCs w:val="20"/>
        </w:rPr>
        <w:t>o</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dvo</w:t>
      </w:r>
      <w:r w:rsidRPr="006D1DBF">
        <w:rPr>
          <w:rFonts w:ascii="Arial" w:eastAsia="Arial" w:hAnsi="Arial" w:cs="Arial"/>
          <w:sz w:val="20"/>
          <w:szCs w:val="20"/>
        </w:rPr>
        <w:t>u</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měsíců</w:t>
      </w:r>
      <w:r w:rsidRPr="006D1DBF">
        <w:rPr>
          <w:rFonts w:ascii="Arial" w:eastAsia="Arial" w:hAnsi="Arial" w:cs="Arial"/>
          <w:sz w:val="20"/>
          <w:szCs w:val="20"/>
        </w:rPr>
        <w:t xml:space="preserve"> </w:t>
      </w:r>
      <w:r w:rsidRPr="006D1DBF">
        <w:rPr>
          <w:rFonts w:ascii="Arial" w:eastAsia="Arial" w:hAnsi="Arial" w:cs="Arial"/>
          <w:spacing w:val="-2"/>
          <w:sz w:val="20"/>
          <w:szCs w:val="20"/>
        </w:rPr>
        <w:t>o</w:t>
      </w:r>
      <w:r w:rsidRPr="006D1DBF">
        <w:rPr>
          <w:rFonts w:ascii="Arial" w:eastAsia="Arial" w:hAnsi="Arial" w:cs="Arial"/>
          <w:sz w:val="20"/>
          <w:szCs w:val="20"/>
        </w:rPr>
        <w:t>d</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podepsání smlouv</w:t>
      </w:r>
      <w:r w:rsidRPr="006D1DBF">
        <w:rPr>
          <w:rFonts w:ascii="Arial" w:eastAsia="Arial" w:hAnsi="Arial" w:cs="Arial"/>
          <w:sz w:val="20"/>
          <w:szCs w:val="20"/>
        </w:rPr>
        <w:t>y</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nebo vydán</w:t>
      </w:r>
      <w:r w:rsidRPr="006D1DBF">
        <w:rPr>
          <w:rFonts w:ascii="Arial" w:eastAsia="Arial" w:hAnsi="Arial" w:cs="Arial"/>
          <w:sz w:val="20"/>
          <w:szCs w:val="20"/>
        </w:rPr>
        <w:t>í</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stavebního povolení</w:t>
      </w:r>
      <w:r w:rsidR="00F55286" w:rsidRPr="006D1DBF">
        <w:rPr>
          <w:rFonts w:ascii="Arial" w:eastAsia="Arial" w:hAnsi="Arial" w:cs="Arial"/>
          <w:spacing w:val="-2"/>
          <w:sz w:val="20"/>
          <w:szCs w:val="20"/>
        </w:rPr>
        <w:t>.</w:t>
      </w:r>
    </w:p>
    <w:p w14:paraId="2C52EDCC" w14:textId="28D3A8EB"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2"/>
          <w:sz w:val="20"/>
          <w:szCs w:val="20"/>
        </w:rPr>
        <w:t>Variabilita:</w:t>
      </w:r>
      <w:r w:rsidRPr="006D1DBF">
        <w:rPr>
          <w:rFonts w:ascii="Arial" w:eastAsia="Arial" w:hAnsi="Arial" w:cs="Arial"/>
          <w:spacing w:val="-2"/>
          <w:sz w:val="20"/>
          <w:szCs w:val="20"/>
        </w:rPr>
        <w:t xml:space="preserve"> Stavebnicov</w:t>
      </w:r>
      <w:r w:rsidRPr="006D1DBF">
        <w:rPr>
          <w:rFonts w:ascii="Arial" w:eastAsia="Arial" w:hAnsi="Arial" w:cs="Arial"/>
          <w:sz w:val="20"/>
          <w:szCs w:val="20"/>
        </w:rPr>
        <w:t>ý</w:t>
      </w:r>
      <w:r w:rsidRPr="006D1DBF">
        <w:rPr>
          <w:rFonts w:ascii="Arial" w:eastAsia="Arial" w:hAnsi="Arial" w:cs="Arial"/>
          <w:spacing w:val="-5"/>
          <w:sz w:val="20"/>
          <w:szCs w:val="20"/>
        </w:rPr>
        <w:t xml:space="preserve"> </w:t>
      </w:r>
      <w:r w:rsidRPr="006D1DBF">
        <w:rPr>
          <w:rFonts w:ascii="Arial" w:eastAsia="Arial" w:hAnsi="Arial" w:cs="Arial"/>
          <w:spacing w:val="-2"/>
          <w:sz w:val="20"/>
          <w:szCs w:val="20"/>
        </w:rPr>
        <w:t>charakter umožňuj</w:t>
      </w:r>
      <w:r w:rsidRPr="006D1DBF">
        <w:rPr>
          <w:rFonts w:ascii="Arial" w:eastAsia="Arial" w:hAnsi="Arial" w:cs="Arial"/>
          <w:sz w:val="20"/>
          <w:szCs w:val="20"/>
        </w:rPr>
        <w:t>e</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 xml:space="preserve">snadno </w:t>
      </w:r>
      <w:r w:rsidRPr="006D1DBF">
        <w:rPr>
          <w:rFonts w:ascii="Arial" w:eastAsia="Arial" w:hAnsi="Arial" w:cs="Arial"/>
          <w:sz w:val="20"/>
          <w:szCs w:val="20"/>
        </w:rPr>
        <w:t>a</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úsporn</w:t>
      </w:r>
      <w:r w:rsidRPr="006D1DBF">
        <w:rPr>
          <w:rFonts w:ascii="Arial" w:eastAsia="Arial" w:hAnsi="Arial" w:cs="Arial"/>
          <w:sz w:val="20"/>
          <w:szCs w:val="20"/>
        </w:rPr>
        <w:t>ě</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měnit dispozici</w:t>
      </w:r>
      <w:r w:rsidRPr="006D1DBF">
        <w:rPr>
          <w:rFonts w:ascii="Arial" w:eastAsia="Arial" w:hAnsi="Arial" w:cs="Arial"/>
          <w:sz w:val="20"/>
          <w:szCs w:val="20"/>
        </w:rPr>
        <w:t>,</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kapacitu (zvýšen</w:t>
      </w:r>
      <w:r w:rsidRPr="006D1DBF">
        <w:rPr>
          <w:rFonts w:ascii="Arial" w:eastAsia="Arial" w:hAnsi="Arial" w:cs="Arial"/>
          <w:sz w:val="20"/>
          <w:szCs w:val="20"/>
        </w:rPr>
        <w:t>í</w:t>
      </w:r>
      <w:r w:rsidRPr="006D1DBF">
        <w:rPr>
          <w:rFonts w:ascii="Arial" w:eastAsia="Arial" w:hAnsi="Arial" w:cs="Arial"/>
          <w:spacing w:val="-3"/>
          <w:sz w:val="20"/>
          <w:szCs w:val="20"/>
        </w:rPr>
        <w:t xml:space="preserve"> </w:t>
      </w:r>
      <w:r w:rsidRPr="006D1DBF">
        <w:rPr>
          <w:rFonts w:ascii="Arial" w:eastAsia="Arial" w:hAnsi="Arial" w:cs="Arial"/>
          <w:sz w:val="20"/>
          <w:szCs w:val="20"/>
        </w:rPr>
        <w:t>/</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snížení), účel</w:t>
      </w:r>
      <w:r w:rsidRPr="006D1DBF">
        <w:rPr>
          <w:rFonts w:ascii="Arial" w:eastAsia="Arial" w:hAnsi="Arial" w:cs="Arial"/>
          <w:sz w:val="20"/>
          <w:szCs w:val="20"/>
        </w:rPr>
        <w:t>,</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funkc</w:t>
      </w:r>
      <w:r w:rsidRPr="006D1DBF">
        <w:rPr>
          <w:rFonts w:ascii="Arial" w:eastAsia="Arial" w:hAnsi="Arial" w:cs="Arial"/>
          <w:sz w:val="20"/>
          <w:szCs w:val="20"/>
        </w:rPr>
        <w:t>i</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nebo umístěn</w:t>
      </w:r>
      <w:r w:rsidRPr="006D1DBF">
        <w:rPr>
          <w:rFonts w:ascii="Arial" w:eastAsia="Arial" w:hAnsi="Arial" w:cs="Arial"/>
          <w:sz w:val="20"/>
          <w:szCs w:val="20"/>
        </w:rPr>
        <w:t>í</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objektu přesn</w:t>
      </w:r>
      <w:r w:rsidRPr="006D1DBF">
        <w:rPr>
          <w:rFonts w:ascii="Arial" w:eastAsia="Arial" w:hAnsi="Arial" w:cs="Arial"/>
          <w:sz w:val="20"/>
          <w:szCs w:val="20"/>
        </w:rPr>
        <w:t>ě</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podl</w:t>
      </w:r>
      <w:r w:rsidRPr="006D1DBF">
        <w:rPr>
          <w:rFonts w:ascii="Arial" w:eastAsia="Arial" w:hAnsi="Arial" w:cs="Arial"/>
          <w:sz w:val="20"/>
          <w:szCs w:val="20"/>
        </w:rPr>
        <w:t>e</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potřeb</w:t>
      </w:r>
      <w:r w:rsidR="00F55286" w:rsidRPr="006D1DBF">
        <w:rPr>
          <w:rFonts w:ascii="Arial" w:eastAsia="Arial" w:hAnsi="Arial" w:cs="Arial"/>
          <w:spacing w:val="-2"/>
          <w:sz w:val="20"/>
          <w:szCs w:val="20"/>
        </w:rPr>
        <w:t xml:space="preserve"> zákazníků.</w:t>
      </w:r>
    </w:p>
    <w:p w14:paraId="0479687B" w14:textId="67C68227"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2"/>
          <w:sz w:val="20"/>
          <w:szCs w:val="20"/>
        </w:rPr>
        <w:t>Financování:</w:t>
      </w:r>
      <w:r w:rsidRPr="006D1DBF">
        <w:rPr>
          <w:rFonts w:ascii="Arial" w:eastAsia="Arial" w:hAnsi="Arial" w:cs="Arial"/>
          <w:spacing w:val="-2"/>
          <w:sz w:val="20"/>
          <w:szCs w:val="20"/>
        </w:rPr>
        <w:t xml:space="preserve"> Objekt</w:t>
      </w:r>
      <w:r w:rsidRPr="006D1DBF">
        <w:rPr>
          <w:rFonts w:ascii="Arial" w:eastAsia="Arial" w:hAnsi="Arial" w:cs="Arial"/>
          <w:sz w:val="20"/>
          <w:szCs w:val="20"/>
        </w:rPr>
        <w:t>y</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může</w:t>
      </w:r>
      <w:r w:rsidR="00F55286" w:rsidRPr="006D1DBF">
        <w:rPr>
          <w:rFonts w:ascii="Arial" w:eastAsia="Arial" w:hAnsi="Arial" w:cs="Arial"/>
          <w:spacing w:val="-2"/>
          <w:sz w:val="20"/>
          <w:szCs w:val="20"/>
        </w:rPr>
        <w:t xml:space="preserve"> klient </w:t>
      </w:r>
      <w:r w:rsidRPr="006D1DBF">
        <w:rPr>
          <w:rFonts w:ascii="Arial" w:eastAsia="Arial" w:hAnsi="Arial" w:cs="Arial"/>
          <w:spacing w:val="-2"/>
          <w:sz w:val="20"/>
          <w:szCs w:val="20"/>
        </w:rPr>
        <w:t>koupi</w:t>
      </w:r>
      <w:r w:rsidRPr="006D1DBF">
        <w:rPr>
          <w:rFonts w:ascii="Arial" w:eastAsia="Arial" w:hAnsi="Arial" w:cs="Arial"/>
          <w:sz w:val="20"/>
          <w:szCs w:val="20"/>
        </w:rPr>
        <w:t>t</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přím</w:t>
      </w:r>
      <w:r w:rsidRPr="006D1DBF">
        <w:rPr>
          <w:rFonts w:ascii="Arial" w:eastAsia="Arial" w:hAnsi="Arial" w:cs="Arial"/>
          <w:sz w:val="20"/>
          <w:szCs w:val="20"/>
        </w:rPr>
        <w:t>o</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o</w:t>
      </w:r>
      <w:r w:rsidRPr="006D1DBF">
        <w:rPr>
          <w:rFonts w:ascii="Arial" w:eastAsia="Arial" w:hAnsi="Arial" w:cs="Arial"/>
          <w:sz w:val="20"/>
          <w:szCs w:val="20"/>
        </w:rPr>
        <w:t>d</w:t>
      </w:r>
      <w:r w:rsidRPr="006D1DBF">
        <w:rPr>
          <w:rFonts w:ascii="Arial" w:eastAsia="Arial" w:hAnsi="Arial" w:cs="Arial"/>
          <w:spacing w:val="-3"/>
          <w:sz w:val="20"/>
          <w:szCs w:val="20"/>
        </w:rPr>
        <w:t xml:space="preserve"> </w:t>
      </w:r>
      <w:r w:rsidR="00F55286" w:rsidRPr="006D1DBF">
        <w:rPr>
          <w:rFonts w:ascii="Arial" w:eastAsia="Arial" w:hAnsi="Arial" w:cs="Arial"/>
          <w:spacing w:val="-3"/>
          <w:sz w:val="20"/>
          <w:szCs w:val="20"/>
        </w:rPr>
        <w:t xml:space="preserve">společnosti </w:t>
      </w:r>
      <w:proofErr w:type="spellStart"/>
      <w:r w:rsidR="00F55286" w:rsidRPr="006D1DBF">
        <w:rPr>
          <w:rFonts w:ascii="Arial" w:eastAsia="Arial" w:hAnsi="Arial" w:cs="Arial"/>
          <w:spacing w:val="-3"/>
          <w:sz w:val="20"/>
          <w:szCs w:val="20"/>
        </w:rPr>
        <w:t>Touax</w:t>
      </w:r>
      <w:proofErr w:type="spellEnd"/>
      <w:r w:rsidR="00F55286" w:rsidRPr="006D1DBF">
        <w:rPr>
          <w:rFonts w:ascii="Arial" w:eastAsia="Arial" w:hAnsi="Arial" w:cs="Arial"/>
          <w:spacing w:val="-3"/>
          <w:sz w:val="20"/>
          <w:szCs w:val="20"/>
        </w:rPr>
        <w:t xml:space="preserve"> </w:t>
      </w:r>
      <w:r w:rsidRPr="006D1DBF">
        <w:rPr>
          <w:rFonts w:ascii="Arial" w:eastAsia="Arial" w:hAnsi="Arial" w:cs="Arial"/>
          <w:spacing w:val="-2"/>
          <w:sz w:val="20"/>
          <w:szCs w:val="20"/>
        </w:rPr>
        <w:t>neb</w:t>
      </w:r>
      <w:r w:rsidRPr="006D1DBF">
        <w:rPr>
          <w:rFonts w:ascii="Arial" w:eastAsia="Arial" w:hAnsi="Arial" w:cs="Arial"/>
          <w:sz w:val="20"/>
          <w:szCs w:val="20"/>
        </w:rPr>
        <w:t>o</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o</w:t>
      </w:r>
      <w:r w:rsidRPr="006D1DBF">
        <w:rPr>
          <w:rFonts w:ascii="Arial" w:eastAsia="Arial" w:hAnsi="Arial" w:cs="Arial"/>
          <w:sz w:val="20"/>
          <w:szCs w:val="20"/>
        </w:rPr>
        <w:t>d</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finančního partnera</w:t>
      </w:r>
      <w:r w:rsidRPr="006D1DBF">
        <w:rPr>
          <w:rFonts w:ascii="Arial" w:eastAsia="Arial" w:hAnsi="Arial" w:cs="Arial"/>
          <w:sz w:val="20"/>
          <w:szCs w:val="20"/>
        </w:rPr>
        <w:t>,</w:t>
      </w:r>
      <w:r w:rsidRPr="006D1DBF">
        <w:rPr>
          <w:rFonts w:ascii="Arial" w:eastAsia="Arial" w:hAnsi="Arial" w:cs="Arial"/>
          <w:spacing w:val="-3"/>
          <w:sz w:val="20"/>
          <w:szCs w:val="20"/>
        </w:rPr>
        <w:t xml:space="preserve"> </w:t>
      </w:r>
      <w:r w:rsidRPr="006D1DBF">
        <w:rPr>
          <w:rFonts w:ascii="Arial" w:eastAsia="Arial" w:hAnsi="Arial" w:cs="Arial"/>
          <w:sz w:val="20"/>
          <w:szCs w:val="20"/>
        </w:rPr>
        <w:t>a</w:t>
      </w:r>
      <w:r w:rsidR="00104C00">
        <w:rPr>
          <w:rFonts w:ascii="Arial" w:eastAsia="Arial" w:hAnsi="Arial" w:cs="Arial"/>
          <w:sz w:val="20"/>
          <w:szCs w:val="20"/>
        </w:rPr>
        <w:t> </w:t>
      </w:r>
      <w:r w:rsidRPr="006D1DBF">
        <w:rPr>
          <w:rFonts w:ascii="Arial" w:eastAsia="Arial" w:hAnsi="Arial" w:cs="Arial"/>
          <w:spacing w:val="-2"/>
          <w:sz w:val="20"/>
          <w:szCs w:val="20"/>
        </w:rPr>
        <w:t>t</w:t>
      </w:r>
      <w:r w:rsidRPr="006D1DBF">
        <w:rPr>
          <w:rFonts w:ascii="Arial" w:eastAsia="Arial" w:hAnsi="Arial" w:cs="Arial"/>
          <w:sz w:val="20"/>
          <w:szCs w:val="20"/>
        </w:rPr>
        <w:t>o</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skrze dv</w:t>
      </w:r>
      <w:r w:rsidRPr="006D1DBF">
        <w:rPr>
          <w:rFonts w:ascii="Arial" w:eastAsia="Arial" w:hAnsi="Arial" w:cs="Arial"/>
          <w:sz w:val="20"/>
          <w:szCs w:val="20"/>
        </w:rPr>
        <w:t>a</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speciáln</w:t>
      </w:r>
      <w:r w:rsidRPr="006D1DBF">
        <w:rPr>
          <w:rFonts w:ascii="Arial" w:eastAsia="Arial" w:hAnsi="Arial" w:cs="Arial"/>
          <w:sz w:val="20"/>
          <w:szCs w:val="20"/>
        </w:rPr>
        <w:t>í</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produkty určen</w:t>
      </w:r>
      <w:r w:rsidRPr="006D1DBF">
        <w:rPr>
          <w:rFonts w:ascii="Arial" w:eastAsia="Arial" w:hAnsi="Arial" w:cs="Arial"/>
          <w:sz w:val="20"/>
          <w:szCs w:val="20"/>
        </w:rPr>
        <w:t>é</w:t>
      </w:r>
      <w:r w:rsidRPr="006D1DBF">
        <w:rPr>
          <w:rFonts w:ascii="Arial" w:eastAsia="Arial" w:hAnsi="Arial" w:cs="Arial"/>
          <w:spacing w:val="-3"/>
          <w:sz w:val="20"/>
          <w:szCs w:val="20"/>
        </w:rPr>
        <w:t xml:space="preserve"> </w:t>
      </w:r>
      <w:r w:rsidRPr="006D1DBF">
        <w:rPr>
          <w:rFonts w:ascii="Arial" w:eastAsia="Arial" w:hAnsi="Arial" w:cs="Arial"/>
          <w:sz w:val="20"/>
          <w:szCs w:val="20"/>
        </w:rPr>
        <w:t>k</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financování modulovýc</w:t>
      </w:r>
      <w:r w:rsidRPr="006D1DBF">
        <w:rPr>
          <w:rFonts w:ascii="Arial" w:eastAsia="Arial" w:hAnsi="Arial" w:cs="Arial"/>
          <w:sz w:val="20"/>
          <w:szCs w:val="20"/>
        </w:rPr>
        <w:t>h</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 xml:space="preserve">objektů </w:t>
      </w:r>
      <w:r w:rsidRPr="006D1DBF">
        <w:rPr>
          <w:rFonts w:ascii="Arial" w:eastAsia="Arial" w:hAnsi="Arial" w:cs="Arial"/>
          <w:sz w:val="20"/>
          <w:szCs w:val="20"/>
        </w:rPr>
        <w:t>–</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finančn</w:t>
      </w:r>
      <w:r w:rsidRPr="006D1DBF">
        <w:rPr>
          <w:rFonts w:ascii="Arial" w:eastAsia="Arial" w:hAnsi="Arial" w:cs="Arial"/>
          <w:sz w:val="20"/>
          <w:szCs w:val="20"/>
        </w:rPr>
        <w:t>í</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leasing neb</w:t>
      </w:r>
      <w:r w:rsidRPr="006D1DBF">
        <w:rPr>
          <w:rFonts w:ascii="Arial" w:eastAsia="Arial" w:hAnsi="Arial" w:cs="Arial"/>
          <w:sz w:val="20"/>
          <w:szCs w:val="20"/>
        </w:rPr>
        <w:t>o</w:t>
      </w:r>
      <w:r w:rsidRPr="006D1DBF">
        <w:rPr>
          <w:rFonts w:ascii="Arial" w:eastAsia="Arial" w:hAnsi="Arial" w:cs="Arial"/>
          <w:spacing w:val="-3"/>
          <w:sz w:val="20"/>
          <w:szCs w:val="20"/>
        </w:rPr>
        <w:t xml:space="preserve"> </w:t>
      </w:r>
      <w:r w:rsidRPr="006D1DBF">
        <w:rPr>
          <w:rFonts w:ascii="Arial" w:eastAsia="Arial" w:hAnsi="Arial" w:cs="Arial"/>
          <w:spacing w:val="-2"/>
          <w:sz w:val="20"/>
          <w:szCs w:val="20"/>
        </w:rPr>
        <w:t>úvě</w:t>
      </w:r>
      <w:r w:rsidRPr="006D1DBF">
        <w:rPr>
          <w:rFonts w:ascii="Arial" w:eastAsia="Arial" w:hAnsi="Arial" w:cs="Arial"/>
          <w:spacing w:val="-10"/>
          <w:sz w:val="20"/>
          <w:szCs w:val="20"/>
        </w:rPr>
        <w:t>r</w:t>
      </w:r>
      <w:r w:rsidR="006D1DBF" w:rsidRPr="006D1DBF">
        <w:rPr>
          <w:rFonts w:ascii="Arial" w:eastAsia="Arial" w:hAnsi="Arial" w:cs="Arial"/>
          <w:spacing w:val="-10"/>
          <w:sz w:val="20"/>
          <w:szCs w:val="20"/>
        </w:rPr>
        <w:t>.</w:t>
      </w:r>
    </w:p>
    <w:p w14:paraId="40A9E118" w14:textId="563EC7C3"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10"/>
          <w:sz w:val="20"/>
          <w:szCs w:val="20"/>
        </w:rPr>
        <w:t>Mobilita:</w:t>
      </w:r>
      <w:r w:rsidRPr="006D1DBF">
        <w:rPr>
          <w:rFonts w:ascii="Arial" w:eastAsia="Arial" w:hAnsi="Arial" w:cs="Arial"/>
          <w:spacing w:val="-10"/>
          <w:sz w:val="20"/>
          <w:szCs w:val="20"/>
        </w:rPr>
        <w:t xml:space="preserve"> Mobilita </w:t>
      </w:r>
      <w:r w:rsidR="006D1DBF" w:rsidRPr="006D1DBF">
        <w:rPr>
          <w:rFonts w:ascii="Arial" w:eastAsia="Arial" w:hAnsi="Arial" w:cs="Arial"/>
          <w:spacing w:val="-10"/>
          <w:sz w:val="20"/>
          <w:szCs w:val="20"/>
        </w:rPr>
        <w:t xml:space="preserve">modulového </w:t>
      </w:r>
      <w:r w:rsidRPr="006D1DBF">
        <w:rPr>
          <w:rFonts w:ascii="Arial" w:eastAsia="Arial" w:hAnsi="Arial" w:cs="Arial"/>
          <w:spacing w:val="-10"/>
          <w:sz w:val="20"/>
          <w:szCs w:val="20"/>
        </w:rPr>
        <w:t>řešení umožní přemisťovat objekty v areálu / provozu (nejen) v závislosti na jeho postupujícím rozvoji nebo měnících se potřebách zázemí pro zaměstnance nebo subdodavatele.</w:t>
      </w:r>
    </w:p>
    <w:p w14:paraId="502D2837" w14:textId="08703884"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2"/>
          <w:sz w:val="20"/>
          <w:szCs w:val="20"/>
        </w:rPr>
        <w:t>Design:</w:t>
      </w:r>
      <w:r w:rsidRPr="006D1DBF">
        <w:rPr>
          <w:rFonts w:ascii="Arial" w:eastAsia="Arial" w:hAnsi="Arial" w:cs="Arial"/>
          <w:spacing w:val="-2"/>
          <w:sz w:val="20"/>
          <w:szCs w:val="20"/>
        </w:rPr>
        <w:t xml:space="preserve"> </w:t>
      </w:r>
      <w:r w:rsidR="006D1DBF" w:rsidRPr="006D1DBF">
        <w:rPr>
          <w:rFonts w:ascii="Arial" w:eastAsia="Arial" w:hAnsi="Arial" w:cs="Arial"/>
          <w:spacing w:val="-2"/>
          <w:sz w:val="20"/>
          <w:szCs w:val="20"/>
        </w:rPr>
        <w:t>M</w:t>
      </w:r>
      <w:r w:rsidRPr="006D1DBF">
        <w:rPr>
          <w:rFonts w:ascii="Arial" w:eastAsia="Arial" w:hAnsi="Arial" w:cs="Arial"/>
          <w:spacing w:val="-2"/>
          <w:sz w:val="20"/>
          <w:szCs w:val="20"/>
        </w:rPr>
        <w:t xml:space="preserve">odulová kancelář </w:t>
      </w:r>
      <w:proofErr w:type="spellStart"/>
      <w:r w:rsidR="006D1DBF" w:rsidRPr="006D1DBF">
        <w:rPr>
          <w:rFonts w:ascii="Arial" w:eastAsia="Arial" w:hAnsi="Arial" w:cs="Arial"/>
          <w:spacing w:val="-2"/>
          <w:sz w:val="20"/>
          <w:szCs w:val="20"/>
        </w:rPr>
        <w:t>Tou</w:t>
      </w:r>
      <w:r w:rsidR="001D3B33">
        <w:rPr>
          <w:rFonts w:ascii="Arial" w:eastAsia="Arial" w:hAnsi="Arial" w:cs="Arial"/>
          <w:spacing w:val="-2"/>
          <w:sz w:val="20"/>
          <w:szCs w:val="20"/>
        </w:rPr>
        <w:t>a</w:t>
      </w:r>
      <w:r w:rsidR="006D1DBF" w:rsidRPr="006D1DBF">
        <w:rPr>
          <w:rFonts w:ascii="Arial" w:eastAsia="Arial" w:hAnsi="Arial" w:cs="Arial"/>
          <w:spacing w:val="-2"/>
          <w:sz w:val="20"/>
          <w:szCs w:val="20"/>
        </w:rPr>
        <w:t>xu</w:t>
      </w:r>
      <w:proofErr w:type="spellEnd"/>
      <w:r w:rsidR="006D1DBF" w:rsidRPr="006D1DBF">
        <w:rPr>
          <w:rFonts w:ascii="Arial" w:eastAsia="Arial" w:hAnsi="Arial" w:cs="Arial"/>
          <w:spacing w:val="-2"/>
          <w:sz w:val="20"/>
          <w:szCs w:val="20"/>
        </w:rPr>
        <w:t xml:space="preserve"> </w:t>
      </w:r>
      <w:r w:rsidRPr="006D1DBF">
        <w:rPr>
          <w:rFonts w:ascii="Arial" w:eastAsia="Arial" w:hAnsi="Arial" w:cs="Arial"/>
          <w:spacing w:val="-2"/>
          <w:sz w:val="20"/>
          <w:szCs w:val="20"/>
        </w:rPr>
        <w:t xml:space="preserve">získala na Mezinárodním stavebním veletrhu IBF 2013 hlavní cenu za design. </w:t>
      </w:r>
      <w:r w:rsidR="006D1DBF" w:rsidRPr="006D1DBF">
        <w:rPr>
          <w:rFonts w:ascii="Arial" w:eastAsia="Arial" w:hAnsi="Arial" w:cs="Arial"/>
          <w:spacing w:val="-2"/>
          <w:sz w:val="20"/>
          <w:szCs w:val="20"/>
        </w:rPr>
        <w:t xml:space="preserve">Firma spolupracuje </w:t>
      </w:r>
      <w:r w:rsidRPr="006D1DBF">
        <w:rPr>
          <w:rFonts w:ascii="Arial" w:eastAsia="Arial" w:hAnsi="Arial" w:cs="Arial"/>
          <w:spacing w:val="-2"/>
          <w:sz w:val="20"/>
          <w:szCs w:val="20"/>
        </w:rPr>
        <w:t>se zkušenými a prověřenými architekty</w:t>
      </w:r>
      <w:r w:rsidR="006D1DBF" w:rsidRPr="006D1DBF">
        <w:rPr>
          <w:rFonts w:ascii="Arial" w:eastAsia="Arial" w:hAnsi="Arial" w:cs="Arial"/>
          <w:spacing w:val="-2"/>
          <w:sz w:val="20"/>
          <w:szCs w:val="20"/>
        </w:rPr>
        <w:t>,</w:t>
      </w:r>
      <w:r w:rsidRPr="006D1DBF">
        <w:rPr>
          <w:rFonts w:ascii="Arial" w:eastAsia="Arial" w:hAnsi="Arial" w:cs="Arial"/>
          <w:spacing w:val="-2"/>
          <w:sz w:val="20"/>
          <w:szCs w:val="20"/>
        </w:rPr>
        <w:t xml:space="preserve"> </w:t>
      </w:r>
      <w:r w:rsidR="006D1DBF" w:rsidRPr="006D1DBF">
        <w:rPr>
          <w:rFonts w:ascii="Arial" w:eastAsia="Arial" w:hAnsi="Arial" w:cs="Arial"/>
          <w:spacing w:val="-2"/>
          <w:sz w:val="20"/>
          <w:szCs w:val="20"/>
        </w:rPr>
        <w:t>d</w:t>
      </w:r>
      <w:r w:rsidRPr="006D1DBF">
        <w:rPr>
          <w:rFonts w:ascii="Arial" w:eastAsia="Arial" w:hAnsi="Arial" w:cs="Arial"/>
          <w:spacing w:val="-2"/>
          <w:sz w:val="20"/>
          <w:szCs w:val="20"/>
        </w:rPr>
        <w:t>esign objektů přizpůsobuje přáním a možnostem zákazníků.</w:t>
      </w:r>
    </w:p>
    <w:p w14:paraId="6F6C9F4B" w14:textId="46EE93F5"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2"/>
          <w:sz w:val="20"/>
          <w:szCs w:val="20"/>
        </w:rPr>
        <w:t>Kvalita:</w:t>
      </w:r>
      <w:r w:rsidRPr="006D1DBF">
        <w:rPr>
          <w:rFonts w:ascii="Arial" w:eastAsia="Arial" w:hAnsi="Arial" w:cs="Arial"/>
          <w:spacing w:val="-2"/>
          <w:sz w:val="20"/>
          <w:szCs w:val="20"/>
        </w:rPr>
        <w:t xml:space="preserve"> </w:t>
      </w:r>
      <w:r w:rsidR="006D1DBF" w:rsidRPr="006D1DBF">
        <w:rPr>
          <w:rFonts w:ascii="Arial" w:eastAsia="Arial" w:hAnsi="Arial" w:cs="Arial"/>
          <w:spacing w:val="-2"/>
          <w:sz w:val="20"/>
          <w:szCs w:val="20"/>
        </w:rPr>
        <w:t xml:space="preserve">Společnost je </w:t>
      </w:r>
      <w:r w:rsidRPr="006D1DBF">
        <w:rPr>
          <w:rFonts w:ascii="Arial" w:eastAsia="Arial" w:hAnsi="Arial" w:cs="Arial"/>
          <w:spacing w:val="-2"/>
          <w:sz w:val="20"/>
          <w:szCs w:val="20"/>
        </w:rPr>
        <w:t>držitel</w:t>
      </w:r>
      <w:r w:rsidR="006D1DBF" w:rsidRPr="006D1DBF">
        <w:rPr>
          <w:rFonts w:ascii="Arial" w:eastAsia="Arial" w:hAnsi="Arial" w:cs="Arial"/>
          <w:spacing w:val="-2"/>
          <w:sz w:val="20"/>
          <w:szCs w:val="20"/>
        </w:rPr>
        <w:t>em</w:t>
      </w:r>
      <w:r w:rsidRPr="006D1DBF">
        <w:rPr>
          <w:rFonts w:ascii="Arial" w:eastAsia="Arial" w:hAnsi="Arial" w:cs="Arial"/>
          <w:spacing w:val="-2"/>
          <w:sz w:val="20"/>
          <w:szCs w:val="20"/>
        </w:rPr>
        <w:t xml:space="preserve"> označení CE a mezinárodního certifikátu kvality ISO:9001:2009</w:t>
      </w:r>
      <w:r w:rsidR="006D1DBF" w:rsidRPr="006D1DBF">
        <w:rPr>
          <w:rFonts w:ascii="Arial" w:eastAsia="Arial" w:hAnsi="Arial" w:cs="Arial"/>
          <w:spacing w:val="-2"/>
          <w:sz w:val="20"/>
          <w:szCs w:val="20"/>
        </w:rPr>
        <w:t xml:space="preserve">, její </w:t>
      </w:r>
      <w:r w:rsidRPr="006D1DBF">
        <w:rPr>
          <w:rFonts w:ascii="Arial" w:eastAsia="Arial" w:hAnsi="Arial" w:cs="Arial"/>
          <w:spacing w:val="-2"/>
          <w:sz w:val="20"/>
          <w:szCs w:val="20"/>
        </w:rPr>
        <w:t>výrobní procesy garantují přesnost, spolehlivost a odolnost produktu.</w:t>
      </w:r>
    </w:p>
    <w:p w14:paraId="3527EDDE" w14:textId="77777777"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2"/>
          <w:sz w:val="20"/>
          <w:szCs w:val="20"/>
        </w:rPr>
        <w:t>Funkčnost:</w:t>
      </w:r>
      <w:r w:rsidRPr="006D1DBF">
        <w:rPr>
          <w:rFonts w:ascii="Arial" w:eastAsia="Arial" w:hAnsi="Arial" w:cs="Arial"/>
          <w:spacing w:val="-2"/>
          <w:sz w:val="20"/>
          <w:szCs w:val="20"/>
        </w:rPr>
        <w:t xml:space="preserve"> Objekty splňují veškeré platné stavební, technické, hygienické, bezpečností a požární normy.</w:t>
      </w:r>
    </w:p>
    <w:p w14:paraId="57DD2D99" w14:textId="1631BD54"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2"/>
          <w:sz w:val="20"/>
          <w:szCs w:val="20"/>
        </w:rPr>
        <w:t>Zkušenost:</w:t>
      </w:r>
      <w:r w:rsidRPr="006D1DBF">
        <w:rPr>
          <w:rFonts w:ascii="Arial" w:eastAsia="Arial" w:hAnsi="Arial" w:cs="Arial"/>
          <w:spacing w:val="-2"/>
          <w:sz w:val="20"/>
          <w:szCs w:val="20"/>
        </w:rPr>
        <w:t xml:space="preserve"> </w:t>
      </w:r>
      <w:r w:rsidR="006D1DBF" w:rsidRPr="006D1DBF">
        <w:rPr>
          <w:rFonts w:ascii="Arial" w:eastAsia="Arial" w:hAnsi="Arial" w:cs="Arial"/>
          <w:spacing w:val="-2"/>
          <w:sz w:val="20"/>
          <w:szCs w:val="20"/>
        </w:rPr>
        <w:t xml:space="preserve">Skupina </w:t>
      </w:r>
      <w:proofErr w:type="spellStart"/>
      <w:r w:rsidR="006D1DBF" w:rsidRPr="006D1DBF">
        <w:rPr>
          <w:rFonts w:ascii="Arial" w:eastAsia="Arial" w:hAnsi="Arial" w:cs="Arial"/>
          <w:spacing w:val="-2"/>
          <w:sz w:val="20"/>
          <w:szCs w:val="20"/>
        </w:rPr>
        <w:t>Touax</w:t>
      </w:r>
      <w:proofErr w:type="spellEnd"/>
      <w:r w:rsidR="006D1DBF" w:rsidRPr="006D1DBF">
        <w:rPr>
          <w:rFonts w:ascii="Arial" w:eastAsia="Arial" w:hAnsi="Arial" w:cs="Arial"/>
          <w:spacing w:val="-2"/>
          <w:sz w:val="20"/>
          <w:szCs w:val="20"/>
        </w:rPr>
        <w:t xml:space="preserve"> má přes </w:t>
      </w:r>
      <w:r w:rsidRPr="006D1DBF">
        <w:rPr>
          <w:rFonts w:ascii="Arial" w:eastAsia="Arial" w:hAnsi="Arial" w:cs="Arial"/>
          <w:spacing w:val="-2"/>
          <w:sz w:val="20"/>
          <w:szCs w:val="20"/>
        </w:rPr>
        <w:t>1</w:t>
      </w:r>
      <w:r w:rsidR="006D1DBF" w:rsidRPr="006D1DBF">
        <w:rPr>
          <w:rFonts w:ascii="Arial" w:eastAsia="Arial" w:hAnsi="Arial" w:cs="Arial"/>
          <w:spacing w:val="-2"/>
          <w:sz w:val="20"/>
          <w:szCs w:val="20"/>
        </w:rPr>
        <w:t>6</w:t>
      </w:r>
      <w:r w:rsidRPr="006D1DBF">
        <w:rPr>
          <w:rFonts w:ascii="Arial" w:eastAsia="Arial" w:hAnsi="Arial" w:cs="Arial"/>
          <w:spacing w:val="-2"/>
          <w:sz w:val="20"/>
          <w:szCs w:val="20"/>
        </w:rPr>
        <w:t xml:space="preserve">0 let zkušeností v oblasti operativního leasingu a již více než </w:t>
      </w:r>
      <w:r w:rsidR="006D1DBF" w:rsidRPr="006D1DBF">
        <w:rPr>
          <w:rFonts w:ascii="Arial" w:eastAsia="Arial" w:hAnsi="Arial" w:cs="Arial"/>
          <w:spacing w:val="-2"/>
          <w:sz w:val="20"/>
          <w:szCs w:val="20"/>
        </w:rPr>
        <w:t>4</w:t>
      </w:r>
      <w:r w:rsidRPr="006D1DBF">
        <w:rPr>
          <w:rFonts w:ascii="Arial" w:eastAsia="Arial" w:hAnsi="Arial" w:cs="Arial"/>
          <w:spacing w:val="-2"/>
          <w:sz w:val="20"/>
          <w:szCs w:val="20"/>
        </w:rPr>
        <w:t>0 let se zabývá modulovou výstavbou. Ročně realizuje přes 60 tisíc m</w:t>
      </w:r>
      <w:r w:rsidRPr="006D1DBF">
        <w:rPr>
          <w:rFonts w:ascii="Arial" w:eastAsia="Arial" w:hAnsi="Arial" w:cs="Arial"/>
          <w:spacing w:val="-2"/>
          <w:sz w:val="20"/>
          <w:szCs w:val="20"/>
          <w:vertAlign w:val="superscript"/>
        </w:rPr>
        <w:t>2</w:t>
      </w:r>
      <w:r w:rsidRPr="006D1DBF">
        <w:rPr>
          <w:rFonts w:ascii="Arial" w:eastAsia="Arial" w:hAnsi="Arial" w:cs="Arial"/>
          <w:spacing w:val="-2"/>
          <w:sz w:val="20"/>
          <w:szCs w:val="20"/>
        </w:rPr>
        <w:t xml:space="preserve"> nových ploch.</w:t>
      </w:r>
    </w:p>
    <w:p w14:paraId="5B2B1927" w14:textId="769D2E5F" w:rsidR="001F0E92" w:rsidRPr="006D1DBF" w:rsidRDefault="001F0E92" w:rsidP="0061148B">
      <w:pPr>
        <w:pStyle w:val="Odstavecseseznamem"/>
        <w:numPr>
          <w:ilvl w:val="0"/>
          <w:numId w:val="45"/>
        </w:numPr>
        <w:spacing w:after="160" w:line="320" w:lineRule="atLeast"/>
        <w:ind w:hanging="357"/>
        <w:contextualSpacing/>
        <w:jc w:val="both"/>
        <w:rPr>
          <w:rFonts w:ascii="Arial" w:eastAsia="Arial" w:hAnsi="Arial" w:cs="Arial"/>
          <w:spacing w:val="-2"/>
          <w:sz w:val="20"/>
          <w:szCs w:val="20"/>
        </w:rPr>
      </w:pPr>
      <w:r w:rsidRPr="006D1DBF">
        <w:rPr>
          <w:rFonts w:ascii="Arial" w:eastAsia="Arial" w:hAnsi="Arial" w:cs="Arial"/>
          <w:b/>
          <w:spacing w:val="-2"/>
          <w:sz w:val="20"/>
          <w:szCs w:val="20"/>
        </w:rPr>
        <w:t>Ekologie:</w:t>
      </w:r>
      <w:r w:rsidRPr="006D1DBF">
        <w:rPr>
          <w:rFonts w:ascii="Arial" w:eastAsia="Arial" w:hAnsi="Arial" w:cs="Arial"/>
          <w:spacing w:val="-2"/>
          <w:sz w:val="20"/>
          <w:szCs w:val="20"/>
        </w:rPr>
        <w:t xml:space="preserve"> </w:t>
      </w:r>
      <w:r w:rsidR="006D1DBF">
        <w:rPr>
          <w:rFonts w:ascii="Arial" w:eastAsia="Arial" w:hAnsi="Arial" w:cs="Arial"/>
          <w:spacing w:val="-2"/>
          <w:sz w:val="20"/>
          <w:szCs w:val="20"/>
        </w:rPr>
        <w:t>Firma d</w:t>
      </w:r>
      <w:r w:rsidRPr="006D1DBF">
        <w:rPr>
          <w:rFonts w:ascii="Arial" w:eastAsia="Arial" w:hAnsi="Arial" w:cs="Arial"/>
          <w:spacing w:val="-2"/>
          <w:sz w:val="20"/>
          <w:szCs w:val="20"/>
        </w:rPr>
        <w:t>bá</w:t>
      </w:r>
      <w:r w:rsidR="006D1DBF">
        <w:rPr>
          <w:rFonts w:ascii="Arial" w:eastAsia="Arial" w:hAnsi="Arial" w:cs="Arial"/>
          <w:spacing w:val="-2"/>
          <w:sz w:val="20"/>
          <w:szCs w:val="20"/>
        </w:rPr>
        <w:t xml:space="preserve"> </w:t>
      </w:r>
      <w:r w:rsidRPr="006D1DBF">
        <w:rPr>
          <w:rFonts w:ascii="Arial" w:eastAsia="Arial" w:hAnsi="Arial" w:cs="Arial"/>
          <w:spacing w:val="-2"/>
          <w:sz w:val="20"/>
          <w:szCs w:val="20"/>
        </w:rPr>
        <w:t>na výrobní procesy a používání materiálů šetrných k životnímu prostředí. J</w:t>
      </w:r>
      <w:r w:rsidR="006D1DBF">
        <w:rPr>
          <w:rFonts w:ascii="Arial" w:eastAsia="Arial" w:hAnsi="Arial" w:cs="Arial"/>
          <w:spacing w:val="-2"/>
          <w:sz w:val="20"/>
          <w:szCs w:val="20"/>
        </w:rPr>
        <w:t>e</w:t>
      </w:r>
      <w:r w:rsidRPr="006D1DBF">
        <w:rPr>
          <w:rFonts w:ascii="Arial" w:eastAsia="Arial" w:hAnsi="Arial" w:cs="Arial"/>
          <w:spacing w:val="-2"/>
          <w:sz w:val="20"/>
          <w:szCs w:val="20"/>
        </w:rPr>
        <w:t xml:space="preserve"> držitel</w:t>
      </w:r>
      <w:r w:rsidR="006D1DBF">
        <w:rPr>
          <w:rFonts w:ascii="Arial" w:eastAsia="Arial" w:hAnsi="Arial" w:cs="Arial"/>
          <w:spacing w:val="-2"/>
          <w:sz w:val="20"/>
          <w:szCs w:val="20"/>
        </w:rPr>
        <w:t>em</w:t>
      </w:r>
      <w:r w:rsidRPr="006D1DBF">
        <w:rPr>
          <w:rFonts w:ascii="Arial" w:eastAsia="Arial" w:hAnsi="Arial" w:cs="Arial"/>
          <w:spacing w:val="-2"/>
          <w:sz w:val="20"/>
          <w:szCs w:val="20"/>
        </w:rPr>
        <w:t xml:space="preserve"> certifikátu ISO 14001:2005</w:t>
      </w:r>
      <w:r w:rsidR="006D1DBF">
        <w:rPr>
          <w:rFonts w:ascii="Arial" w:eastAsia="Arial" w:hAnsi="Arial" w:cs="Arial"/>
          <w:spacing w:val="-2"/>
          <w:sz w:val="20"/>
          <w:szCs w:val="20"/>
        </w:rPr>
        <w:t>,</w:t>
      </w:r>
      <w:r w:rsidRPr="006D1DBF">
        <w:rPr>
          <w:rFonts w:ascii="Arial" w:eastAsia="Arial" w:hAnsi="Arial" w:cs="Arial"/>
          <w:spacing w:val="-2"/>
          <w:sz w:val="20"/>
          <w:szCs w:val="20"/>
        </w:rPr>
        <w:t xml:space="preserve"> při stavbě </w:t>
      </w:r>
      <w:r w:rsidR="006D1DBF">
        <w:rPr>
          <w:rFonts w:ascii="Arial" w:eastAsia="Arial" w:hAnsi="Arial" w:cs="Arial"/>
          <w:spacing w:val="-2"/>
          <w:sz w:val="20"/>
          <w:szCs w:val="20"/>
        </w:rPr>
        <w:t xml:space="preserve">minimalizuje veškerou </w:t>
      </w:r>
      <w:r w:rsidRPr="006D1DBF">
        <w:rPr>
          <w:rFonts w:ascii="Arial" w:eastAsia="Arial" w:hAnsi="Arial" w:cs="Arial"/>
          <w:spacing w:val="-2"/>
          <w:sz w:val="20"/>
          <w:szCs w:val="20"/>
        </w:rPr>
        <w:t>z</w:t>
      </w:r>
      <w:r w:rsidR="006D1DBF">
        <w:rPr>
          <w:rFonts w:ascii="Arial" w:eastAsia="Arial" w:hAnsi="Arial" w:cs="Arial"/>
          <w:spacing w:val="-2"/>
          <w:sz w:val="20"/>
          <w:szCs w:val="20"/>
        </w:rPr>
        <w:t>á</w:t>
      </w:r>
      <w:r w:rsidRPr="006D1DBF">
        <w:rPr>
          <w:rFonts w:ascii="Arial" w:eastAsia="Arial" w:hAnsi="Arial" w:cs="Arial"/>
          <w:spacing w:val="-2"/>
          <w:sz w:val="20"/>
          <w:szCs w:val="20"/>
        </w:rPr>
        <w:t>těž</w:t>
      </w:r>
      <w:r w:rsidR="006D1DBF">
        <w:rPr>
          <w:rFonts w:ascii="Arial" w:eastAsia="Arial" w:hAnsi="Arial" w:cs="Arial"/>
          <w:spacing w:val="-2"/>
          <w:sz w:val="20"/>
          <w:szCs w:val="20"/>
        </w:rPr>
        <w:t xml:space="preserve"> okolního prostředí. </w:t>
      </w:r>
    </w:p>
    <w:p w14:paraId="2FD07314" w14:textId="77777777" w:rsidR="00985F3C" w:rsidRPr="00985F3C" w:rsidRDefault="00985F3C" w:rsidP="0061148B">
      <w:pPr>
        <w:spacing w:line="320" w:lineRule="atLeast"/>
        <w:jc w:val="both"/>
        <w:rPr>
          <w:rFonts w:ascii="Arial" w:hAnsi="Arial" w:cs="Arial"/>
          <w:caps/>
          <w:sz w:val="20"/>
          <w:szCs w:val="20"/>
        </w:rPr>
      </w:pPr>
      <w:r w:rsidRPr="00985F3C">
        <w:rPr>
          <w:rFonts w:ascii="Arial" w:hAnsi="Arial" w:cs="Arial"/>
          <w:sz w:val="20"/>
          <w:szCs w:val="20"/>
        </w:rPr>
        <w:t xml:space="preserve">Z modulů společnost </w:t>
      </w:r>
      <w:proofErr w:type="spellStart"/>
      <w:r w:rsidRPr="00985F3C">
        <w:rPr>
          <w:rFonts w:ascii="Arial" w:hAnsi="Arial" w:cs="Arial"/>
          <w:sz w:val="20"/>
          <w:szCs w:val="20"/>
        </w:rPr>
        <w:t>Touax</w:t>
      </w:r>
      <w:proofErr w:type="spellEnd"/>
      <w:r w:rsidRPr="00985F3C">
        <w:rPr>
          <w:rFonts w:ascii="Arial" w:hAnsi="Arial" w:cs="Arial"/>
          <w:sz w:val="20"/>
          <w:szCs w:val="20"/>
        </w:rPr>
        <w:t xml:space="preserve"> nejčastěji staví mateřské školy a školky, prodejny, zázemí při pořádání různých akcí a sportovních událostí, administrativní a průmyslové objekty, obytné budovy a zázemí pro staveniště.</w:t>
      </w:r>
    </w:p>
    <w:p w14:paraId="2A80DBC3" w14:textId="77777777" w:rsidR="001F0E92" w:rsidRPr="00985F3C" w:rsidRDefault="001F0E92" w:rsidP="0061148B">
      <w:pPr>
        <w:spacing w:line="320" w:lineRule="atLeast"/>
        <w:jc w:val="both"/>
        <w:rPr>
          <w:rFonts w:ascii="Arial" w:hAnsi="Arial" w:cs="Arial"/>
          <w:b/>
          <w:caps/>
          <w:color w:val="7F7F7F" w:themeColor="text1" w:themeTint="80"/>
          <w:sz w:val="20"/>
          <w:szCs w:val="20"/>
        </w:rPr>
      </w:pPr>
    </w:p>
    <w:p w14:paraId="33F64A47" w14:textId="77777777" w:rsidR="00985F3C" w:rsidRPr="00985F3C" w:rsidRDefault="00985F3C" w:rsidP="0061148B">
      <w:pPr>
        <w:spacing w:line="320" w:lineRule="atLeast"/>
        <w:jc w:val="both"/>
        <w:rPr>
          <w:rFonts w:ascii="Arial" w:hAnsi="Arial" w:cs="Arial"/>
          <w:b/>
          <w:caps/>
          <w:color w:val="7F7F7F" w:themeColor="text1" w:themeTint="80"/>
          <w:sz w:val="20"/>
          <w:szCs w:val="20"/>
        </w:rPr>
      </w:pPr>
    </w:p>
    <w:p w14:paraId="08B892A2" w14:textId="3911A2CE" w:rsidR="00C358B9" w:rsidRPr="00D747DE" w:rsidRDefault="00C358B9" w:rsidP="0061148B">
      <w:pPr>
        <w:pStyle w:val="Odstavecseseznamem"/>
        <w:numPr>
          <w:ilvl w:val="1"/>
          <w:numId w:val="29"/>
        </w:numPr>
        <w:spacing w:line="320" w:lineRule="atLeast"/>
        <w:jc w:val="both"/>
        <w:rPr>
          <w:rFonts w:ascii="Arial" w:hAnsi="Arial" w:cs="Arial"/>
          <w:b/>
          <w:caps/>
          <w:color w:val="7F7F7F" w:themeColor="text1" w:themeTint="80"/>
          <w:sz w:val="28"/>
          <w:szCs w:val="28"/>
        </w:rPr>
      </w:pPr>
      <w:r w:rsidRPr="00D747DE">
        <w:rPr>
          <w:rFonts w:ascii="Arial" w:hAnsi="Arial" w:cs="Arial"/>
          <w:b/>
          <w:caps/>
          <w:color w:val="7F7F7F" w:themeColor="text1" w:themeTint="80"/>
          <w:sz w:val="28"/>
          <w:szCs w:val="28"/>
        </w:rPr>
        <w:t>šKOLSTVÍ</w:t>
      </w:r>
    </w:p>
    <w:p w14:paraId="79E2B42E" w14:textId="77777777" w:rsidR="008B10AD" w:rsidRPr="008B10AD" w:rsidRDefault="008B10AD" w:rsidP="0061148B">
      <w:pPr>
        <w:pStyle w:val="Odstavecseseznamem"/>
        <w:spacing w:line="320" w:lineRule="atLeast"/>
        <w:ind w:left="720"/>
        <w:jc w:val="both"/>
        <w:rPr>
          <w:rFonts w:ascii="Arial" w:hAnsi="Arial" w:cs="Arial"/>
          <w:b/>
          <w:caps/>
          <w:color w:val="7F7F7F" w:themeColor="text1" w:themeTint="80"/>
          <w:sz w:val="20"/>
          <w:szCs w:val="28"/>
        </w:rPr>
      </w:pPr>
    </w:p>
    <w:p w14:paraId="783D2300" w14:textId="1421490B" w:rsidR="00970E81" w:rsidRDefault="00970E81" w:rsidP="0061148B">
      <w:pPr>
        <w:spacing w:after="120" w:line="320" w:lineRule="atLeast"/>
        <w:jc w:val="both"/>
        <w:rPr>
          <w:rFonts w:ascii="Arial" w:hAnsi="Arial" w:cs="Arial"/>
          <w:b/>
          <w:u w:val="single"/>
        </w:rPr>
      </w:pPr>
      <w:r w:rsidRPr="00CE1D50">
        <w:rPr>
          <w:rFonts w:ascii="Arial" w:hAnsi="Arial" w:cs="Arial"/>
          <w:b/>
          <w:u w:val="single"/>
        </w:rPr>
        <w:t>Mateřská</w:t>
      </w:r>
      <w:r>
        <w:rPr>
          <w:rFonts w:ascii="Arial" w:hAnsi="Arial" w:cs="Arial"/>
          <w:b/>
          <w:u w:val="single"/>
        </w:rPr>
        <w:t xml:space="preserve"> škola Brno – Komín</w:t>
      </w:r>
    </w:p>
    <w:p w14:paraId="61D1F9DC" w14:textId="7A023EAE" w:rsidR="00791CD8" w:rsidRPr="00791CD8" w:rsidRDefault="00791CD8" w:rsidP="00791CD8">
      <w:pPr>
        <w:spacing w:line="320" w:lineRule="atLeast"/>
        <w:jc w:val="both"/>
        <w:rPr>
          <w:rFonts w:ascii="Arial" w:hAnsi="Arial" w:cs="Arial"/>
          <w:sz w:val="20"/>
          <w:szCs w:val="20"/>
        </w:rPr>
      </w:pPr>
      <w:r>
        <w:rPr>
          <w:noProof/>
        </w:rPr>
        <w:drawing>
          <wp:anchor distT="0" distB="0" distL="114300" distR="114300" simplePos="0" relativeHeight="251688448" behindDoc="0" locked="0" layoutInCell="1" allowOverlap="1" wp14:anchorId="24E21DE5" wp14:editId="7BA63DDF">
            <wp:simplePos x="0" y="0"/>
            <wp:positionH relativeFrom="margin">
              <wp:align>left</wp:align>
            </wp:positionH>
            <wp:positionV relativeFrom="margin">
              <wp:posOffset>2334260</wp:posOffset>
            </wp:positionV>
            <wp:extent cx="2362200" cy="1772285"/>
            <wp:effectExtent l="0" t="0" r="0" b="0"/>
            <wp:wrapSquare wrapText="bothSides"/>
            <wp:docPr id="122" name="Obrázek 122" descr="I:\PR-Reality\Touax\Akce\MŠ Brno-Komín\Foto z otevření MŠ\20170925_13203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Reality\Touax\Akce\MŠ Brno-Komín\Foto z otevření MŠ\20170925_132032_b.jp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362200" cy="1772285"/>
                    </a:xfrm>
                    <a:prstGeom prst="rect">
                      <a:avLst/>
                    </a:prstGeom>
                    <a:noFill/>
                    <a:ln>
                      <a:noFill/>
                    </a:ln>
                  </pic:spPr>
                </pic:pic>
              </a:graphicData>
            </a:graphic>
          </wp:anchor>
        </w:drawing>
      </w:r>
      <w:r w:rsidR="00970E81">
        <w:rPr>
          <w:rFonts w:ascii="Arial" w:hAnsi="Arial" w:cs="Arial"/>
          <w:sz w:val="20"/>
          <w:szCs w:val="20"/>
        </w:rPr>
        <w:t>První školku z modulů na jižní Moravě pro 25 dětí o celkové podlahové ploše 162 m</w:t>
      </w:r>
      <w:r w:rsidR="00970E81" w:rsidRPr="00970E81">
        <w:rPr>
          <w:rFonts w:ascii="Arial" w:hAnsi="Arial" w:cs="Arial"/>
          <w:sz w:val="20"/>
          <w:szCs w:val="20"/>
          <w:vertAlign w:val="superscript"/>
        </w:rPr>
        <w:t>2</w:t>
      </w:r>
      <w:r>
        <w:rPr>
          <w:rFonts w:ascii="Arial" w:hAnsi="Arial" w:cs="Arial"/>
          <w:sz w:val="20"/>
          <w:szCs w:val="20"/>
        </w:rPr>
        <w:t xml:space="preserve"> předal </w:t>
      </w:r>
      <w:proofErr w:type="spellStart"/>
      <w:r>
        <w:rPr>
          <w:rFonts w:ascii="Arial" w:hAnsi="Arial" w:cs="Arial"/>
          <w:sz w:val="20"/>
          <w:szCs w:val="20"/>
        </w:rPr>
        <w:t>Touax</w:t>
      </w:r>
      <w:proofErr w:type="spellEnd"/>
      <w:r>
        <w:rPr>
          <w:rFonts w:ascii="Arial" w:hAnsi="Arial" w:cs="Arial"/>
          <w:sz w:val="20"/>
          <w:szCs w:val="20"/>
        </w:rPr>
        <w:t xml:space="preserve"> do </w:t>
      </w:r>
      <w:r w:rsidR="00970E81">
        <w:rPr>
          <w:rFonts w:ascii="Arial" w:hAnsi="Arial" w:cs="Arial"/>
          <w:sz w:val="20"/>
          <w:szCs w:val="20"/>
        </w:rPr>
        <w:t>užívání městské části Brno-Komín na podzim 2017. Městskou část vyšla modulová stavba na</w:t>
      </w:r>
      <w:r>
        <w:rPr>
          <w:rFonts w:ascii="Arial" w:hAnsi="Arial" w:cs="Arial"/>
          <w:sz w:val="20"/>
          <w:szCs w:val="20"/>
        </w:rPr>
        <w:t xml:space="preserve"> 7,5 </w:t>
      </w:r>
      <w:r w:rsidR="00970E81">
        <w:rPr>
          <w:rFonts w:ascii="Arial" w:hAnsi="Arial" w:cs="Arial"/>
          <w:sz w:val="20"/>
          <w:szCs w:val="20"/>
        </w:rPr>
        <w:t>mil. korun.</w:t>
      </w:r>
      <w:r>
        <w:rPr>
          <w:rFonts w:ascii="Arial" w:hAnsi="Arial" w:cs="Arial"/>
          <w:sz w:val="20"/>
          <w:szCs w:val="20"/>
        </w:rPr>
        <w:t xml:space="preserve"> </w:t>
      </w:r>
      <w:r w:rsidRPr="00791CD8">
        <w:rPr>
          <w:rFonts w:ascii="Arial" w:hAnsi="Arial" w:cs="Arial"/>
          <w:sz w:val="20"/>
          <w:szCs w:val="20"/>
        </w:rPr>
        <w:t xml:space="preserve">Realizace proběhla ve velmi krátkém čase, a to i přes složité zakládací podmínky dané geologickými vlastnostmi pozemku, v jejichž důsledku má stavba železobetonové základy, které jsou podepřené dvanácti </w:t>
      </w:r>
      <w:proofErr w:type="spellStart"/>
      <w:r w:rsidRPr="00791CD8">
        <w:rPr>
          <w:rFonts w:ascii="Arial" w:hAnsi="Arial" w:cs="Arial"/>
          <w:sz w:val="20"/>
          <w:szCs w:val="20"/>
        </w:rPr>
        <w:t>mikropiloty</w:t>
      </w:r>
      <w:proofErr w:type="spellEnd"/>
      <w:r w:rsidRPr="00791CD8">
        <w:rPr>
          <w:rFonts w:ascii="Arial" w:hAnsi="Arial" w:cs="Arial"/>
          <w:sz w:val="20"/>
          <w:szCs w:val="20"/>
        </w:rPr>
        <w:t>. Hrubá stavba trvala 8 hodin a samotná jednopodlažní budova vznikla za 5 týdnů. S veškerými úpravami a souvisejícími realizačními pracemi včetně terénních pak celková výstavba zabrala pouhé tři měsíce.</w:t>
      </w:r>
      <w:r w:rsidRPr="00791CD8">
        <w:rPr>
          <w:rFonts w:ascii="Arial" w:hAnsi="Arial" w:cs="Arial"/>
          <w:sz w:val="20"/>
          <w:szCs w:val="20"/>
        </w:rPr>
        <w:t xml:space="preserve"> </w:t>
      </w:r>
      <w:r w:rsidRPr="00791CD8">
        <w:rPr>
          <w:rFonts w:ascii="Arial" w:hAnsi="Arial" w:cs="Arial"/>
          <w:sz w:val="20"/>
          <w:szCs w:val="20"/>
        </w:rPr>
        <w:t>Městská část jako investor kladla značný důraz na kvalitu provedení a stěžejní pro ni bylo, aby se děti v nové školce cítily co nejlépe. Pečlivě zvažovala výběr materiálů, správnou</w:t>
      </w:r>
      <w:r w:rsidRPr="00791CD8">
        <w:rPr>
          <w:rFonts w:ascii="Arial" w:hAnsi="Arial" w:cs="Arial"/>
          <w:sz w:val="20"/>
          <w:szCs w:val="20"/>
        </w:rPr>
        <w:t xml:space="preserve"> </w:t>
      </w:r>
      <w:r w:rsidRPr="00791CD8">
        <w:rPr>
          <w:rFonts w:ascii="Arial" w:hAnsi="Arial" w:cs="Arial"/>
          <w:sz w:val="20"/>
          <w:szCs w:val="20"/>
        </w:rPr>
        <w:t>volbu povrchů a dal</w:t>
      </w:r>
      <w:r>
        <w:rPr>
          <w:rFonts w:ascii="Arial" w:hAnsi="Arial" w:cs="Arial"/>
          <w:sz w:val="20"/>
          <w:szCs w:val="20"/>
        </w:rPr>
        <w:t xml:space="preserve">šího zařízení. To je </w:t>
      </w:r>
      <w:r w:rsidRPr="00791CD8">
        <w:rPr>
          <w:rFonts w:ascii="Arial" w:hAnsi="Arial" w:cs="Arial"/>
          <w:sz w:val="20"/>
          <w:szCs w:val="20"/>
        </w:rPr>
        <w:t>vidět na finální podobě školky. Podlahy v herně jsou z přírodního lina. V ostatních prostorech a zejména v koupelnách byly použity keramické protiskluzové dlaždice. V herně je navíc pro lepší tepelné podmínky a pohodlí dět</w:t>
      </w:r>
      <w:r>
        <w:rPr>
          <w:rFonts w:ascii="Arial" w:hAnsi="Arial" w:cs="Arial"/>
          <w:sz w:val="20"/>
          <w:szCs w:val="20"/>
        </w:rPr>
        <w:t>í instalováno podlahové topení.</w:t>
      </w:r>
      <w:r w:rsidRPr="00791CD8">
        <w:rPr>
          <w:rFonts w:ascii="Arial" w:hAnsi="Arial" w:cs="Arial"/>
          <w:sz w:val="20"/>
          <w:szCs w:val="20"/>
        </w:rPr>
        <w:t xml:space="preserve"> V porovnání s obvyklým vybavením podobných šk</w:t>
      </w:r>
      <w:r>
        <w:rPr>
          <w:rFonts w:ascii="Arial" w:hAnsi="Arial" w:cs="Arial"/>
          <w:sz w:val="20"/>
          <w:szCs w:val="20"/>
        </w:rPr>
        <w:t>olských modulových objektů městská část investovala</w:t>
      </w:r>
      <w:r w:rsidRPr="00791CD8">
        <w:rPr>
          <w:rFonts w:ascii="Arial" w:hAnsi="Arial" w:cs="Arial"/>
          <w:sz w:val="20"/>
          <w:szCs w:val="20"/>
        </w:rPr>
        <w:t xml:space="preserve"> jak do kvalitních </w:t>
      </w:r>
      <w:proofErr w:type="spellStart"/>
      <w:r w:rsidRPr="00791CD8">
        <w:rPr>
          <w:rFonts w:ascii="Arial" w:hAnsi="Arial" w:cs="Arial"/>
          <w:sz w:val="20"/>
          <w:szCs w:val="20"/>
        </w:rPr>
        <w:t>pochozích</w:t>
      </w:r>
      <w:proofErr w:type="spellEnd"/>
      <w:r w:rsidRPr="00791CD8">
        <w:rPr>
          <w:rFonts w:ascii="Arial" w:hAnsi="Arial" w:cs="Arial"/>
          <w:sz w:val="20"/>
          <w:szCs w:val="20"/>
        </w:rPr>
        <w:t xml:space="preserve"> povrchů, tak do zateplené provětrávané fasády, klimatizace či vnějších dálkově ovládaných elektrických </w:t>
      </w:r>
      <w:r>
        <w:rPr>
          <w:rFonts w:ascii="Arial" w:hAnsi="Arial" w:cs="Arial"/>
          <w:sz w:val="20"/>
          <w:szCs w:val="20"/>
        </w:rPr>
        <w:t>žaluzií</w:t>
      </w:r>
      <w:r w:rsidRPr="00791CD8">
        <w:rPr>
          <w:rFonts w:ascii="Arial" w:hAnsi="Arial" w:cs="Arial"/>
          <w:sz w:val="20"/>
          <w:szCs w:val="20"/>
        </w:rPr>
        <w:t xml:space="preserve">. </w:t>
      </w:r>
    </w:p>
    <w:p w14:paraId="5C74B27B" w14:textId="4AFCFE11" w:rsidR="00970E81" w:rsidRDefault="00970E81" w:rsidP="0061148B">
      <w:pPr>
        <w:spacing w:after="120" w:line="320" w:lineRule="atLeast"/>
        <w:jc w:val="both"/>
        <w:rPr>
          <w:rFonts w:ascii="Arial" w:hAnsi="Arial" w:cs="Arial"/>
          <w:b/>
          <w:u w:val="single"/>
        </w:rPr>
      </w:pPr>
    </w:p>
    <w:p w14:paraId="2E2E4783" w14:textId="1765E1DC" w:rsidR="00791CD8" w:rsidRPr="00CE1D50" w:rsidRDefault="00791CD8" w:rsidP="00791CD8">
      <w:pPr>
        <w:spacing w:after="120" w:line="320" w:lineRule="atLeast"/>
        <w:jc w:val="both"/>
        <w:rPr>
          <w:rFonts w:ascii="Arial" w:hAnsi="Arial" w:cs="Arial"/>
          <w:b/>
          <w:u w:val="single"/>
        </w:rPr>
      </w:pPr>
      <w:r w:rsidRPr="00CE1D50">
        <w:rPr>
          <w:rFonts w:ascii="Arial" w:hAnsi="Arial" w:cs="Arial"/>
          <w:b/>
          <w:u w:val="single"/>
        </w:rPr>
        <w:t xml:space="preserve">Mateřská </w:t>
      </w:r>
      <w:r>
        <w:rPr>
          <w:rFonts w:ascii="Arial" w:hAnsi="Arial" w:cs="Arial"/>
          <w:b/>
          <w:u w:val="single"/>
        </w:rPr>
        <w:t xml:space="preserve">a základní </w:t>
      </w:r>
      <w:r w:rsidRPr="00CE1D50">
        <w:rPr>
          <w:rFonts w:ascii="Arial" w:hAnsi="Arial" w:cs="Arial"/>
          <w:b/>
          <w:u w:val="single"/>
        </w:rPr>
        <w:t xml:space="preserve">škola </w:t>
      </w:r>
      <w:r>
        <w:rPr>
          <w:rFonts w:ascii="Arial" w:hAnsi="Arial" w:cs="Arial"/>
          <w:b/>
          <w:u w:val="single"/>
        </w:rPr>
        <w:t>Třebotov</w:t>
      </w:r>
    </w:p>
    <w:p w14:paraId="4020B2DF" w14:textId="780E9318" w:rsidR="0067204D" w:rsidRPr="0067204D" w:rsidRDefault="0067204D" w:rsidP="0067204D">
      <w:pPr>
        <w:spacing w:line="320" w:lineRule="atLeast"/>
        <w:jc w:val="both"/>
        <w:rPr>
          <w:rFonts w:ascii="Arial" w:hAnsi="Arial" w:cs="Arial"/>
          <w:sz w:val="20"/>
          <w:szCs w:val="20"/>
        </w:rPr>
      </w:pPr>
      <w:r w:rsidRPr="0067204D">
        <w:rPr>
          <w:rFonts w:ascii="Arial" w:hAnsi="Arial" w:cs="Arial"/>
          <w:sz w:val="20"/>
          <w:szCs w:val="20"/>
        </w:rPr>
        <w:t>Modulová technologie umožňuje řešit nedostatek kapacit i jen na přechodnou dobu. Příkladem za</w:t>
      </w:r>
      <w:r w:rsidR="005018E9">
        <w:rPr>
          <w:rFonts w:ascii="Arial" w:hAnsi="Arial" w:cs="Arial"/>
          <w:sz w:val="20"/>
          <w:szCs w:val="20"/>
        </w:rPr>
        <w:t> </w:t>
      </w:r>
      <w:r w:rsidRPr="0067204D">
        <w:rPr>
          <w:rFonts w:ascii="Arial" w:hAnsi="Arial" w:cs="Arial"/>
          <w:sz w:val="20"/>
          <w:szCs w:val="20"/>
        </w:rPr>
        <w:t>všechny je mateřská a základní škola ve středočeském Třebotově</w:t>
      </w:r>
      <w:r>
        <w:rPr>
          <w:rFonts w:ascii="Arial" w:hAnsi="Arial" w:cs="Arial"/>
          <w:sz w:val="20"/>
          <w:szCs w:val="20"/>
        </w:rPr>
        <w:t>, která se díky modulům rychle rozšířila o kuchyni a jídelnu</w:t>
      </w:r>
      <w:r w:rsidRPr="0067204D">
        <w:rPr>
          <w:rFonts w:ascii="Arial" w:hAnsi="Arial" w:cs="Arial"/>
          <w:sz w:val="20"/>
          <w:szCs w:val="20"/>
        </w:rPr>
        <w:t>. „Máme rozestavěnou novou budovu mateřské a základní školy včetně kuchyně a školní jídelny, v důsle</w:t>
      </w:r>
      <w:r w:rsidR="005018E9">
        <w:rPr>
          <w:rFonts w:ascii="Arial" w:hAnsi="Arial" w:cs="Arial"/>
          <w:sz w:val="20"/>
          <w:szCs w:val="20"/>
        </w:rPr>
        <w:t xml:space="preserve">dku čehož bychom ve </w:t>
      </w:r>
      <w:r w:rsidRPr="0067204D">
        <w:rPr>
          <w:rFonts w:ascii="Arial" w:hAnsi="Arial" w:cs="Arial"/>
          <w:sz w:val="20"/>
          <w:szCs w:val="20"/>
        </w:rPr>
        <w:t>školní</w:t>
      </w:r>
      <w:r w:rsidR="005018E9">
        <w:rPr>
          <w:rFonts w:ascii="Arial" w:hAnsi="Arial" w:cs="Arial"/>
          <w:sz w:val="20"/>
          <w:szCs w:val="20"/>
        </w:rPr>
        <w:t>m roce 2017-2018</w:t>
      </w:r>
      <w:r w:rsidRPr="0067204D">
        <w:rPr>
          <w:rFonts w:ascii="Arial" w:hAnsi="Arial" w:cs="Arial"/>
          <w:sz w:val="20"/>
          <w:szCs w:val="20"/>
        </w:rPr>
        <w:t xml:space="preserve"> nebyli schopni poskytovat stravovací služby v rozsahu jako dříve. Proto jsme řešili, jak tento výpadek nahradit. Zvažovali jsme různé varianty včetně možnosti obědy dovážet. Nakonec jsme jako ekonomicky i provozně nejlepší variantu zvolili pronájem modulové budovy s</w:t>
      </w:r>
      <w:r w:rsidR="005018E9">
        <w:rPr>
          <w:rFonts w:ascii="Arial" w:hAnsi="Arial" w:cs="Arial"/>
          <w:sz w:val="20"/>
          <w:szCs w:val="20"/>
        </w:rPr>
        <w:t> veškerým zázemím potřebným pro </w:t>
      </w:r>
      <w:r w:rsidRPr="0067204D">
        <w:rPr>
          <w:rFonts w:ascii="Arial" w:hAnsi="Arial" w:cs="Arial"/>
          <w:sz w:val="20"/>
          <w:szCs w:val="20"/>
        </w:rPr>
        <w:t>kuchyň a jídelnu, jako jsou sklady, šatny či toalety. Vše máme od </w:t>
      </w:r>
      <w:proofErr w:type="spellStart"/>
      <w:r w:rsidRPr="0067204D">
        <w:rPr>
          <w:rFonts w:ascii="Arial" w:hAnsi="Arial" w:cs="Arial"/>
          <w:sz w:val="20"/>
          <w:szCs w:val="20"/>
        </w:rPr>
        <w:t>Touaxu</w:t>
      </w:r>
      <w:proofErr w:type="spellEnd"/>
      <w:r w:rsidRPr="0067204D">
        <w:rPr>
          <w:rFonts w:ascii="Arial" w:hAnsi="Arial" w:cs="Arial"/>
          <w:sz w:val="20"/>
          <w:szCs w:val="20"/>
        </w:rPr>
        <w:t xml:space="preserve"> pronajato na 14 měsíců, než postavíme novou budovu,“</w:t>
      </w:r>
      <w:r w:rsidRPr="0067204D">
        <w:rPr>
          <w:rFonts w:ascii="Arial" w:hAnsi="Arial" w:cs="Arial"/>
          <w:i/>
          <w:sz w:val="20"/>
          <w:szCs w:val="20"/>
        </w:rPr>
        <w:t xml:space="preserve"> </w:t>
      </w:r>
      <w:r w:rsidRPr="0067204D">
        <w:rPr>
          <w:rFonts w:ascii="Arial" w:hAnsi="Arial" w:cs="Arial"/>
          <w:sz w:val="20"/>
          <w:szCs w:val="20"/>
        </w:rPr>
        <w:t xml:space="preserve">říká starostka obce Třebotov Jitka </w:t>
      </w:r>
      <w:proofErr w:type="spellStart"/>
      <w:r w:rsidRPr="0067204D">
        <w:rPr>
          <w:rFonts w:ascii="Arial" w:hAnsi="Arial" w:cs="Arial"/>
          <w:sz w:val="20"/>
          <w:szCs w:val="20"/>
        </w:rPr>
        <w:t>Šůrová</w:t>
      </w:r>
      <w:proofErr w:type="spellEnd"/>
      <w:r w:rsidRPr="0067204D">
        <w:rPr>
          <w:rFonts w:ascii="Arial" w:hAnsi="Arial" w:cs="Arial"/>
          <w:sz w:val="20"/>
          <w:szCs w:val="20"/>
        </w:rPr>
        <w:t xml:space="preserve"> a oceňuje, že výstavba byla velmi rychlá: hrubá stavba trvala dva dny, kompletní budovu </w:t>
      </w:r>
      <w:proofErr w:type="spellStart"/>
      <w:r w:rsidRPr="0067204D">
        <w:rPr>
          <w:rFonts w:ascii="Arial" w:hAnsi="Arial" w:cs="Arial"/>
          <w:sz w:val="20"/>
          <w:szCs w:val="20"/>
        </w:rPr>
        <w:t>Touax</w:t>
      </w:r>
      <w:proofErr w:type="spellEnd"/>
      <w:r w:rsidRPr="0067204D">
        <w:rPr>
          <w:rFonts w:ascii="Arial" w:hAnsi="Arial" w:cs="Arial"/>
          <w:sz w:val="20"/>
          <w:szCs w:val="20"/>
        </w:rPr>
        <w:t xml:space="preserve"> postavil za pouhých 14 dní. Přitom se jedná o stavbu v některých aspektech netypickou: s ohledem na potřeby kuchyně včetně přísných hygienických předpisů školního stravování bylo třeba zajistit mimo jiné nestandardní řešení odpadů a</w:t>
      </w:r>
      <w:r w:rsidR="005018E9">
        <w:rPr>
          <w:rFonts w:ascii="Arial" w:hAnsi="Arial" w:cs="Arial"/>
          <w:sz w:val="20"/>
          <w:szCs w:val="20"/>
        </w:rPr>
        <w:t> </w:t>
      </w:r>
      <w:r w:rsidRPr="0067204D">
        <w:rPr>
          <w:rFonts w:ascii="Arial" w:hAnsi="Arial" w:cs="Arial"/>
          <w:sz w:val="20"/>
          <w:szCs w:val="20"/>
        </w:rPr>
        <w:t xml:space="preserve">vody či velmi kvalitní odvětrání v rámci celého vzduchotechnického systému. Po </w:t>
      </w:r>
      <w:r w:rsidR="005018E9" w:rsidRPr="0067204D">
        <w:rPr>
          <w:rFonts w:ascii="Arial" w:hAnsi="Arial" w:cs="Arial"/>
          <w:noProof/>
          <w:sz w:val="20"/>
          <w:szCs w:val="20"/>
        </w:rPr>
        <w:drawing>
          <wp:anchor distT="0" distB="0" distL="114300" distR="114300" simplePos="0" relativeHeight="251693568" behindDoc="0" locked="0" layoutInCell="1" allowOverlap="1" wp14:anchorId="07A1FEF8" wp14:editId="5F2B8302">
            <wp:simplePos x="0" y="0"/>
            <wp:positionH relativeFrom="margin">
              <wp:posOffset>4276725</wp:posOffset>
            </wp:positionH>
            <wp:positionV relativeFrom="margin">
              <wp:posOffset>304800</wp:posOffset>
            </wp:positionV>
            <wp:extent cx="2333625" cy="1312545"/>
            <wp:effectExtent l="0" t="3810" r="5715" b="5715"/>
            <wp:wrapSquare wrapText="bothSides"/>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607_13335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33625" cy="1312545"/>
                    </a:xfrm>
                    <a:prstGeom prst="rect">
                      <a:avLst/>
                    </a:prstGeom>
                  </pic:spPr>
                </pic:pic>
              </a:graphicData>
            </a:graphic>
          </wp:anchor>
        </w:drawing>
      </w:r>
      <w:r w:rsidRPr="0067204D">
        <w:rPr>
          <w:rFonts w:ascii="Arial" w:hAnsi="Arial" w:cs="Arial"/>
          <w:sz w:val="20"/>
          <w:szCs w:val="20"/>
        </w:rPr>
        <w:t xml:space="preserve">dobu letních prázdnin </w:t>
      </w:r>
      <w:r w:rsidR="005018E9">
        <w:rPr>
          <w:rFonts w:ascii="Arial" w:hAnsi="Arial" w:cs="Arial"/>
          <w:sz w:val="20"/>
          <w:szCs w:val="20"/>
        </w:rPr>
        <w:t xml:space="preserve">v roce 2017 </w:t>
      </w:r>
      <w:r w:rsidRPr="0067204D">
        <w:rPr>
          <w:rFonts w:ascii="Arial" w:hAnsi="Arial" w:cs="Arial"/>
          <w:sz w:val="20"/>
          <w:szCs w:val="20"/>
        </w:rPr>
        <w:t xml:space="preserve">bylo dost času přestěhovat sem veškeré zařízení a vybavení a vše si v klidu připravit </w:t>
      </w:r>
      <w:r w:rsidR="005018E9">
        <w:rPr>
          <w:rFonts w:ascii="Arial" w:hAnsi="Arial" w:cs="Arial"/>
          <w:sz w:val="20"/>
          <w:szCs w:val="20"/>
        </w:rPr>
        <w:t>a </w:t>
      </w:r>
      <w:r w:rsidRPr="0067204D">
        <w:rPr>
          <w:rFonts w:ascii="Arial" w:hAnsi="Arial" w:cs="Arial"/>
          <w:sz w:val="20"/>
          <w:szCs w:val="20"/>
        </w:rPr>
        <w:t>vyzkoušet. Již první školní den tak v  nájemní budově o celkové ploše více než 200 m</w:t>
      </w:r>
      <w:r w:rsidRPr="0067204D">
        <w:rPr>
          <w:rFonts w:ascii="Arial" w:hAnsi="Arial" w:cs="Arial"/>
          <w:sz w:val="20"/>
          <w:szCs w:val="20"/>
          <w:vertAlign w:val="superscript"/>
        </w:rPr>
        <w:t>2</w:t>
      </w:r>
      <w:r w:rsidRPr="0067204D">
        <w:rPr>
          <w:rFonts w:ascii="Arial" w:hAnsi="Arial" w:cs="Arial"/>
          <w:sz w:val="20"/>
          <w:szCs w:val="20"/>
        </w:rPr>
        <w:t xml:space="preserve"> usedlo k obědu více než 200 třebotovských školáků a předškoláků. Ti se stejně jako dřív u oběda postupně střídají podle svého školního rozvrhu, protože maximální počet míst u stolů je 60.</w:t>
      </w:r>
    </w:p>
    <w:p w14:paraId="417AD899" w14:textId="77777777" w:rsidR="0067204D" w:rsidRDefault="0067204D" w:rsidP="0067204D">
      <w:pPr>
        <w:spacing w:line="320" w:lineRule="atLeast"/>
        <w:jc w:val="both"/>
        <w:rPr>
          <w:b/>
        </w:rPr>
      </w:pPr>
    </w:p>
    <w:p w14:paraId="20D43947" w14:textId="3AF7F905" w:rsidR="0067204D" w:rsidRDefault="005018E9" w:rsidP="0067204D">
      <w:pPr>
        <w:spacing w:line="320" w:lineRule="atLeast"/>
        <w:jc w:val="both"/>
        <w:rPr>
          <w:b/>
        </w:rPr>
      </w:pPr>
      <w:r>
        <w:rPr>
          <w:noProof/>
        </w:rPr>
        <mc:AlternateContent>
          <mc:Choice Requires="wps">
            <w:drawing>
              <wp:anchor distT="0" distB="0" distL="114300" distR="114300" simplePos="0" relativeHeight="251691520" behindDoc="0" locked="0" layoutInCell="1" allowOverlap="1" wp14:anchorId="13712816" wp14:editId="1E266436">
                <wp:simplePos x="0" y="0"/>
                <wp:positionH relativeFrom="margin">
                  <wp:posOffset>2292350</wp:posOffset>
                </wp:positionH>
                <wp:positionV relativeFrom="paragraph">
                  <wp:posOffset>12065</wp:posOffset>
                </wp:positionV>
                <wp:extent cx="2458720" cy="304800"/>
                <wp:effectExtent l="0" t="0" r="0" b="0"/>
                <wp:wrapSquare wrapText="bothSides"/>
                <wp:docPr id="10" name="Textové pole 10"/>
                <wp:cNvGraphicFramePr/>
                <a:graphic xmlns:a="http://schemas.openxmlformats.org/drawingml/2006/main">
                  <a:graphicData uri="http://schemas.microsoft.com/office/word/2010/wordprocessingShape">
                    <wps:wsp>
                      <wps:cNvSpPr txBox="1"/>
                      <wps:spPr>
                        <a:xfrm>
                          <a:off x="0" y="0"/>
                          <a:ext cx="2458720" cy="304800"/>
                        </a:xfrm>
                        <a:prstGeom prst="rect">
                          <a:avLst/>
                        </a:prstGeom>
                        <a:solidFill>
                          <a:prstClr val="white"/>
                        </a:solidFill>
                        <a:ln>
                          <a:noFill/>
                        </a:ln>
                        <a:effectLst/>
                      </wps:spPr>
                      <wps:txbx>
                        <w:txbxContent>
                          <w:p w14:paraId="356855DB" w14:textId="77777777" w:rsidR="0067204D" w:rsidRPr="008B2277" w:rsidRDefault="0067204D" w:rsidP="0067204D">
                            <w:pPr>
                              <w:pStyle w:val="Titulek"/>
                              <w:rPr>
                                <w:noProof/>
                                <w:color w:val="auto"/>
                                <w:sz w:val="20"/>
                                <w:szCs w:val="20"/>
                              </w:rPr>
                            </w:pPr>
                            <w:r w:rsidRPr="008B2277">
                              <w:rPr>
                                <w:color w:val="auto"/>
                              </w:rPr>
                              <w:t>Montáž kuchyně s jídelnou v Třebotově, která bude strávníkům sloužit tento školní rok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12816" id="_x0000_t202" coordsize="21600,21600" o:spt="202" path="m,l,21600r21600,l21600,xe">
                <v:stroke joinstyle="miter"/>
                <v:path gradientshapeok="t" o:connecttype="rect"/>
              </v:shapetype>
              <v:shape id="Textové pole 10" o:spid="_x0000_s1026" type="#_x0000_t202" style="position:absolute;left:0;text-align:left;margin-left:180.5pt;margin-top:.95pt;width:193.6pt;height:24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" stroked="f">
                <v:textbox inset="0,0,0,0">
                  <w:txbxContent>
                    <w:p w14:paraId="356855DB" w14:textId="77777777" w:rsidR="0067204D" w:rsidRPr="008B2277" w:rsidRDefault="0067204D" w:rsidP="0067204D">
                      <w:pPr>
                        <w:pStyle w:val="Titulek"/>
                        <w:rPr>
                          <w:noProof/>
                          <w:color w:val="auto"/>
                          <w:sz w:val="20"/>
                          <w:szCs w:val="20"/>
                        </w:rPr>
                      </w:pPr>
                      <w:r w:rsidRPr="008B2277">
                        <w:rPr>
                          <w:color w:val="auto"/>
                        </w:rPr>
                        <w:t>Montáž kuchyně s jídelnou v Třebotově, která bude strávníkům sloužit tento školní rok</w:t>
                      </w:r>
                    </w:p>
                  </w:txbxContent>
                </v:textbox>
                <w10:wrap type="square" anchorx="margin"/>
              </v:shape>
            </w:pict>
          </mc:Fallback>
        </mc:AlternateContent>
      </w:r>
    </w:p>
    <w:p w14:paraId="4D9E34F8" w14:textId="61094063" w:rsidR="00791CD8" w:rsidRDefault="00791CD8" w:rsidP="0061148B">
      <w:pPr>
        <w:spacing w:after="120" w:line="320" w:lineRule="atLeast"/>
        <w:jc w:val="both"/>
        <w:rPr>
          <w:rFonts w:ascii="Arial" w:hAnsi="Arial" w:cs="Arial"/>
          <w:b/>
          <w:u w:val="single"/>
        </w:rPr>
      </w:pPr>
    </w:p>
    <w:p w14:paraId="4962EC6E" w14:textId="77777777" w:rsidR="00791CD8" w:rsidRDefault="00791CD8" w:rsidP="0061148B">
      <w:pPr>
        <w:spacing w:after="120" w:line="320" w:lineRule="atLeast"/>
        <w:jc w:val="both"/>
        <w:rPr>
          <w:rFonts w:ascii="Arial" w:hAnsi="Arial" w:cs="Arial"/>
          <w:b/>
          <w:u w:val="single"/>
        </w:rPr>
      </w:pPr>
    </w:p>
    <w:p w14:paraId="0EADB1A9" w14:textId="6D564B28" w:rsidR="00BC5B3A" w:rsidRPr="00CE1D50" w:rsidRDefault="00BC5B3A" w:rsidP="0061148B">
      <w:pPr>
        <w:spacing w:after="120" w:line="320" w:lineRule="atLeast"/>
        <w:jc w:val="both"/>
        <w:rPr>
          <w:rFonts w:ascii="Arial" w:hAnsi="Arial" w:cs="Arial"/>
          <w:b/>
          <w:u w:val="single"/>
        </w:rPr>
      </w:pPr>
      <w:r w:rsidRPr="00CE1D50">
        <w:rPr>
          <w:rFonts w:ascii="Arial" w:hAnsi="Arial" w:cs="Arial"/>
          <w:b/>
          <w:u w:val="single"/>
        </w:rPr>
        <w:t xml:space="preserve">Mateřská škola </w:t>
      </w:r>
      <w:r>
        <w:rPr>
          <w:rFonts w:ascii="Arial" w:hAnsi="Arial" w:cs="Arial"/>
          <w:b/>
          <w:u w:val="single"/>
        </w:rPr>
        <w:t>Lesnice</w:t>
      </w:r>
      <w:r w:rsidRPr="00CE1D50">
        <w:rPr>
          <w:rFonts w:ascii="Arial" w:hAnsi="Arial" w:cs="Arial"/>
          <w:b/>
          <w:u w:val="single"/>
        </w:rPr>
        <w:t xml:space="preserve">, </w:t>
      </w:r>
      <w:r>
        <w:rPr>
          <w:rFonts w:ascii="Arial" w:hAnsi="Arial" w:cs="Arial"/>
          <w:b/>
          <w:u w:val="single"/>
        </w:rPr>
        <w:t>okres Šumperk</w:t>
      </w:r>
    </w:p>
    <w:p w14:paraId="5DEF9EDF" w14:textId="4A315858" w:rsidR="00C87E37" w:rsidRPr="00C87E37" w:rsidRDefault="006058F3" w:rsidP="0061148B">
      <w:pPr>
        <w:spacing w:line="320" w:lineRule="atLeast"/>
        <w:jc w:val="both"/>
        <w:rPr>
          <w:rFonts w:ascii="Arial" w:hAnsi="Arial" w:cs="Arial"/>
          <w:sz w:val="20"/>
          <w:szCs w:val="20"/>
        </w:rPr>
      </w:pPr>
      <w:r>
        <w:rPr>
          <w:noProof/>
        </w:rPr>
        <w:drawing>
          <wp:anchor distT="0" distB="0" distL="114300" distR="114300" simplePos="0" relativeHeight="251678208" behindDoc="1" locked="0" layoutInCell="1" allowOverlap="1" wp14:anchorId="13A9A99E" wp14:editId="31DF1402">
            <wp:simplePos x="0" y="0"/>
            <wp:positionH relativeFrom="margin">
              <wp:align>left</wp:align>
            </wp:positionH>
            <wp:positionV relativeFrom="paragraph">
              <wp:posOffset>12065</wp:posOffset>
            </wp:positionV>
            <wp:extent cx="2314575" cy="1389380"/>
            <wp:effectExtent l="0" t="0" r="9525" b="1270"/>
            <wp:wrapTight wrapText="bothSides">
              <wp:wrapPolygon edited="0">
                <wp:start x="0" y="0"/>
                <wp:lineTo x="0" y="21324"/>
                <wp:lineTo x="21511" y="21324"/>
                <wp:lineTo x="2151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923_1034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4575" cy="1389380"/>
                    </a:xfrm>
                    <a:prstGeom prst="rect">
                      <a:avLst/>
                    </a:prstGeom>
                  </pic:spPr>
                </pic:pic>
              </a:graphicData>
            </a:graphic>
            <wp14:sizeRelH relativeFrom="margin">
              <wp14:pctWidth>0</wp14:pctWidth>
            </wp14:sizeRelH>
            <wp14:sizeRelV relativeFrom="margin">
              <wp14:pctHeight>0</wp14:pctHeight>
            </wp14:sizeRelV>
          </wp:anchor>
        </w:drawing>
      </w:r>
      <w:r w:rsidR="00BC5B3A">
        <w:rPr>
          <w:rFonts w:ascii="Arial" w:hAnsi="Arial" w:cs="Arial"/>
          <w:noProof/>
          <w:sz w:val="20"/>
          <w:szCs w:val="18"/>
        </w:rPr>
        <w:t>V z</w:t>
      </w:r>
      <w:r w:rsidR="00970E81">
        <w:rPr>
          <w:rFonts w:ascii="Arial" w:hAnsi="Arial" w:cs="Arial"/>
          <w:noProof/>
          <w:sz w:val="20"/>
          <w:szCs w:val="18"/>
        </w:rPr>
        <w:t xml:space="preserve">áří 2015 byla </w:t>
      </w:r>
      <w:r w:rsidR="00BC5B3A">
        <w:rPr>
          <w:rFonts w:ascii="Arial" w:hAnsi="Arial" w:cs="Arial"/>
          <w:noProof/>
          <w:sz w:val="20"/>
          <w:szCs w:val="18"/>
        </w:rPr>
        <w:t>otevřen</w:t>
      </w:r>
      <w:r w:rsidR="00C87E37">
        <w:rPr>
          <w:rFonts w:ascii="Arial" w:hAnsi="Arial" w:cs="Arial"/>
          <w:noProof/>
          <w:sz w:val="20"/>
          <w:szCs w:val="18"/>
        </w:rPr>
        <w:t>a</w:t>
      </w:r>
      <w:r w:rsidR="00BC5B3A">
        <w:rPr>
          <w:rFonts w:ascii="Arial" w:hAnsi="Arial" w:cs="Arial"/>
          <w:noProof/>
          <w:sz w:val="20"/>
          <w:szCs w:val="18"/>
        </w:rPr>
        <w:t xml:space="preserve"> nová modulová školka</w:t>
      </w:r>
      <w:r w:rsidR="00DC18C0">
        <w:rPr>
          <w:rFonts w:ascii="Arial" w:hAnsi="Arial" w:cs="Arial"/>
          <w:noProof/>
          <w:sz w:val="20"/>
          <w:szCs w:val="18"/>
        </w:rPr>
        <w:t xml:space="preserve"> s kapacitou 25 dětí</w:t>
      </w:r>
      <w:r w:rsidR="00BC5B3A">
        <w:rPr>
          <w:rFonts w:ascii="Arial" w:hAnsi="Arial" w:cs="Arial"/>
          <w:noProof/>
          <w:sz w:val="20"/>
          <w:szCs w:val="18"/>
        </w:rPr>
        <w:t xml:space="preserve"> a školní jídelna v obci Lesnice</w:t>
      </w:r>
      <w:r w:rsidR="00DC18C0">
        <w:rPr>
          <w:rFonts w:ascii="Arial" w:hAnsi="Arial" w:cs="Arial"/>
          <w:noProof/>
          <w:sz w:val="20"/>
          <w:szCs w:val="18"/>
        </w:rPr>
        <w:t xml:space="preserve"> u</w:t>
      </w:r>
      <w:r>
        <w:rPr>
          <w:rFonts w:ascii="Arial" w:hAnsi="Arial" w:cs="Arial"/>
          <w:noProof/>
          <w:sz w:val="20"/>
          <w:szCs w:val="18"/>
        </w:rPr>
        <w:t> </w:t>
      </w:r>
      <w:r w:rsidR="00DC18C0">
        <w:rPr>
          <w:rFonts w:ascii="Arial" w:hAnsi="Arial" w:cs="Arial"/>
          <w:noProof/>
          <w:sz w:val="20"/>
          <w:szCs w:val="18"/>
        </w:rPr>
        <w:t>Zábřehu</w:t>
      </w:r>
      <w:r w:rsidR="00BC5B3A">
        <w:rPr>
          <w:rFonts w:ascii="Arial" w:hAnsi="Arial" w:cs="Arial"/>
          <w:noProof/>
          <w:sz w:val="20"/>
          <w:szCs w:val="18"/>
        </w:rPr>
        <w:t xml:space="preserve">. </w:t>
      </w:r>
      <w:r w:rsidR="00BC5B3A" w:rsidRPr="00BC5B3A">
        <w:rPr>
          <w:rFonts w:ascii="Arial" w:hAnsi="Arial" w:cs="Arial"/>
          <w:sz w:val="20"/>
          <w:szCs w:val="20"/>
        </w:rPr>
        <w:t xml:space="preserve">Původní prostory mateřské školy nesplňovaly hygienické normy a zároveň obyvatelům neposkytovaly dostatečnou kapacitu. Během pouhých dvou měsíců </w:t>
      </w:r>
      <w:r w:rsidR="00DC18C0">
        <w:rPr>
          <w:rFonts w:ascii="Arial" w:hAnsi="Arial" w:cs="Arial"/>
          <w:sz w:val="20"/>
          <w:szCs w:val="20"/>
        </w:rPr>
        <w:t xml:space="preserve">tak </w:t>
      </w:r>
      <w:r w:rsidR="00BC5B3A" w:rsidRPr="00BC5B3A">
        <w:rPr>
          <w:rFonts w:ascii="Arial" w:hAnsi="Arial" w:cs="Arial"/>
          <w:sz w:val="20"/>
          <w:szCs w:val="20"/>
        </w:rPr>
        <w:t xml:space="preserve">vyrostly na pozemku </w:t>
      </w:r>
      <w:r w:rsidR="00DC18C0">
        <w:rPr>
          <w:rFonts w:ascii="Arial" w:hAnsi="Arial" w:cs="Arial"/>
          <w:sz w:val="20"/>
          <w:szCs w:val="20"/>
        </w:rPr>
        <w:t xml:space="preserve">zdejší </w:t>
      </w:r>
      <w:r w:rsidR="00BC5B3A" w:rsidRPr="00BC5B3A">
        <w:rPr>
          <w:rFonts w:ascii="Arial" w:hAnsi="Arial" w:cs="Arial"/>
          <w:sz w:val="20"/>
          <w:szCs w:val="20"/>
        </w:rPr>
        <w:t>základní školy dvě modulové budovy a proběhly potřebné terénní úpravy venkovních ploch. Jedná se o první modulovou mateřskou školu</w:t>
      </w:r>
      <w:r w:rsidR="00DC18C0">
        <w:rPr>
          <w:rFonts w:ascii="Arial" w:hAnsi="Arial" w:cs="Arial"/>
          <w:sz w:val="20"/>
          <w:szCs w:val="20"/>
        </w:rPr>
        <w:t xml:space="preserve">, kterou </w:t>
      </w:r>
      <w:r w:rsidR="00BC5B3A" w:rsidRPr="00BC5B3A">
        <w:rPr>
          <w:rFonts w:ascii="Arial" w:hAnsi="Arial" w:cs="Arial"/>
          <w:sz w:val="20"/>
          <w:szCs w:val="20"/>
        </w:rPr>
        <w:t xml:space="preserve">společnost </w:t>
      </w:r>
      <w:proofErr w:type="spellStart"/>
      <w:r w:rsidR="00BC5B3A" w:rsidRPr="00BC5B3A">
        <w:rPr>
          <w:rFonts w:ascii="Arial" w:hAnsi="Arial" w:cs="Arial"/>
          <w:sz w:val="20"/>
          <w:szCs w:val="20"/>
        </w:rPr>
        <w:t>Touax</w:t>
      </w:r>
      <w:proofErr w:type="spellEnd"/>
      <w:r w:rsidR="00BC5B3A" w:rsidRPr="00BC5B3A">
        <w:rPr>
          <w:rFonts w:ascii="Arial" w:hAnsi="Arial" w:cs="Arial"/>
          <w:sz w:val="20"/>
          <w:szCs w:val="20"/>
        </w:rPr>
        <w:t xml:space="preserve"> </w:t>
      </w:r>
      <w:r w:rsidR="00DC18C0">
        <w:rPr>
          <w:rFonts w:ascii="Arial" w:hAnsi="Arial" w:cs="Arial"/>
          <w:sz w:val="20"/>
          <w:szCs w:val="20"/>
        </w:rPr>
        <w:t xml:space="preserve">postavila </w:t>
      </w:r>
      <w:r w:rsidR="005018E9">
        <w:rPr>
          <w:rFonts w:ascii="Arial" w:hAnsi="Arial" w:cs="Arial"/>
          <w:sz w:val="20"/>
          <w:szCs w:val="20"/>
        </w:rPr>
        <w:t xml:space="preserve">v Olomouckém kraji. </w:t>
      </w:r>
      <w:r w:rsidR="00C87E37">
        <w:rPr>
          <w:rFonts w:ascii="Arial" w:hAnsi="Arial" w:cs="Arial"/>
          <w:sz w:val="20"/>
          <w:szCs w:val="20"/>
        </w:rPr>
        <w:t>D</w:t>
      </w:r>
      <w:r w:rsidR="00C87E37" w:rsidRPr="00C87E37">
        <w:rPr>
          <w:rFonts w:ascii="Arial" w:hAnsi="Arial" w:cs="Arial"/>
          <w:sz w:val="20"/>
          <w:szCs w:val="20"/>
        </w:rPr>
        <w:t xml:space="preserve">va </w:t>
      </w:r>
      <w:r w:rsidR="00C87E37">
        <w:rPr>
          <w:rFonts w:ascii="Arial" w:hAnsi="Arial" w:cs="Arial"/>
          <w:sz w:val="20"/>
          <w:szCs w:val="20"/>
        </w:rPr>
        <w:t xml:space="preserve">nové </w:t>
      </w:r>
      <w:r w:rsidR="00C87E37" w:rsidRPr="00C87E37">
        <w:rPr>
          <w:rFonts w:ascii="Arial" w:hAnsi="Arial" w:cs="Arial"/>
          <w:sz w:val="20"/>
          <w:szCs w:val="20"/>
        </w:rPr>
        <w:t xml:space="preserve">modulové objekty </w:t>
      </w:r>
      <w:r w:rsidR="00C87E37">
        <w:rPr>
          <w:rFonts w:ascii="Arial" w:hAnsi="Arial" w:cs="Arial"/>
          <w:sz w:val="20"/>
          <w:szCs w:val="20"/>
        </w:rPr>
        <w:t>byly přistavěny k</w:t>
      </w:r>
      <w:r w:rsidR="00C87E37" w:rsidRPr="00C87E37">
        <w:rPr>
          <w:rFonts w:ascii="Arial" w:hAnsi="Arial" w:cs="Arial"/>
          <w:sz w:val="20"/>
          <w:szCs w:val="20"/>
        </w:rPr>
        <w:t xml:space="preserve"> budově místní základní školy. </w:t>
      </w:r>
      <w:r w:rsidR="00C87E37">
        <w:rPr>
          <w:rFonts w:ascii="Arial" w:hAnsi="Arial" w:cs="Arial"/>
          <w:sz w:val="20"/>
          <w:szCs w:val="20"/>
        </w:rPr>
        <w:t>M</w:t>
      </w:r>
      <w:r w:rsidR="00C87E37" w:rsidRPr="00C87E37">
        <w:rPr>
          <w:rFonts w:ascii="Arial" w:hAnsi="Arial" w:cs="Arial"/>
          <w:sz w:val="20"/>
          <w:szCs w:val="20"/>
        </w:rPr>
        <w:t>ateřská škola má samostatný vstup a je od původní konstrukce plně oddělen</w:t>
      </w:r>
      <w:r w:rsidR="00C87E37">
        <w:rPr>
          <w:rFonts w:ascii="Arial" w:hAnsi="Arial" w:cs="Arial"/>
          <w:sz w:val="20"/>
          <w:szCs w:val="20"/>
        </w:rPr>
        <w:t>a.</w:t>
      </w:r>
      <w:r w:rsidR="00C87E37" w:rsidRPr="00C87E37">
        <w:rPr>
          <w:rFonts w:ascii="Arial" w:hAnsi="Arial" w:cs="Arial"/>
          <w:sz w:val="20"/>
          <w:szCs w:val="20"/>
        </w:rPr>
        <w:t xml:space="preserve"> </w:t>
      </w:r>
      <w:r w:rsidR="00C87E37">
        <w:rPr>
          <w:rFonts w:ascii="Arial" w:hAnsi="Arial" w:cs="Arial"/>
          <w:sz w:val="20"/>
          <w:szCs w:val="20"/>
        </w:rPr>
        <w:t xml:space="preserve">Jídelna pro 30 žáků </w:t>
      </w:r>
      <w:r w:rsidR="00C87E37" w:rsidRPr="00C87E37">
        <w:rPr>
          <w:rFonts w:ascii="Arial" w:hAnsi="Arial" w:cs="Arial"/>
          <w:sz w:val="20"/>
          <w:szCs w:val="20"/>
        </w:rPr>
        <w:t xml:space="preserve">navazuje na stávající vstupní krček </w:t>
      </w:r>
      <w:r w:rsidR="00C87E37">
        <w:rPr>
          <w:rFonts w:ascii="Arial" w:hAnsi="Arial" w:cs="Arial"/>
          <w:sz w:val="20"/>
          <w:szCs w:val="20"/>
        </w:rPr>
        <w:t>ZŠ</w:t>
      </w:r>
      <w:r w:rsidR="00C87E37" w:rsidRPr="00C87E37">
        <w:rPr>
          <w:rFonts w:ascii="Arial" w:hAnsi="Arial" w:cs="Arial"/>
          <w:sz w:val="20"/>
          <w:szCs w:val="20"/>
        </w:rPr>
        <w:t>. Celkem 17 modulů dalo vzniknout podlahové ploše o rozměru 395 m</w:t>
      </w:r>
      <w:r w:rsidR="00C87E37" w:rsidRPr="00C87E37">
        <w:rPr>
          <w:rFonts w:ascii="Arial" w:hAnsi="Arial" w:cs="Arial"/>
          <w:sz w:val="20"/>
          <w:szCs w:val="20"/>
          <w:vertAlign w:val="superscript"/>
        </w:rPr>
        <w:t>2</w:t>
      </w:r>
      <w:r w:rsidR="00C87E37" w:rsidRPr="00C87E37">
        <w:rPr>
          <w:rFonts w:ascii="Arial" w:hAnsi="Arial" w:cs="Arial"/>
          <w:sz w:val="20"/>
          <w:szCs w:val="20"/>
        </w:rPr>
        <w:t>. Hrubá stavba byla hotova za 8 hodin a celá realizace trvala 2 měsíce.</w:t>
      </w:r>
    </w:p>
    <w:p w14:paraId="6E625E82" w14:textId="77777777" w:rsidR="00BC5B3A" w:rsidRPr="00A84F22" w:rsidRDefault="00BC5B3A" w:rsidP="0061148B">
      <w:pPr>
        <w:spacing w:line="320" w:lineRule="atLeast"/>
        <w:rPr>
          <w:rFonts w:ascii="Arial" w:hAnsi="Arial" w:cs="Arial"/>
          <w:noProof/>
          <w:sz w:val="20"/>
          <w:szCs w:val="18"/>
        </w:rPr>
      </w:pPr>
    </w:p>
    <w:p w14:paraId="4ED09597" w14:textId="77777777" w:rsidR="00BC5B3A" w:rsidRPr="00A84F22" w:rsidRDefault="00BC5B3A" w:rsidP="0061148B">
      <w:pPr>
        <w:spacing w:line="320" w:lineRule="atLeast"/>
        <w:rPr>
          <w:rFonts w:ascii="Arial" w:hAnsi="Arial" w:cs="Arial"/>
          <w:b/>
          <w:noProof/>
          <w:sz w:val="20"/>
          <w:szCs w:val="18"/>
        </w:rPr>
      </w:pPr>
      <w:r w:rsidRPr="00A84F22">
        <w:rPr>
          <w:rFonts w:ascii="Arial" w:hAnsi="Arial" w:cs="Arial"/>
          <w:b/>
          <w:noProof/>
          <w:sz w:val="20"/>
          <w:szCs w:val="18"/>
        </w:rPr>
        <w:t>Technick</w:t>
      </w:r>
      <w:r>
        <w:rPr>
          <w:rFonts w:ascii="Arial" w:hAnsi="Arial" w:cs="Arial"/>
          <w:b/>
          <w:noProof/>
          <w:sz w:val="20"/>
          <w:szCs w:val="18"/>
        </w:rPr>
        <w:t>é</w:t>
      </w:r>
      <w:r w:rsidRPr="00A84F22">
        <w:rPr>
          <w:rFonts w:ascii="Arial" w:hAnsi="Arial" w:cs="Arial"/>
          <w:b/>
          <w:noProof/>
          <w:sz w:val="20"/>
          <w:szCs w:val="18"/>
        </w:rPr>
        <w:t xml:space="preserve"> parametry:</w:t>
      </w:r>
    </w:p>
    <w:p w14:paraId="33079F24" w14:textId="44931DB1"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počet modulů: </w:t>
      </w:r>
      <w:r w:rsidR="00DC18C0">
        <w:rPr>
          <w:rFonts w:ascii="Arial" w:hAnsi="Arial" w:cs="Arial"/>
          <w:noProof/>
          <w:sz w:val="20"/>
          <w:szCs w:val="18"/>
        </w:rPr>
        <w:t>17</w:t>
      </w:r>
    </w:p>
    <w:p w14:paraId="46710763" w14:textId="77777777"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produktová řada: Performance </w:t>
      </w:r>
    </w:p>
    <w:p w14:paraId="0955BC25" w14:textId="067AE2A6"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hrubá podlahová plocha: 3</w:t>
      </w:r>
      <w:r w:rsidR="00DC18C0">
        <w:rPr>
          <w:rFonts w:ascii="Arial" w:hAnsi="Arial" w:cs="Arial"/>
          <w:noProof/>
          <w:sz w:val="20"/>
          <w:szCs w:val="18"/>
        </w:rPr>
        <w:t>95</w:t>
      </w:r>
      <w:r w:rsidRPr="006208D9">
        <w:rPr>
          <w:rFonts w:ascii="Arial" w:hAnsi="Arial" w:cs="Arial"/>
          <w:noProof/>
          <w:sz w:val="20"/>
          <w:szCs w:val="18"/>
        </w:rPr>
        <w:t xml:space="preserve"> m</w:t>
      </w:r>
      <w:r w:rsidRPr="006208D9">
        <w:rPr>
          <w:rFonts w:ascii="Arial" w:hAnsi="Arial" w:cs="Arial"/>
          <w:noProof/>
          <w:sz w:val="20"/>
          <w:szCs w:val="18"/>
          <w:vertAlign w:val="superscript"/>
        </w:rPr>
        <w:t>2</w:t>
      </w:r>
    </w:p>
    <w:p w14:paraId="391F963B" w14:textId="77F8CED6"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poč</w:t>
      </w:r>
      <w:r w:rsidR="00DC18C0">
        <w:rPr>
          <w:rFonts w:ascii="Arial" w:hAnsi="Arial" w:cs="Arial"/>
          <w:noProof/>
          <w:sz w:val="20"/>
          <w:szCs w:val="18"/>
        </w:rPr>
        <w:t>et pater: 1</w:t>
      </w:r>
      <w:r w:rsidRPr="006208D9">
        <w:rPr>
          <w:rFonts w:ascii="Arial" w:hAnsi="Arial" w:cs="Arial"/>
          <w:noProof/>
          <w:sz w:val="20"/>
          <w:szCs w:val="18"/>
        </w:rPr>
        <w:t xml:space="preserve"> NP</w:t>
      </w:r>
    </w:p>
    <w:p w14:paraId="0BD33785" w14:textId="1F23D6A3"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vnější výška: 3,5 m</w:t>
      </w:r>
    </w:p>
    <w:p w14:paraId="410593E0" w14:textId="2BC9EB33"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vnitřní světlá výška: </w:t>
      </w:r>
      <w:r w:rsidR="00DC18C0">
        <w:rPr>
          <w:rFonts w:ascii="Arial" w:hAnsi="Arial" w:cs="Arial"/>
          <w:noProof/>
          <w:sz w:val="20"/>
          <w:szCs w:val="18"/>
        </w:rPr>
        <w:t>2,5 – 2,8</w:t>
      </w:r>
      <w:r w:rsidRPr="006208D9">
        <w:rPr>
          <w:rFonts w:ascii="Arial" w:hAnsi="Arial" w:cs="Arial"/>
          <w:noProof/>
          <w:sz w:val="20"/>
          <w:szCs w:val="18"/>
        </w:rPr>
        <w:t xml:space="preserve"> m </w:t>
      </w:r>
      <w:r w:rsidR="00DC18C0">
        <w:rPr>
          <w:rFonts w:ascii="Arial" w:hAnsi="Arial" w:cs="Arial"/>
          <w:noProof/>
          <w:sz w:val="20"/>
          <w:szCs w:val="18"/>
        </w:rPr>
        <w:t>(přibližně ve třetině objektu jsou snížené podhledy)</w:t>
      </w:r>
    </w:p>
    <w:p w14:paraId="0E06D8D0" w14:textId="27EEC406"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vnější provedení: fasáda</w:t>
      </w:r>
      <w:r w:rsidR="00DC18C0">
        <w:rPr>
          <w:rFonts w:ascii="Arial" w:hAnsi="Arial" w:cs="Arial"/>
          <w:noProof/>
          <w:sz w:val="20"/>
          <w:szCs w:val="18"/>
        </w:rPr>
        <w:t xml:space="preserve"> EITCS</w:t>
      </w:r>
    </w:p>
    <w:p w14:paraId="37B84E46" w14:textId="77777777"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vnitřní provedení: sádrokarton, keramická dlažba a obklad v sociálním zaříizení</w:t>
      </w:r>
    </w:p>
    <w:p w14:paraId="349F9B70" w14:textId="0DE2D2AE"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podlahová krytina: </w:t>
      </w:r>
      <w:r w:rsidRPr="006208D9">
        <w:rPr>
          <w:rFonts w:ascii="Arial" w:hAnsi="Arial" w:cs="Arial"/>
          <w:noProof/>
          <w:color w:val="000000" w:themeColor="text1"/>
          <w:sz w:val="20"/>
          <w:szCs w:val="18"/>
        </w:rPr>
        <w:t>PVC</w:t>
      </w:r>
      <w:r w:rsidR="00DC18C0">
        <w:rPr>
          <w:rFonts w:ascii="Arial" w:hAnsi="Arial" w:cs="Arial"/>
          <w:noProof/>
          <w:color w:val="000000" w:themeColor="text1"/>
          <w:sz w:val="20"/>
          <w:szCs w:val="18"/>
        </w:rPr>
        <w:t xml:space="preserve"> a marmoleum</w:t>
      </w:r>
    </w:p>
    <w:p w14:paraId="6A1AE084" w14:textId="6DAA7CA7" w:rsidR="00BC5B3A"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vytápění: teplovodn</w:t>
      </w:r>
      <w:r>
        <w:rPr>
          <w:rFonts w:ascii="Arial" w:hAnsi="Arial" w:cs="Arial"/>
          <w:noProof/>
          <w:sz w:val="20"/>
          <w:szCs w:val="18"/>
        </w:rPr>
        <w:t>í</w:t>
      </w:r>
      <w:r w:rsidRPr="006208D9">
        <w:rPr>
          <w:rFonts w:ascii="Arial" w:hAnsi="Arial" w:cs="Arial"/>
          <w:noProof/>
          <w:sz w:val="20"/>
          <w:szCs w:val="18"/>
        </w:rPr>
        <w:t xml:space="preserve"> topen</w:t>
      </w:r>
      <w:r>
        <w:rPr>
          <w:rFonts w:ascii="Arial" w:hAnsi="Arial" w:cs="Arial"/>
          <w:noProof/>
          <w:sz w:val="20"/>
          <w:szCs w:val="18"/>
        </w:rPr>
        <w:t>í</w:t>
      </w:r>
      <w:r w:rsidRPr="006208D9">
        <w:rPr>
          <w:rFonts w:ascii="Arial" w:hAnsi="Arial" w:cs="Arial"/>
          <w:noProof/>
          <w:sz w:val="20"/>
          <w:szCs w:val="18"/>
        </w:rPr>
        <w:t xml:space="preserve"> s napojen</w:t>
      </w:r>
      <w:r>
        <w:rPr>
          <w:rFonts w:ascii="Arial" w:hAnsi="Arial" w:cs="Arial"/>
          <w:noProof/>
          <w:sz w:val="20"/>
          <w:szCs w:val="18"/>
        </w:rPr>
        <w:t>í</w:t>
      </w:r>
      <w:r w:rsidRPr="006208D9">
        <w:rPr>
          <w:rFonts w:ascii="Arial" w:hAnsi="Arial" w:cs="Arial"/>
          <w:noProof/>
          <w:sz w:val="20"/>
          <w:szCs w:val="18"/>
        </w:rPr>
        <w:t xml:space="preserve">m na </w:t>
      </w:r>
      <w:r w:rsidR="00DC18C0">
        <w:rPr>
          <w:rFonts w:ascii="Arial" w:hAnsi="Arial" w:cs="Arial"/>
          <w:noProof/>
          <w:sz w:val="20"/>
          <w:szCs w:val="18"/>
        </w:rPr>
        <w:t>stávající kotle v sousední zděné budově; díky systému suché výstavby podhlahové topení v herně dětí</w:t>
      </w:r>
    </w:p>
    <w:p w14:paraId="06D41F51" w14:textId="53804A29" w:rsidR="00DC18C0" w:rsidRPr="006208D9" w:rsidRDefault="00DC18C0" w:rsidP="0061148B">
      <w:pPr>
        <w:numPr>
          <w:ilvl w:val="0"/>
          <w:numId w:val="11"/>
        </w:numPr>
        <w:spacing w:line="320" w:lineRule="atLeast"/>
        <w:rPr>
          <w:rFonts w:ascii="Arial" w:hAnsi="Arial" w:cs="Arial"/>
          <w:noProof/>
          <w:sz w:val="20"/>
          <w:szCs w:val="18"/>
        </w:rPr>
      </w:pPr>
      <w:r>
        <w:rPr>
          <w:rFonts w:ascii="Arial" w:hAnsi="Arial" w:cs="Arial"/>
          <w:noProof/>
          <w:sz w:val="20"/>
          <w:szCs w:val="18"/>
        </w:rPr>
        <w:t>klimatizace: 2 vnitřní podstropní jednotky v mateřské škole</w:t>
      </w:r>
    </w:p>
    <w:p w14:paraId="24241713" w14:textId="050AB526" w:rsidR="00BC5B3A" w:rsidRPr="006208D9" w:rsidRDefault="00BC5B3A"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izolační balíček: advanced DE</w:t>
      </w:r>
    </w:p>
    <w:p w14:paraId="18641D17" w14:textId="77777777" w:rsidR="006058F3" w:rsidRDefault="006058F3" w:rsidP="0061148B">
      <w:pPr>
        <w:spacing w:line="320" w:lineRule="atLeast"/>
        <w:rPr>
          <w:rFonts w:ascii="Arial" w:hAnsi="Arial" w:cs="Arial"/>
          <w:b/>
          <w:noProof/>
          <w:sz w:val="20"/>
          <w:szCs w:val="18"/>
        </w:rPr>
      </w:pPr>
    </w:p>
    <w:p w14:paraId="5341D626" w14:textId="77777777" w:rsidR="00BC5B3A" w:rsidRPr="00A84F22" w:rsidRDefault="00BC5B3A" w:rsidP="0061148B">
      <w:pPr>
        <w:spacing w:line="320" w:lineRule="atLeast"/>
        <w:rPr>
          <w:rFonts w:ascii="Arial" w:hAnsi="Arial" w:cs="Arial"/>
          <w:b/>
          <w:noProof/>
          <w:sz w:val="20"/>
          <w:szCs w:val="18"/>
        </w:rPr>
      </w:pPr>
      <w:r w:rsidRPr="00A84F22">
        <w:rPr>
          <w:rFonts w:ascii="Arial" w:hAnsi="Arial" w:cs="Arial"/>
          <w:b/>
          <w:noProof/>
          <w:sz w:val="20"/>
          <w:szCs w:val="18"/>
        </w:rPr>
        <w:t>Harmonogram realizace:</w:t>
      </w:r>
    </w:p>
    <w:p w14:paraId="1FC15F3A" w14:textId="0D97782C" w:rsidR="00BC5B3A" w:rsidRPr="006208D9" w:rsidRDefault="00BC5B3A" w:rsidP="0061148B">
      <w:pPr>
        <w:numPr>
          <w:ilvl w:val="0"/>
          <w:numId w:val="12"/>
        </w:numPr>
        <w:spacing w:line="320" w:lineRule="atLeast"/>
        <w:rPr>
          <w:rFonts w:ascii="Arial" w:hAnsi="Arial" w:cs="Arial"/>
          <w:sz w:val="20"/>
          <w:szCs w:val="18"/>
        </w:rPr>
      </w:pPr>
      <w:r w:rsidRPr="006208D9">
        <w:rPr>
          <w:rFonts w:ascii="Arial" w:hAnsi="Arial" w:cs="Arial"/>
          <w:noProof/>
          <w:color w:val="000000" w:themeColor="text1"/>
          <w:sz w:val="20"/>
          <w:szCs w:val="18"/>
        </w:rPr>
        <w:t xml:space="preserve">hrubá stavba: </w:t>
      </w:r>
      <w:r w:rsidR="00DC18C0">
        <w:rPr>
          <w:rFonts w:ascii="Arial" w:hAnsi="Arial" w:cs="Arial"/>
          <w:noProof/>
          <w:color w:val="000000" w:themeColor="text1"/>
          <w:sz w:val="20"/>
          <w:szCs w:val="18"/>
        </w:rPr>
        <w:t>8</w:t>
      </w:r>
      <w:r w:rsidRPr="006208D9">
        <w:rPr>
          <w:rFonts w:ascii="Arial" w:hAnsi="Arial" w:cs="Arial"/>
          <w:sz w:val="20"/>
          <w:szCs w:val="18"/>
        </w:rPr>
        <w:t xml:space="preserve"> hodin</w:t>
      </w:r>
    </w:p>
    <w:p w14:paraId="586EEB5E" w14:textId="1FF12A83" w:rsidR="00BC5B3A" w:rsidRPr="006208D9" w:rsidRDefault="00BC5B3A" w:rsidP="0061148B">
      <w:pPr>
        <w:numPr>
          <w:ilvl w:val="0"/>
          <w:numId w:val="12"/>
        </w:numPr>
        <w:spacing w:line="320" w:lineRule="atLeast"/>
        <w:rPr>
          <w:rFonts w:ascii="Arial" w:hAnsi="Arial" w:cs="Arial"/>
          <w:sz w:val="20"/>
          <w:szCs w:val="18"/>
        </w:rPr>
      </w:pPr>
      <w:r w:rsidRPr="006208D9">
        <w:rPr>
          <w:rFonts w:ascii="Arial" w:hAnsi="Arial" w:cs="Arial"/>
          <w:noProof/>
          <w:color w:val="000000" w:themeColor="text1"/>
          <w:sz w:val="20"/>
          <w:szCs w:val="18"/>
        </w:rPr>
        <w:t xml:space="preserve">kompletní objekt: </w:t>
      </w:r>
      <w:r w:rsidR="00DC18C0">
        <w:rPr>
          <w:rFonts w:ascii="Arial" w:hAnsi="Arial" w:cs="Arial"/>
          <w:noProof/>
          <w:color w:val="000000" w:themeColor="text1"/>
          <w:sz w:val="20"/>
          <w:szCs w:val="18"/>
        </w:rPr>
        <w:t>7</w:t>
      </w:r>
      <w:r w:rsidRPr="006208D9">
        <w:rPr>
          <w:rFonts w:ascii="Arial" w:hAnsi="Arial" w:cs="Arial"/>
          <w:sz w:val="20"/>
          <w:szCs w:val="18"/>
        </w:rPr>
        <w:t xml:space="preserve"> </w:t>
      </w:r>
      <w:r w:rsidR="00DC18C0">
        <w:rPr>
          <w:rFonts w:ascii="Arial" w:hAnsi="Arial" w:cs="Arial"/>
          <w:sz w:val="20"/>
          <w:szCs w:val="18"/>
        </w:rPr>
        <w:t>týdnů</w:t>
      </w:r>
    </w:p>
    <w:p w14:paraId="324850F0" w14:textId="34AE68AC" w:rsidR="00BC5B3A" w:rsidRPr="006208D9" w:rsidRDefault="00BC5B3A" w:rsidP="0061148B">
      <w:pPr>
        <w:numPr>
          <w:ilvl w:val="0"/>
          <w:numId w:val="12"/>
        </w:numPr>
        <w:spacing w:line="320" w:lineRule="atLeast"/>
        <w:rPr>
          <w:rFonts w:ascii="Arial" w:hAnsi="Arial" w:cs="Arial"/>
          <w:sz w:val="20"/>
          <w:szCs w:val="18"/>
        </w:rPr>
      </w:pPr>
      <w:r w:rsidRPr="006208D9">
        <w:rPr>
          <w:rFonts w:ascii="Arial" w:hAnsi="Arial" w:cs="Arial"/>
          <w:sz w:val="20"/>
          <w:szCs w:val="18"/>
        </w:rPr>
        <w:t xml:space="preserve">kompletní realizace: 2 měsíce </w:t>
      </w:r>
      <w:r w:rsidR="00DC18C0">
        <w:rPr>
          <w:rFonts w:ascii="Arial" w:hAnsi="Arial" w:cs="Arial"/>
          <w:sz w:val="20"/>
          <w:szCs w:val="18"/>
        </w:rPr>
        <w:t>(včetně spodní stavby</w:t>
      </w:r>
      <w:r w:rsidR="00C87E37">
        <w:rPr>
          <w:rFonts w:ascii="Arial" w:hAnsi="Arial" w:cs="Arial"/>
          <w:sz w:val="20"/>
          <w:szCs w:val="18"/>
        </w:rPr>
        <w:t xml:space="preserve"> a vybudování parkovacích stání a bezbariérových přístupových ploch)</w:t>
      </w:r>
    </w:p>
    <w:p w14:paraId="6C58331C" w14:textId="77777777" w:rsidR="00BC5B3A" w:rsidRDefault="00BC5B3A" w:rsidP="0061148B">
      <w:pPr>
        <w:spacing w:after="120" w:line="320" w:lineRule="atLeast"/>
        <w:jc w:val="both"/>
        <w:rPr>
          <w:rFonts w:ascii="Arial" w:hAnsi="Arial" w:cs="Arial"/>
          <w:b/>
          <w:u w:val="single"/>
        </w:rPr>
      </w:pPr>
    </w:p>
    <w:p w14:paraId="465D0532" w14:textId="29456432" w:rsidR="00A84F22" w:rsidRPr="00CE1D50" w:rsidRDefault="00A84F22" w:rsidP="0061148B">
      <w:pPr>
        <w:spacing w:after="120" w:line="320" w:lineRule="atLeast"/>
        <w:jc w:val="both"/>
        <w:rPr>
          <w:rFonts w:ascii="Arial" w:hAnsi="Arial" w:cs="Arial"/>
          <w:b/>
          <w:u w:val="single"/>
        </w:rPr>
      </w:pPr>
      <w:r w:rsidRPr="00CE1D50">
        <w:rPr>
          <w:rFonts w:ascii="Arial" w:hAnsi="Arial" w:cs="Arial"/>
          <w:b/>
          <w:u w:val="single"/>
        </w:rPr>
        <w:t>M</w:t>
      </w:r>
      <w:r w:rsidR="000B6C25" w:rsidRPr="00CE1D50">
        <w:rPr>
          <w:rFonts w:ascii="Arial" w:hAnsi="Arial" w:cs="Arial"/>
          <w:b/>
          <w:u w:val="single"/>
        </w:rPr>
        <w:t xml:space="preserve">ateřská škola </w:t>
      </w:r>
      <w:r w:rsidRPr="00CE1D50">
        <w:rPr>
          <w:rFonts w:ascii="Arial" w:hAnsi="Arial" w:cs="Arial"/>
          <w:b/>
          <w:u w:val="single"/>
        </w:rPr>
        <w:t>Pod Hájem, Králův Dvůr</w:t>
      </w:r>
    </w:p>
    <w:p w14:paraId="020EC368" w14:textId="7535FFAD" w:rsidR="000B6C25" w:rsidRPr="00040F07" w:rsidRDefault="006208D9" w:rsidP="0061148B">
      <w:pPr>
        <w:spacing w:line="320" w:lineRule="atLeast"/>
        <w:jc w:val="both"/>
        <w:rPr>
          <w:rFonts w:ascii="Arial" w:hAnsi="Arial" w:cs="Arial"/>
          <w:noProof/>
          <w:sz w:val="20"/>
          <w:szCs w:val="18"/>
        </w:rPr>
      </w:pPr>
      <w:r>
        <w:rPr>
          <w:rFonts w:ascii="Arial" w:hAnsi="Arial" w:cs="Arial"/>
          <w:b/>
          <w:noProof/>
          <w:sz w:val="28"/>
          <w:szCs w:val="28"/>
        </w:rPr>
        <w:drawing>
          <wp:anchor distT="0" distB="0" distL="114300" distR="114300" simplePos="0" relativeHeight="251645440" behindDoc="1" locked="0" layoutInCell="1" allowOverlap="1" wp14:anchorId="246C6B8D" wp14:editId="0AE9B000">
            <wp:simplePos x="0" y="0"/>
            <wp:positionH relativeFrom="margin">
              <wp:align>right</wp:align>
            </wp:positionH>
            <wp:positionV relativeFrom="paragraph">
              <wp:posOffset>69850</wp:posOffset>
            </wp:positionV>
            <wp:extent cx="2365200" cy="1328400"/>
            <wp:effectExtent l="0" t="0" r="0" b="5715"/>
            <wp:wrapTight wrapText="bothSides">
              <wp:wrapPolygon edited="0">
                <wp:start x="0" y="0"/>
                <wp:lineTo x="0" y="21383"/>
                <wp:lineTo x="21403" y="21383"/>
                <wp:lineTo x="21403" y="0"/>
                <wp:lineTo x="0" y="0"/>
              </wp:wrapPolygon>
            </wp:wrapTight>
            <wp:docPr id="7" name="Obrázek 7" descr="I:\PR-Reality\Touax\Podklady\Podklady pro Press Kit\Projekty dle segmentu\01 Skolstvi\MS Kraluv Dvur\2014 MS Kraluv Dvur 04_small_retuse 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R-Reality\Touax\Podklady\Podklady pro Press Kit\Projekty dle segmentu\01 Skolstvi\MS Kraluv Dvur\2014 MS Kraluv Dvur 04_small_retuse MA.jpg"/>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365200" cy="13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C25">
        <w:rPr>
          <w:rFonts w:ascii="Arial" w:hAnsi="Arial" w:cs="Arial"/>
          <w:noProof/>
          <w:sz w:val="20"/>
          <w:szCs w:val="18"/>
        </w:rPr>
        <w:t xml:space="preserve">Novou školku z modulů Touax postavil pro obec Králův Dvůr v roce </w:t>
      </w:r>
      <w:r w:rsidR="00165FCB">
        <w:rPr>
          <w:rFonts w:ascii="Arial" w:hAnsi="Arial" w:cs="Arial"/>
          <w:noProof/>
          <w:sz w:val="20"/>
          <w:szCs w:val="18"/>
        </w:rPr>
        <w:t xml:space="preserve">2014. </w:t>
      </w:r>
      <w:r w:rsidR="00DA0EB4">
        <w:rPr>
          <w:rFonts w:ascii="Arial" w:hAnsi="Arial" w:cs="Arial"/>
          <w:noProof/>
          <w:sz w:val="20"/>
          <w:szCs w:val="18"/>
        </w:rPr>
        <w:t xml:space="preserve">Tato novostavba s vizuálně zajímavou fasádou pojme 50 dětí, pro které je ve dvou odděleních k dispozici kromě pracoven a heren také </w:t>
      </w:r>
      <w:r w:rsidR="000B6C25">
        <w:rPr>
          <w:rFonts w:ascii="Arial" w:hAnsi="Arial" w:cs="Arial"/>
          <w:noProof/>
          <w:sz w:val="20"/>
          <w:szCs w:val="18"/>
        </w:rPr>
        <w:t xml:space="preserve">šatna, </w:t>
      </w:r>
      <w:r w:rsidR="00DA0EB4">
        <w:rPr>
          <w:rFonts w:ascii="Arial" w:hAnsi="Arial" w:cs="Arial"/>
          <w:noProof/>
          <w:sz w:val="20"/>
          <w:szCs w:val="18"/>
        </w:rPr>
        <w:t xml:space="preserve">výdejna jídel </w:t>
      </w:r>
      <w:r w:rsidR="000B6C25">
        <w:rPr>
          <w:rFonts w:ascii="Arial" w:hAnsi="Arial" w:cs="Arial"/>
          <w:noProof/>
          <w:sz w:val="20"/>
          <w:szCs w:val="18"/>
        </w:rPr>
        <w:t xml:space="preserve">a sociální zařízení. </w:t>
      </w:r>
    </w:p>
    <w:p w14:paraId="7B2CD2C3" w14:textId="77777777" w:rsidR="00A84F22" w:rsidRPr="00A84F22" w:rsidRDefault="00A84F22" w:rsidP="0061148B">
      <w:pPr>
        <w:spacing w:line="320" w:lineRule="atLeast"/>
        <w:rPr>
          <w:rFonts w:ascii="Arial" w:hAnsi="Arial" w:cs="Arial"/>
          <w:noProof/>
          <w:sz w:val="20"/>
          <w:szCs w:val="18"/>
        </w:rPr>
      </w:pPr>
    </w:p>
    <w:p w14:paraId="019E75A2" w14:textId="4B3AC4CC" w:rsidR="00A84F22" w:rsidRPr="00A84F22" w:rsidRDefault="00A84F22" w:rsidP="0061148B">
      <w:pPr>
        <w:spacing w:line="320" w:lineRule="atLeast"/>
        <w:rPr>
          <w:rFonts w:ascii="Arial" w:hAnsi="Arial" w:cs="Arial"/>
          <w:b/>
          <w:noProof/>
          <w:sz w:val="20"/>
          <w:szCs w:val="18"/>
        </w:rPr>
      </w:pPr>
      <w:r w:rsidRPr="00A84F22">
        <w:rPr>
          <w:rFonts w:ascii="Arial" w:hAnsi="Arial" w:cs="Arial"/>
          <w:b/>
          <w:noProof/>
          <w:sz w:val="20"/>
          <w:szCs w:val="18"/>
        </w:rPr>
        <w:t>Technick</w:t>
      </w:r>
      <w:r w:rsidR="00442A34">
        <w:rPr>
          <w:rFonts w:ascii="Arial" w:hAnsi="Arial" w:cs="Arial"/>
          <w:b/>
          <w:noProof/>
          <w:sz w:val="20"/>
          <w:szCs w:val="18"/>
        </w:rPr>
        <w:t>é</w:t>
      </w:r>
      <w:r w:rsidRPr="00A84F22">
        <w:rPr>
          <w:rFonts w:ascii="Arial" w:hAnsi="Arial" w:cs="Arial"/>
          <w:b/>
          <w:noProof/>
          <w:sz w:val="20"/>
          <w:szCs w:val="18"/>
        </w:rPr>
        <w:t xml:space="preserve"> parametry:</w:t>
      </w:r>
    </w:p>
    <w:p w14:paraId="67C609EA" w14:textId="4BEEA709" w:rsidR="006208D9" w:rsidRPr="006208D9" w:rsidRDefault="006208D9"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počet modulů: 20</w:t>
      </w:r>
    </w:p>
    <w:p w14:paraId="2E5390E0" w14:textId="270F0DB1" w:rsidR="006208D9" w:rsidRPr="006208D9" w:rsidRDefault="006208D9"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produktová řada: Performance </w:t>
      </w:r>
    </w:p>
    <w:p w14:paraId="6C5B59FB" w14:textId="7094F877" w:rsidR="00A84F22" w:rsidRPr="006208D9" w:rsidRDefault="00A84F22"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hrub</w:t>
      </w:r>
      <w:r w:rsidR="006208D9" w:rsidRPr="006208D9">
        <w:rPr>
          <w:rFonts w:ascii="Arial" w:hAnsi="Arial" w:cs="Arial"/>
          <w:noProof/>
          <w:sz w:val="20"/>
          <w:szCs w:val="18"/>
        </w:rPr>
        <w:t>á</w:t>
      </w:r>
      <w:r w:rsidRPr="006208D9">
        <w:rPr>
          <w:rFonts w:ascii="Arial" w:hAnsi="Arial" w:cs="Arial"/>
          <w:noProof/>
          <w:sz w:val="20"/>
          <w:szCs w:val="18"/>
        </w:rPr>
        <w:t xml:space="preserve"> podlahov</w:t>
      </w:r>
      <w:r w:rsidR="006208D9" w:rsidRPr="006208D9">
        <w:rPr>
          <w:rFonts w:ascii="Arial" w:hAnsi="Arial" w:cs="Arial"/>
          <w:noProof/>
          <w:sz w:val="20"/>
          <w:szCs w:val="18"/>
        </w:rPr>
        <w:t>á</w:t>
      </w:r>
      <w:r w:rsidRPr="006208D9">
        <w:rPr>
          <w:rFonts w:ascii="Arial" w:hAnsi="Arial" w:cs="Arial"/>
          <w:noProof/>
          <w:sz w:val="20"/>
          <w:szCs w:val="18"/>
        </w:rPr>
        <w:t xml:space="preserve"> plocha: 372 m</w:t>
      </w:r>
      <w:r w:rsidRPr="006208D9">
        <w:rPr>
          <w:rFonts w:ascii="Arial" w:hAnsi="Arial" w:cs="Arial"/>
          <w:noProof/>
          <w:sz w:val="20"/>
          <w:szCs w:val="18"/>
          <w:vertAlign w:val="superscript"/>
        </w:rPr>
        <w:t>2</w:t>
      </w:r>
    </w:p>
    <w:p w14:paraId="0797ECD9" w14:textId="0574CEFA" w:rsidR="00A84F22" w:rsidRPr="006208D9" w:rsidRDefault="00A84F22"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po</w:t>
      </w:r>
      <w:r w:rsidR="006208D9" w:rsidRPr="006208D9">
        <w:rPr>
          <w:rFonts w:ascii="Arial" w:hAnsi="Arial" w:cs="Arial"/>
          <w:noProof/>
          <w:sz w:val="20"/>
          <w:szCs w:val="18"/>
        </w:rPr>
        <w:t>č</w:t>
      </w:r>
      <w:r w:rsidRPr="006208D9">
        <w:rPr>
          <w:rFonts w:ascii="Arial" w:hAnsi="Arial" w:cs="Arial"/>
          <w:noProof/>
          <w:sz w:val="20"/>
          <w:szCs w:val="18"/>
        </w:rPr>
        <w:t>et pater: 2</w:t>
      </w:r>
      <w:r w:rsidR="006208D9" w:rsidRPr="006208D9">
        <w:rPr>
          <w:rFonts w:ascii="Arial" w:hAnsi="Arial" w:cs="Arial"/>
          <w:noProof/>
          <w:sz w:val="20"/>
          <w:szCs w:val="18"/>
        </w:rPr>
        <w:t xml:space="preserve"> NP</w:t>
      </w:r>
    </w:p>
    <w:p w14:paraId="6A65F235" w14:textId="21546FF7" w:rsidR="00A84F22" w:rsidRPr="006208D9" w:rsidRDefault="00A84F22"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vn</w:t>
      </w:r>
      <w:r w:rsidR="006208D9" w:rsidRPr="006208D9">
        <w:rPr>
          <w:rFonts w:ascii="Arial" w:hAnsi="Arial" w:cs="Arial"/>
          <w:noProof/>
          <w:sz w:val="20"/>
          <w:szCs w:val="18"/>
        </w:rPr>
        <w:t>ě</w:t>
      </w:r>
      <w:r w:rsidRPr="006208D9">
        <w:rPr>
          <w:rFonts w:ascii="Arial" w:hAnsi="Arial" w:cs="Arial"/>
          <w:noProof/>
          <w:sz w:val="20"/>
          <w:szCs w:val="18"/>
        </w:rPr>
        <w:t>j</w:t>
      </w:r>
      <w:r w:rsidR="006208D9" w:rsidRPr="006208D9">
        <w:rPr>
          <w:rFonts w:ascii="Arial" w:hAnsi="Arial" w:cs="Arial"/>
          <w:noProof/>
          <w:sz w:val="20"/>
          <w:szCs w:val="18"/>
        </w:rPr>
        <w:t>ší</w:t>
      </w:r>
      <w:r w:rsidRPr="006208D9">
        <w:rPr>
          <w:rFonts w:ascii="Arial" w:hAnsi="Arial" w:cs="Arial"/>
          <w:noProof/>
          <w:sz w:val="20"/>
          <w:szCs w:val="18"/>
        </w:rPr>
        <w:t xml:space="preserve"> v</w:t>
      </w:r>
      <w:r w:rsidR="006208D9" w:rsidRPr="006208D9">
        <w:rPr>
          <w:rFonts w:ascii="Arial" w:hAnsi="Arial" w:cs="Arial"/>
          <w:noProof/>
          <w:sz w:val="20"/>
          <w:szCs w:val="18"/>
        </w:rPr>
        <w:t>ýš</w:t>
      </w:r>
      <w:r w:rsidRPr="006208D9">
        <w:rPr>
          <w:rFonts w:ascii="Arial" w:hAnsi="Arial" w:cs="Arial"/>
          <w:noProof/>
          <w:sz w:val="20"/>
          <w:szCs w:val="18"/>
        </w:rPr>
        <w:t>ka: 3,35 m</w:t>
      </w:r>
    </w:p>
    <w:p w14:paraId="6409CFFE" w14:textId="3269EC7D" w:rsidR="00A84F22" w:rsidRPr="006208D9" w:rsidRDefault="006208D9"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vnitřní světlá výška: </w:t>
      </w:r>
      <w:r w:rsidR="00A84F22" w:rsidRPr="006208D9">
        <w:rPr>
          <w:rFonts w:ascii="Arial" w:hAnsi="Arial" w:cs="Arial"/>
          <w:noProof/>
          <w:sz w:val="20"/>
          <w:szCs w:val="18"/>
        </w:rPr>
        <w:t xml:space="preserve">3 m </w:t>
      </w:r>
    </w:p>
    <w:p w14:paraId="28021247" w14:textId="77777777" w:rsidR="00703CF6" w:rsidRPr="006208D9" w:rsidRDefault="00703CF6"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vnější provedení: provětrávaná lamelová fasáda</w:t>
      </w:r>
    </w:p>
    <w:p w14:paraId="62A4FDDC" w14:textId="204FA599" w:rsidR="00A84F22" w:rsidRPr="006208D9" w:rsidRDefault="006208D9"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vnitřní provedení: </w:t>
      </w:r>
      <w:r w:rsidR="00A84F22" w:rsidRPr="006208D9">
        <w:rPr>
          <w:rFonts w:ascii="Arial" w:hAnsi="Arial" w:cs="Arial"/>
          <w:noProof/>
          <w:sz w:val="20"/>
          <w:szCs w:val="18"/>
        </w:rPr>
        <w:t>s</w:t>
      </w:r>
      <w:r w:rsidRPr="006208D9">
        <w:rPr>
          <w:rFonts w:ascii="Arial" w:hAnsi="Arial" w:cs="Arial"/>
          <w:noProof/>
          <w:sz w:val="20"/>
          <w:szCs w:val="18"/>
        </w:rPr>
        <w:t>á</w:t>
      </w:r>
      <w:r w:rsidR="00A84F22" w:rsidRPr="006208D9">
        <w:rPr>
          <w:rFonts w:ascii="Arial" w:hAnsi="Arial" w:cs="Arial"/>
          <w:noProof/>
          <w:sz w:val="20"/>
          <w:szCs w:val="18"/>
        </w:rPr>
        <w:t>drokarton, keramick</w:t>
      </w:r>
      <w:r w:rsidRPr="006208D9">
        <w:rPr>
          <w:rFonts w:ascii="Arial" w:hAnsi="Arial" w:cs="Arial"/>
          <w:noProof/>
          <w:sz w:val="20"/>
          <w:szCs w:val="18"/>
        </w:rPr>
        <w:t>á</w:t>
      </w:r>
      <w:r w:rsidR="00A84F22" w:rsidRPr="006208D9">
        <w:rPr>
          <w:rFonts w:ascii="Arial" w:hAnsi="Arial" w:cs="Arial"/>
          <w:noProof/>
          <w:sz w:val="20"/>
          <w:szCs w:val="18"/>
        </w:rPr>
        <w:t xml:space="preserve"> dla</w:t>
      </w:r>
      <w:r w:rsidRPr="006208D9">
        <w:rPr>
          <w:rFonts w:ascii="Arial" w:hAnsi="Arial" w:cs="Arial"/>
          <w:noProof/>
          <w:sz w:val="20"/>
          <w:szCs w:val="18"/>
        </w:rPr>
        <w:t>ž</w:t>
      </w:r>
      <w:r w:rsidR="00A84F22" w:rsidRPr="006208D9">
        <w:rPr>
          <w:rFonts w:ascii="Arial" w:hAnsi="Arial" w:cs="Arial"/>
          <w:noProof/>
          <w:sz w:val="20"/>
          <w:szCs w:val="18"/>
        </w:rPr>
        <w:t>ba a obklad v soci</w:t>
      </w:r>
      <w:r w:rsidRPr="006208D9">
        <w:rPr>
          <w:rFonts w:ascii="Arial" w:hAnsi="Arial" w:cs="Arial"/>
          <w:noProof/>
          <w:sz w:val="20"/>
          <w:szCs w:val="18"/>
        </w:rPr>
        <w:t>á</w:t>
      </w:r>
      <w:r w:rsidR="00A84F22" w:rsidRPr="006208D9">
        <w:rPr>
          <w:rFonts w:ascii="Arial" w:hAnsi="Arial" w:cs="Arial"/>
          <w:noProof/>
          <w:sz w:val="20"/>
          <w:szCs w:val="18"/>
        </w:rPr>
        <w:t>ln</w:t>
      </w:r>
      <w:r w:rsidRPr="006208D9">
        <w:rPr>
          <w:rFonts w:ascii="Arial" w:hAnsi="Arial" w:cs="Arial"/>
          <w:noProof/>
          <w:sz w:val="20"/>
          <w:szCs w:val="18"/>
        </w:rPr>
        <w:t>í</w:t>
      </w:r>
      <w:r w:rsidR="00A84F22" w:rsidRPr="006208D9">
        <w:rPr>
          <w:rFonts w:ascii="Arial" w:hAnsi="Arial" w:cs="Arial"/>
          <w:noProof/>
          <w:sz w:val="20"/>
          <w:szCs w:val="18"/>
        </w:rPr>
        <w:t>m za</w:t>
      </w:r>
      <w:r w:rsidRPr="006208D9">
        <w:rPr>
          <w:rFonts w:ascii="Arial" w:hAnsi="Arial" w:cs="Arial"/>
          <w:noProof/>
          <w:sz w:val="20"/>
          <w:szCs w:val="18"/>
        </w:rPr>
        <w:t>ří</w:t>
      </w:r>
      <w:r w:rsidR="00A84F22" w:rsidRPr="006208D9">
        <w:rPr>
          <w:rFonts w:ascii="Arial" w:hAnsi="Arial" w:cs="Arial"/>
          <w:noProof/>
          <w:sz w:val="20"/>
          <w:szCs w:val="18"/>
        </w:rPr>
        <w:t>izen</w:t>
      </w:r>
      <w:r w:rsidRPr="006208D9">
        <w:rPr>
          <w:rFonts w:ascii="Arial" w:hAnsi="Arial" w:cs="Arial"/>
          <w:noProof/>
          <w:sz w:val="20"/>
          <w:szCs w:val="18"/>
        </w:rPr>
        <w:t>í</w:t>
      </w:r>
    </w:p>
    <w:p w14:paraId="510E0FA3" w14:textId="62E5A08C" w:rsidR="00A84F22" w:rsidRPr="006208D9" w:rsidRDefault="006208D9"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podlahová krytina: </w:t>
      </w:r>
      <w:r w:rsidR="00A84F22" w:rsidRPr="006208D9">
        <w:rPr>
          <w:rFonts w:ascii="Arial" w:hAnsi="Arial" w:cs="Arial"/>
          <w:noProof/>
          <w:color w:val="000000" w:themeColor="text1"/>
          <w:sz w:val="20"/>
          <w:szCs w:val="18"/>
        </w:rPr>
        <w:t>PVC</w:t>
      </w:r>
    </w:p>
    <w:p w14:paraId="237AAF1E" w14:textId="430055EA" w:rsidR="00A84F22" w:rsidRPr="006208D9" w:rsidRDefault="006208D9"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vytápění: </w:t>
      </w:r>
      <w:r w:rsidR="00A84F22" w:rsidRPr="006208D9">
        <w:rPr>
          <w:rFonts w:ascii="Arial" w:hAnsi="Arial" w:cs="Arial"/>
          <w:noProof/>
          <w:sz w:val="20"/>
          <w:szCs w:val="18"/>
        </w:rPr>
        <w:t>teplovodn</w:t>
      </w:r>
      <w:r w:rsidR="00442A34">
        <w:rPr>
          <w:rFonts w:ascii="Arial" w:hAnsi="Arial" w:cs="Arial"/>
          <w:noProof/>
          <w:sz w:val="20"/>
          <w:szCs w:val="18"/>
        </w:rPr>
        <w:t>í</w:t>
      </w:r>
      <w:r w:rsidR="00A84F22" w:rsidRPr="006208D9">
        <w:rPr>
          <w:rFonts w:ascii="Arial" w:hAnsi="Arial" w:cs="Arial"/>
          <w:noProof/>
          <w:sz w:val="20"/>
          <w:szCs w:val="18"/>
        </w:rPr>
        <w:t xml:space="preserve"> topen</w:t>
      </w:r>
      <w:r w:rsidR="00442A34">
        <w:rPr>
          <w:rFonts w:ascii="Arial" w:hAnsi="Arial" w:cs="Arial"/>
          <w:noProof/>
          <w:sz w:val="20"/>
          <w:szCs w:val="18"/>
        </w:rPr>
        <w:t>í</w:t>
      </w:r>
      <w:r w:rsidR="00A84F22" w:rsidRPr="006208D9">
        <w:rPr>
          <w:rFonts w:ascii="Arial" w:hAnsi="Arial" w:cs="Arial"/>
          <w:noProof/>
          <w:sz w:val="20"/>
          <w:szCs w:val="18"/>
        </w:rPr>
        <w:t xml:space="preserve"> s napojen</w:t>
      </w:r>
      <w:r w:rsidR="00442A34">
        <w:rPr>
          <w:rFonts w:ascii="Arial" w:hAnsi="Arial" w:cs="Arial"/>
          <w:noProof/>
          <w:sz w:val="20"/>
          <w:szCs w:val="18"/>
        </w:rPr>
        <w:t>í</w:t>
      </w:r>
      <w:r w:rsidR="00A84F22" w:rsidRPr="006208D9">
        <w:rPr>
          <w:rFonts w:ascii="Arial" w:hAnsi="Arial" w:cs="Arial"/>
          <w:noProof/>
          <w:sz w:val="20"/>
          <w:szCs w:val="18"/>
        </w:rPr>
        <w:t>m na plynov</w:t>
      </w:r>
      <w:r w:rsidR="00442A34">
        <w:rPr>
          <w:rFonts w:ascii="Arial" w:hAnsi="Arial" w:cs="Arial"/>
          <w:noProof/>
          <w:sz w:val="20"/>
          <w:szCs w:val="18"/>
        </w:rPr>
        <w:t>ý</w:t>
      </w:r>
      <w:r w:rsidR="00A84F22" w:rsidRPr="006208D9">
        <w:rPr>
          <w:rFonts w:ascii="Arial" w:hAnsi="Arial" w:cs="Arial"/>
          <w:noProof/>
          <w:sz w:val="20"/>
          <w:szCs w:val="18"/>
        </w:rPr>
        <w:t xml:space="preserve"> kotel</w:t>
      </w:r>
    </w:p>
    <w:p w14:paraId="7ED693D3" w14:textId="19898F03" w:rsidR="00A84F22" w:rsidRPr="006208D9" w:rsidRDefault="006208D9"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 xml:space="preserve">izolační balíček: </w:t>
      </w:r>
      <w:r w:rsidR="00A84F22" w:rsidRPr="006208D9">
        <w:rPr>
          <w:rFonts w:ascii="Arial" w:hAnsi="Arial" w:cs="Arial"/>
          <w:noProof/>
          <w:sz w:val="20"/>
          <w:szCs w:val="18"/>
        </w:rPr>
        <w:t>advanced CZ (strop a st</w:t>
      </w:r>
      <w:r w:rsidRPr="006208D9">
        <w:rPr>
          <w:rFonts w:ascii="Arial" w:hAnsi="Arial" w:cs="Arial"/>
          <w:noProof/>
          <w:sz w:val="20"/>
          <w:szCs w:val="18"/>
        </w:rPr>
        <w:t>ě</w:t>
      </w:r>
      <w:r w:rsidR="00A84F22" w:rsidRPr="006208D9">
        <w:rPr>
          <w:rFonts w:ascii="Arial" w:hAnsi="Arial" w:cs="Arial"/>
          <w:noProof/>
          <w:sz w:val="20"/>
          <w:szCs w:val="18"/>
        </w:rPr>
        <w:t>ny), DE Enev Light (podlaha)</w:t>
      </w:r>
    </w:p>
    <w:p w14:paraId="08F21046" w14:textId="5F02E047" w:rsidR="00A84F22" w:rsidRPr="006208D9" w:rsidRDefault="00A84F22" w:rsidP="0061148B">
      <w:pPr>
        <w:numPr>
          <w:ilvl w:val="0"/>
          <w:numId w:val="11"/>
        </w:numPr>
        <w:spacing w:line="320" w:lineRule="atLeast"/>
        <w:rPr>
          <w:rFonts w:ascii="Arial" w:hAnsi="Arial" w:cs="Arial"/>
          <w:noProof/>
          <w:sz w:val="20"/>
          <w:szCs w:val="18"/>
        </w:rPr>
      </w:pPr>
      <w:r w:rsidRPr="006208D9">
        <w:rPr>
          <w:rFonts w:ascii="Arial" w:hAnsi="Arial" w:cs="Arial"/>
          <w:noProof/>
          <w:sz w:val="20"/>
          <w:szCs w:val="18"/>
        </w:rPr>
        <w:t>pr</w:t>
      </w:r>
      <w:r w:rsidR="006208D9" w:rsidRPr="006208D9">
        <w:rPr>
          <w:rFonts w:ascii="Arial" w:hAnsi="Arial" w:cs="Arial"/>
          <w:noProof/>
          <w:sz w:val="20"/>
          <w:szCs w:val="18"/>
        </w:rPr>
        <w:t>ů</w:t>
      </w:r>
      <w:r w:rsidRPr="006208D9">
        <w:rPr>
          <w:rFonts w:ascii="Arial" w:hAnsi="Arial" w:cs="Arial"/>
          <w:noProof/>
          <w:sz w:val="20"/>
          <w:szCs w:val="18"/>
        </w:rPr>
        <w:t>kaz energetick</w:t>
      </w:r>
      <w:r w:rsidR="006208D9" w:rsidRPr="006208D9">
        <w:rPr>
          <w:rFonts w:ascii="Arial" w:hAnsi="Arial" w:cs="Arial"/>
          <w:noProof/>
          <w:sz w:val="20"/>
          <w:szCs w:val="18"/>
        </w:rPr>
        <w:t>é</w:t>
      </w:r>
      <w:r w:rsidRPr="006208D9">
        <w:rPr>
          <w:rFonts w:ascii="Arial" w:hAnsi="Arial" w:cs="Arial"/>
          <w:noProof/>
          <w:sz w:val="20"/>
          <w:szCs w:val="18"/>
        </w:rPr>
        <w:t xml:space="preserve"> n</w:t>
      </w:r>
      <w:r w:rsidR="006208D9" w:rsidRPr="006208D9">
        <w:rPr>
          <w:rFonts w:ascii="Arial" w:hAnsi="Arial" w:cs="Arial"/>
          <w:noProof/>
          <w:sz w:val="20"/>
          <w:szCs w:val="18"/>
        </w:rPr>
        <w:t>áročnosti</w:t>
      </w:r>
      <w:r w:rsidRPr="006208D9">
        <w:rPr>
          <w:rFonts w:ascii="Arial" w:hAnsi="Arial" w:cs="Arial"/>
          <w:noProof/>
          <w:sz w:val="20"/>
          <w:szCs w:val="18"/>
        </w:rPr>
        <w:t>: C</w:t>
      </w:r>
    </w:p>
    <w:p w14:paraId="0FD4135F" w14:textId="77777777" w:rsidR="00A84F22" w:rsidRPr="00A84F22" w:rsidRDefault="00A84F22" w:rsidP="0061148B">
      <w:pPr>
        <w:spacing w:line="320" w:lineRule="atLeast"/>
        <w:rPr>
          <w:rFonts w:ascii="Arial" w:hAnsi="Arial" w:cs="Arial"/>
          <w:noProof/>
          <w:sz w:val="20"/>
          <w:szCs w:val="18"/>
        </w:rPr>
      </w:pPr>
    </w:p>
    <w:p w14:paraId="55F7D0D8" w14:textId="77777777" w:rsidR="00A84F22" w:rsidRPr="00A84F22" w:rsidRDefault="00A84F22" w:rsidP="0061148B">
      <w:pPr>
        <w:spacing w:line="320" w:lineRule="atLeast"/>
        <w:rPr>
          <w:rFonts w:ascii="Arial" w:hAnsi="Arial" w:cs="Arial"/>
          <w:b/>
          <w:noProof/>
          <w:sz w:val="20"/>
          <w:szCs w:val="18"/>
        </w:rPr>
      </w:pPr>
      <w:r w:rsidRPr="00A84F22">
        <w:rPr>
          <w:rFonts w:ascii="Arial" w:hAnsi="Arial" w:cs="Arial"/>
          <w:b/>
          <w:noProof/>
          <w:sz w:val="20"/>
          <w:szCs w:val="18"/>
        </w:rPr>
        <w:t>Harmonogram realizace:</w:t>
      </w:r>
    </w:p>
    <w:p w14:paraId="1F13C430" w14:textId="257BE159" w:rsidR="00A84F22" w:rsidRPr="006208D9" w:rsidRDefault="006208D9" w:rsidP="0061148B">
      <w:pPr>
        <w:numPr>
          <w:ilvl w:val="0"/>
          <w:numId w:val="12"/>
        </w:numPr>
        <w:spacing w:line="320" w:lineRule="atLeast"/>
        <w:rPr>
          <w:rFonts w:ascii="Arial" w:hAnsi="Arial" w:cs="Arial"/>
          <w:sz w:val="20"/>
          <w:szCs w:val="18"/>
        </w:rPr>
      </w:pPr>
      <w:r w:rsidRPr="006208D9">
        <w:rPr>
          <w:rFonts w:ascii="Arial" w:hAnsi="Arial" w:cs="Arial"/>
          <w:noProof/>
          <w:color w:val="000000" w:themeColor="text1"/>
          <w:sz w:val="20"/>
          <w:szCs w:val="18"/>
        </w:rPr>
        <w:t xml:space="preserve">hrubá stavba: </w:t>
      </w:r>
      <w:r w:rsidR="00A84F22" w:rsidRPr="006208D9">
        <w:rPr>
          <w:rFonts w:ascii="Arial" w:hAnsi="Arial" w:cs="Arial"/>
          <w:sz w:val="20"/>
          <w:szCs w:val="18"/>
        </w:rPr>
        <w:t>16 hodin</w:t>
      </w:r>
    </w:p>
    <w:p w14:paraId="545A377C" w14:textId="3BDA3BC3" w:rsidR="00A84F22" w:rsidRPr="006208D9" w:rsidRDefault="006208D9" w:rsidP="0061148B">
      <w:pPr>
        <w:numPr>
          <w:ilvl w:val="0"/>
          <w:numId w:val="12"/>
        </w:numPr>
        <w:spacing w:line="320" w:lineRule="atLeast"/>
        <w:rPr>
          <w:rFonts w:ascii="Arial" w:hAnsi="Arial" w:cs="Arial"/>
          <w:sz w:val="20"/>
          <w:szCs w:val="18"/>
        </w:rPr>
      </w:pPr>
      <w:r w:rsidRPr="006208D9">
        <w:rPr>
          <w:rFonts w:ascii="Arial" w:hAnsi="Arial" w:cs="Arial"/>
          <w:noProof/>
          <w:color w:val="000000" w:themeColor="text1"/>
          <w:sz w:val="20"/>
          <w:szCs w:val="18"/>
        </w:rPr>
        <w:t xml:space="preserve">kompletní objekt: </w:t>
      </w:r>
      <w:r w:rsidR="00A84F22" w:rsidRPr="006208D9">
        <w:rPr>
          <w:rFonts w:ascii="Arial" w:hAnsi="Arial" w:cs="Arial"/>
          <w:sz w:val="20"/>
          <w:szCs w:val="18"/>
        </w:rPr>
        <w:t>40 dní</w:t>
      </w:r>
    </w:p>
    <w:p w14:paraId="240F65EB" w14:textId="57FA4DC8" w:rsidR="00A84F22" w:rsidRPr="006208D9" w:rsidRDefault="00A84F22" w:rsidP="0061148B">
      <w:pPr>
        <w:numPr>
          <w:ilvl w:val="0"/>
          <w:numId w:val="12"/>
        </w:numPr>
        <w:spacing w:line="320" w:lineRule="atLeast"/>
        <w:rPr>
          <w:rFonts w:ascii="Arial" w:hAnsi="Arial" w:cs="Arial"/>
          <w:sz w:val="20"/>
          <w:szCs w:val="18"/>
        </w:rPr>
      </w:pPr>
      <w:r w:rsidRPr="006208D9">
        <w:rPr>
          <w:rFonts w:ascii="Arial" w:hAnsi="Arial" w:cs="Arial"/>
          <w:sz w:val="20"/>
          <w:szCs w:val="18"/>
        </w:rPr>
        <w:t>kompletn</w:t>
      </w:r>
      <w:r w:rsidR="006208D9" w:rsidRPr="006208D9">
        <w:rPr>
          <w:rFonts w:ascii="Arial" w:hAnsi="Arial" w:cs="Arial"/>
          <w:sz w:val="20"/>
          <w:szCs w:val="18"/>
        </w:rPr>
        <w:t>í</w:t>
      </w:r>
      <w:r w:rsidRPr="006208D9">
        <w:rPr>
          <w:rFonts w:ascii="Arial" w:hAnsi="Arial" w:cs="Arial"/>
          <w:sz w:val="20"/>
          <w:szCs w:val="18"/>
        </w:rPr>
        <w:t xml:space="preserve"> realizace: 2,5 měsíce </w:t>
      </w:r>
    </w:p>
    <w:p w14:paraId="7273559C" w14:textId="77777777" w:rsidR="008B10AD" w:rsidRPr="00970E81" w:rsidRDefault="008B10AD" w:rsidP="00970E81">
      <w:pPr>
        <w:spacing w:after="120" w:line="320" w:lineRule="atLeast"/>
        <w:jc w:val="both"/>
        <w:rPr>
          <w:rFonts w:ascii="Arial" w:hAnsi="Arial" w:cs="Arial"/>
          <w:b/>
          <w:caps/>
          <w:color w:val="7F7F7F" w:themeColor="text1" w:themeTint="80"/>
        </w:rPr>
      </w:pPr>
    </w:p>
    <w:p w14:paraId="4AA1A98D" w14:textId="307BAB53" w:rsidR="00D44FA5" w:rsidRPr="00CE1D50" w:rsidRDefault="00D44FA5" w:rsidP="0061148B">
      <w:pPr>
        <w:spacing w:after="120" w:line="320" w:lineRule="atLeast"/>
        <w:jc w:val="both"/>
        <w:rPr>
          <w:rFonts w:ascii="Arial" w:hAnsi="Arial" w:cs="Arial"/>
          <w:b/>
          <w:u w:val="single"/>
        </w:rPr>
      </w:pPr>
      <w:r w:rsidRPr="00CE1D50">
        <w:rPr>
          <w:rFonts w:ascii="Arial" w:hAnsi="Arial" w:cs="Arial"/>
          <w:b/>
          <w:u w:val="single"/>
        </w:rPr>
        <w:t>Mateřská škola Dunajská Lužná</w:t>
      </w:r>
      <w:r w:rsidR="001F7A59">
        <w:rPr>
          <w:rFonts w:ascii="Arial" w:hAnsi="Arial" w:cs="Arial"/>
          <w:b/>
          <w:u w:val="single"/>
        </w:rPr>
        <w:t>, Slovensko</w:t>
      </w:r>
    </w:p>
    <w:p w14:paraId="36F275DE" w14:textId="77777777" w:rsidR="00D44FA5" w:rsidRPr="00040F07" w:rsidRDefault="00D44FA5" w:rsidP="0061148B">
      <w:pPr>
        <w:spacing w:line="320" w:lineRule="atLeast"/>
        <w:jc w:val="both"/>
        <w:rPr>
          <w:rFonts w:ascii="Arial" w:hAnsi="Arial" w:cs="Arial"/>
          <w:noProof/>
          <w:sz w:val="20"/>
          <w:szCs w:val="18"/>
        </w:rPr>
      </w:pPr>
      <w:r>
        <w:rPr>
          <w:rFonts w:ascii="Arial" w:hAnsi="Arial" w:cs="Arial"/>
          <w:b/>
          <w:noProof/>
          <w:sz w:val="28"/>
          <w:szCs w:val="28"/>
        </w:rPr>
        <w:drawing>
          <wp:anchor distT="0" distB="0" distL="114300" distR="114300" simplePos="0" relativeHeight="251648512" behindDoc="1" locked="0" layoutInCell="1" allowOverlap="1" wp14:anchorId="795F4A8E" wp14:editId="1F2E374E">
            <wp:simplePos x="0" y="0"/>
            <wp:positionH relativeFrom="margin">
              <wp:align>right</wp:align>
            </wp:positionH>
            <wp:positionV relativeFrom="paragraph">
              <wp:posOffset>9525</wp:posOffset>
            </wp:positionV>
            <wp:extent cx="2217600" cy="1245600"/>
            <wp:effectExtent l="0" t="0" r="0" b="0"/>
            <wp:wrapTight wrapText="bothSides">
              <wp:wrapPolygon edited="0">
                <wp:start x="0" y="0"/>
                <wp:lineTo x="0" y="21148"/>
                <wp:lineTo x="21340" y="21148"/>
                <wp:lineTo x="21340" y="0"/>
                <wp:lineTo x="0" y="0"/>
              </wp:wrapPolygon>
            </wp:wrapTight>
            <wp:docPr id="108" name="Obrázek 108" descr="I:\PR-Reality\Touax\Podklady\Podklady pro Press Kit\Projekty dle segmentu\01 Skolstvi\MS Dunajska Luzna SK\SK 2013 MS Dunajska Luzna_ext_zahr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Reality\Touax\Podklady\Podklady pro Press Kit\Projekty dle segmentu\01 Skolstvi\MS Dunajska Luzna SK\SK 2013 MS Dunajska Luzna_ext_zahrada3.jp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2217600" cy="124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18"/>
        </w:rPr>
        <w:t>M</w:t>
      </w:r>
      <w:r w:rsidRPr="00040F07">
        <w:rPr>
          <w:rFonts w:ascii="Arial" w:hAnsi="Arial" w:cs="Arial"/>
          <w:noProof/>
          <w:sz w:val="20"/>
          <w:szCs w:val="18"/>
        </w:rPr>
        <w:t>odulov</w:t>
      </w:r>
      <w:r>
        <w:rPr>
          <w:rFonts w:ascii="Arial" w:hAnsi="Arial" w:cs="Arial"/>
          <w:noProof/>
          <w:sz w:val="20"/>
          <w:szCs w:val="18"/>
        </w:rPr>
        <w:t>á</w:t>
      </w:r>
      <w:r w:rsidRPr="00040F07">
        <w:rPr>
          <w:rFonts w:ascii="Arial" w:hAnsi="Arial" w:cs="Arial"/>
          <w:noProof/>
          <w:sz w:val="20"/>
          <w:szCs w:val="18"/>
        </w:rPr>
        <w:t xml:space="preserve"> stavba </w:t>
      </w:r>
      <w:r>
        <w:rPr>
          <w:rFonts w:ascii="Arial" w:hAnsi="Arial" w:cs="Arial"/>
          <w:noProof/>
          <w:sz w:val="20"/>
          <w:szCs w:val="18"/>
        </w:rPr>
        <w:t xml:space="preserve">nové </w:t>
      </w:r>
      <w:r w:rsidRPr="00040F07">
        <w:rPr>
          <w:rFonts w:ascii="Arial" w:hAnsi="Arial" w:cs="Arial"/>
          <w:noProof/>
          <w:sz w:val="20"/>
          <w:szCs w:val="18"/>
        </w:rPr>
        <w:t>škol</w:t>
      </w:r>
      <w:r>
        <w:rPr>
          <w:rFonts w:ascii="Arial" w:hAnsi="Arial" w:cs="Arial"/>
          <w:noProof/>
          <w:sz w:val="20"/>
          <w:szCs w:val="18"/>
        </w:rPr>
        <w:t>k</w:t>
      </w:r>
      <w:r w:rsidRPr="00040F07">
        <w:rPr>
          <w:rFonts w:ascii="Arial" w:hAnsi="Arial" w:cs="Arial"/>
          <w:noProof/>
          <w:sz w:val="20"/>
          <w:szCs w:val="18"/>
        </w:rPr>
        <w:t>y</w:t>
      </w:r>
      <w:r>
        <w:rPr>
          <w:rFonts w:ascii="Arial" w:hAnsi="Arial" w:cs="Arial"/>
          <w:noProof/>
          <w:sz w:val="20"/>
          <w:szCs w:val="18"/>
        </w:rPr>
        <w:t xml:space="preserve"> ve slovenské obci Dunajská Lužná byla realizována v roce 2013. Společnost Touax zde pro obec, která byla investorem stavby, postavila 2 třídy pro 55 dětí </w:t>
      </w:r>
      <w:r w:rsidRPr="00040F07">
        <w:rPr>
          <w:rFonts w:ascii="Arial" w:hAnsi="Arial" w:cs="Arial"/>
          <w:noProof/>
          <w:sz w:val="20"/>
          <w:szCs w:val="18"/>
        </w:rPr>
        <w:t>se zázemím</w:t>
      </w:r>
      <w:r>
        <w:rPr>
          <w:rFonts w:ascii="Arial" w:hAnsi="Arial" w:cs="Arial"/>
          <w:noProof/>
          <w:sz w:val="20"/>
          <w:szCs w:val="18"/>
        </w:rPr>
        <w:t xml:space="preserve">. Do modulů byla umístěna herna, dvě pracovny, šatna, dvě ložnice a sociální zařízení. </w:t>
      </w:r>
    </w:p>
    <w:p w14:paraId="0EA0A8DB" w14:textId="77777777" w:rsidR="00D44FA5" w:rsidRDefault="00D44FA5" w:rsidP="0061148B">
      <w:pPr>
        <w:spacing w:line="320" w:lineRule="atLeast"/>
        <w:rPr>
          <w:rFonts w:ascii="Arial" w:hAnsi="Arial" w:cs="Arial"/>
          <w:b/>
          <w:noProof/>
          <w:sz w:val="20"/>
          <w:szCs w:val="18"/>
        </w:rPr>
      </w:pPr>
    </w:p>
    <w:p w14:paraId="447A9FEB" w14:textId="77777777" w:rsidR="00D44FA5" w:rsidRPr="00A84F22" w:rsidRDefault="00D44FA5" w:rsidP="0061148B">
      <w:pPr>
        <w:spacing w:line="320" w:lineRule="atLeast"/>
        <w:rPr>
          <w:rFonts w:ascii="Arial" w:hAnsi="Arial" w:cs="Arial"/>
          <w:b/>
          <w:noProof/>
          <w:sz w:val="20"/>
          <w:szCs w:val="18"/>
        </w:rPr>
      </w:pPr>
      <w:r w:rsidRPr="00A84F22">
        <w:rPr>
          <w:rFonts w:ascii="Arial" w:hAnsi="Arial" w:cs="Arial"/>
          <w:b/>
          <w:noProof/>
          <w:sz w:val="20"/>
          <w:szCs w:val="18"/>
        </w:rPr>
        <w:t>Technick</w:t>
      </w:r>
      <w:r>
        <w:rPr>
          <w:rFonts w:ascii="Arial" w:hAnsi="Arial" w:cs="Arial"/>
          <w:b/>
          <w:noProof/>
          <w:sz w:val="20"/>
          <w:szCs w:val="18"/>
        </w:rPr>
        <w:t>é</w:t>
      </w:r>
      <w:r w:rsidRPr="00A84F22">
        <w:rPr>
          <w:rFonts w:ascii="Arial" w:hAnsi="Arial" w:cs="Arial"/>
          <w:b/>
          <w:noProof/>
          <w:sz w:val="20"/>
          <w:szCs w:val="18"/>
        </w:rPr>
        <w:t xml:space="preserve"> parametry:</w:t>
      </w:r>
    </w:p>
    <w:p w14:paraId="2F55C35A" w14:textId="77777777" w:rsidR="00D44FA5" w:rsidRDefault="00D44FA5"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počet modul</w:t>
      </w:r>
      <w:r>
        <w:rPr>
          <w:rFonts w:ascii="Arial" w:hAnsi="Arial" w:cs="Arial"/>
          <w:noProof/>
          <w:sz w:val="20"/>
          <w:szCs w:val="18"/>
        </w:rPr>
        <w:t>ů</w:t>
      </w:r>
      <w:r w:rsidRPr="00A84F22">
        <w:rPr>
          <w:rFonts w:ascii="Arial" w:hAnsi="Arial" w:cs="Arial"/>
          <w:noProof/>
          <w:sz w:val="20"/>
          <w:szCs w:val="18"/>
        </w:rPr>
        <w:t>: 25</w:t>
      </w:r>
    </w:p>
    <w:p w14:paraId="08342A64" w14:textId="6A895DDB" w:rsidR="00D44FA5" w:rsidRPr="00A84F22" w:rsidRDefault="00D44FA5" w:rsidP="0061148B">
      <w:pPr>
        <w:numPr>
          <w:ilvl w:val="0"/>
          <w:numId w:val="8"/>
        </w:numPr>
        <w:spacing w:line="320" w:lineRule="atLeast"/>
        <w:rPr>
          <w:rFonts w:ascii="Arial" w:hAnsi="Arial" w:cs="Arial"/>
          <w:noProof/>
          <w:sz w:val="20"/>
          <w:szCs w:val="18"/>
        </w:rPr>
      </w:pPr>
      <w:r>
        <w:rPr>
          <w:rFonts w:ascii="Arial" w:hAnsi="Arial" w:cs="Arial"/>
          <w:noProof/>
          <w:sz w:val="20"/>
          <w:szCs w:val="18"/>
        </w:rPr>
        <w:t xml:space="preserve">produktová řada: </w:t>
      </w:r>
      <w:r w:rsidR="00F762E8">
        <w:rPr>
          <w:rFonts w:ascii="Arial" w:hAnsi="Arial" w:cs="Arial"/>
          <w:noProof/>
          <w:sz w:val="20"/>
          <w:szCs w:val="18"/>
        </w:rPr>
        <w:t>Performance</w:t>
      </w:r>
      <w:r>
        <w:rPr>
          <w:rFonts w:ascii="Arial" w:hAnsi="Arial" w:cs="Arial"/>
          <w:noProof/>
          <w:sz w:val="20"/>
          <w:szCs w:val="18"/>
        </w:rPr>
        <w:t xml:space="preserve"> </w:t>
      </w:r>
    </w:p>
    <w:p w14:paraId="2C2AFEC3" w14:textId="60E1C845" w:rsidR="00D44FA5" w:rsidRPr="00A84F22" w:rsidRDefault="00D44FA5"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hrub</w:t>
      </w:r>
      <w:r>
        <w:rPr>
          <w:rFonts w:ascii="Arial" w:hAnsi="Arial" w:cs="Arial"/>
          <w:noProof/>
          <w:sz w:val="20"/>
          <w:szCs w:val="18"/>
        </w:rPr>
        <w:t>á</w:t>
      </w:r>
      <w:r w:rsidRPr="00A84F22">
        <w:rPr>
          <w:rFonts w:ascii="Arial" w:hAnsi="Arial" w:cs="Arial"/>
          <w:noProof/>
          <w:sz w:val="20"/>
          <w:szCs w:val="18"/>
        </w:rPr>
        <w:t xml:space="preserve"> </w:t>
      </w:r>
      <w:r w:rsidR="006F2BB3">
        <w:rPr>
          <w:rFonts w:ascii="Arial" w:hAnsi="Arial" w:cs="Arial"/>
          <w:noProof/>
          <w:sz w:val="20"/>
          <w:szCs w:val="18"/>
        </w:rPr>
        <w:t>podlahová</w:t>
      </w:r>
      <w:r w:rsidRPr="00A84F22">
        <w:rPr>
          <w:rFonts w:ascii="Arial" w:hAnsi="Arial" w:cs="Arial"/>
          <w:noProof/>
          <w:sz w:val="20"/>
          <w:szCs w:val="18"/>
        </w:rPr>
        <w:t xml:space="preserve"> plocha: 403,1 m</w:t>
      </w:r>
      <w:r w:rsidRPr="00040F07">
        <w:rPr>
          <w:rFonts w:ascii="Arial" w:hAnsi="Arial" w:cs="Arial"/>
          <w:noProof/>
          <w:sz w:val="20"/>
          <w:szCs w:val="18"/>
          <w:vertAlign w:val="superscript"/>
        </w:rPr>
        <w:t>2</w:t>
      </w:r>
    </w:p>
    <w:p w14:paraId="087C450D" w14:textId="77777777" w:rsidR="00D44FA5" w:rsidRPr="00A84F22" w:rsidRDefault="00D44FA5"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po</w:t>
      </w:r>
      <w:r>
        <w:rPr>
          <w:rFonts w:ascii="Arial" w:hAnsi="Arial" w:cs="Arial"/>
          <w:noProof/>
          <w:sz w:val="20"/>
          <w:szCs w:val="18"/>
        </w:rPr>
        <w:t>č</w:t>
      </w:r>
      <w:r w:rsidRPr="00A84F22">
        <w:rPr>
          <w:rFonts w:ascii="Arial" w:hAnsi="Arial" w:cs="Arial"/>
          <w:noProof/>
          <w:sz w:val="20"/>
          <w:szCs w:val="18"/>
        </w:rPr>
        <w:t>et pater: 1 NP</w:t>
      </w:r>
    </w:p>
    <w:p w14:paraId="2271BEC5" w14:textId="77777777" w:rsidR="00D44FA5" w:rsidRPr="00A84F22" w:rsidRDefault="00D44FA5"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vn</w:t>
      </w:r>
      <w:r>
        <w:rPr>
          <w:rFonts w:ascii="Arial" w:hAnsi="Arial" w:cs="Arial"/>
          <w:noProof/>
          <w:sz w:val="20"/>
          <w:szCs w:val="18"/>
        </w:rPr>
        <w:t>ě</w:t>
      </w:r>
      <w:r w:rsidRPr="00A84F22">
        <w:rPr>
          <w:rFonts w:ascii="Arial" w:hAnsi="Arial" w:cs="Arial"/>
          <w:noProof/>
          <w:sz w:val="20"/>
          <w:szCs w:val="18"/>
        </w:rPr>
        <w:t>j</w:t>
      </w:r>
      <w:r>
        <w:rPr>
          <w:rFonts w:ascii="Arial" w:hAnsi="Arial" w:cs="Arial"/>
          <w:noProof/>
          <w:sz w:val="20"/>
          <w:szCs w:val="18"/>
        </w:rPr>
        <w:t>ší</w:t>
      </w:r>
      <w:r w:rsidRPr="00A84F22">
        <w:rPr>
          <w:rFonts w:ascii="Arial" w:hAnsi="Arial" w:cs="Arial"/>
          <w:noProof/>
          <w:sz w:val="20"/>
          <w:szCs w:val="18"/>
        </w:rPr>
        <w:t xml:space="preserve"> v</w:t>
      </w:r>
      <w:r>
        <w:rPr>
          <w:rFonts w:ascii="Arial" w:hAnsi="Arial" w:cs="Arial"/>
          <w:noProof/>
          <w:sz w:val="20"/>
          <w:szCs w:val="18"/>
        </w:rPr>
        <w:t>ýš</w:t>
      </w:r>
      <w:r w:rsidRPr="00A84F22">
        <w:rPr>
          <w:rFonts w:ascii="Arial" w:hAnsi="Arial" w:cs="Arial"/>
          <w:noProof/>
          <w:sz w:val="20"/>
          <w:szCs w:val="18"/>
        </w:rPr>
        <w:t>ka: 3</w:t>
      </w:r>
      <w:r>
        <w:rPr>
          <w:rFonts w:ascii="Arial" w:hAnsi="Arial" w:cs="Arial"/>
          <w:noProof/>
          <w:sz w:val="20"/>
          <w:szCs w:val="18"/>
        </w:rPr>
        <w:t>,</w:t>
      </w:r>
      <w:r w:rsidRPr="00A84F22">
        <w:rPr>
          <w:rFonts w:ascii="Arial" w:hAnsi="Arial" w:cs="Arial"/>
          <w:noProof/>
          <w:sz w:val="20"/>
          <w:szCs w:val="18"/>
        </w:rPr>
        <w:t>45</w:t>
      </w:r>
      <w:r>
        <w:rPr>
          <w:rFonts w:ascii="Arial" w:hAnsi="Arial" w:cs="Arial"/>
          <w:noProof/>
          <w:sz w:val="20"/>
          <w:szCs w:val="18"/>
        </w:rPr>
        <w:t xml:space="preserve"> </w:t>
      </w:r>
      <w:r w:rsidRPr="00A84F22">
        <w:rPr>
          <w:rFonts w:ascii="Arial" w:hAnsi="Arial" w:cs="Arial"/>
          <w:noProof/>
          <w:sz w:val="20"/>
          <w:szCs w:val="18"/>
        </w:rPr>
        <w:t>m</w:t>
      </w:r>
    </w:p>
    <w:p w14:paraId="00B04424" w14:textId="77777777" w:rsidR="00D44FA5" w:rsidRPr="00A84F22" w:rsidRDefault="00D44FA5" w:rsidP="0093533B">
      <w:pPr>
        <w:numPr>
          <w:ilvl w:val="0"/>
          <w:numId w:val="8"/>
        </w:numPr>
        <w:spacing w:line="320" w:lineRule="atLeast"/>
        <w:ind w:left="714" w:hanging="357"/>
        <w:rPr>
          <w:rFonts w:ascii="Arial" w:hAnsi="Arial" w:cs="Arial"/>
          <w:noProof/>
          <w:sz w:val="20"/>
          <w:szCs w:val="18"/>
        </w:rPr>
      </w:pPr>
      <w:r w:rsidRPr="00A84F22">
        <w:rPr>
          <w:rFonts w:ascii="Arial" w:hAnsi="Arial" w:cs="Arial"/>
          <w:noProof/>
          <w:sz w:val="20"/>
          <w:szCs w:val="18"/>
        </w:rPr>
        <w:t>vnit</w:t>
      </w:r>
      <w:r>
        <w:rPr>
          <w:rFonts w:ascii="Arial" w:hAnsi="Arial" w:cs="Arial"/>
          <w:noProof/>
          <w:sz w:val="20"/>
          <w:szCs w:val="18"/>
        </w:rPr>
        <w:t>ř</w:t>
      </w:r>
      <w:r w:rsidRPr="00A84F22">
        <w:rPr>
          <w:rFonts w:ascii="Arial" w:hAnsi="Arial" w:cs="Arial"/>
          <w:noProof/>
          <w:sz w:val="20"/>
          <w:szCs w:val="18"/>
        </w:rPr>
        <w:t>n</w:t>
      </w:r>
      <w:r>
        <w:rPr>
          <w:rFonts w:ascii="Arial" w:hAnsi="Arial" w:cs="Arial"/>
          <w:noProof/>
          <w:sz w:val="20"/>
          <w:szCs w:val="18"/>
        </w:rPr>
        <w:t>í</w:t>
      </w:r>
      <w:r w:rsidRPr="00A84F22">
        <w:rPr>
          <w:rFonts w:ascii="Arial" w:hAnsi="Arial" w:cs="Arial"/>
          <w:noProof/>
          <w:sz w:val="20"/>
          <w:szCs w:val="18"/>
        </w:rPr>
        <w:t xml:space="preserve"> sv</w:t>
      </w:r>
      <w:r>
        <w:rPr>
          <w:rFonts w:ascii="Arial" w:hAnsi="Arial" w:cs="Arial"/>
          <w:noProof/>
          <w:sz w:val="20"/>
          <w:szCs w:val="18"/>
        </w:rPr>
        <w:t>ě</w:t>
      </w:r>
      <w:r w:rsidRPr="00A84F22">
        <w:rPr>
          <w:rFonts w:ascii="Arial" w:hAnsi="Arial" w:cs="Arial"/>
          <w:noProof/>
          <w:sz w:val="20"/>
          <w:szCs w:val="18"/>
        </w:rPr>
        <w:t>tl</w:t>
      </w:r>
      <w:r>
        <w:rPr>
          <w:rFonts w:ascii="Arial" w:hAnsi="Arial" w:cs="Arial"/>
          <w:noProof/>
          <w:sz w:val="20"/>
          <w:szCs w:val="18"/>
        </w:rPr>
        <w:t>á</w:t>
      </w:r>
      <w:r w:rsidRPr="00A84F22">
        <w:rPr>
          <w:rFonts w:ascii="Arial" w:hAnsi="Arial" w:cs="Arial"/>
          <w:noProof/>
          <w:sz w:val="20"/>
          <w:szCs w:val="18"/>
        </w:rPr>
        <w:t xml:space="preserve"> v</w:t>
      </w:r>
      <w:r>
        <w:rPr>
          <w:rFonts w:ascii="Arial" w:hAnsi="Arial" w:cs="Arial"/>
          <w:noProof/>
          <w:sz w:val="20"/>
          <w:szCs w:val="18"/>
        </w:rPr>
        <w:t>ýš</w:t>
      </w:r>
      <w:r w:rsidRPr="00A84F22">
        <w:rPr>
          <w:rFonts w:ascii="Arial" w:hAnsi="Arial" w:cs="Arial"/>
          <w:noProof/>
          <w:sz w:val="20"/>
          <w:szCs w:val="18"/>
        </w:rPr>
        <w:t>ka: 3</w:t>
      </w:r>
      <w:r>
        <w:rPr>
          <w:rFonts w:ascii="Arial" w:hAnsi="Arial" w:cs="Arial"/>
          <w:noProof/>
          <w:sz w:val="20"/>
          <w:szCs w:val="18"/>
        </w:rPr>
        <w:t xml:space="preserve"> </w:t>
      </w:r>
      <w:r w:rsidRPr="00A84F22">
        <w:rPr>
          <w:rFonts w:ascii="Arial" w:hAnsi="Arial" w:cs="Arial"/>
          <w:noProof/>
          <w:sz w:val="20"/>
          <w:szCs w:val="18"/>
        </w:rPr>
        <w:t>m</w:t>
      </w:r>
    </w:p>
    <w:p w14:paraId="7CC38FE9" w14:textId="77777777" w:rsidR="00703CF6" w:rsidRPr="00A84F22" w:rsidRDefault="00703CF6"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vnější provedení: kontaktní zateplená fasáda 100</w:t>
      </w:r>
      <w:r>
        <w:rPr>
          <w:rFonts w:ascii="Arial" w:hAnsi="Arial" w:cs="Arial"/>
          <w:noProof/>
          <w:sz w:val="20"/>
          <w:szCs w:val="18"/>
        </w:rPr>
        <w:t xml:space="preserve"> </w:t>
      </w:r>
      <w:r w:rsidRPr="00A84F22">
        <w:rPr>
          <w:rFonts w:ascii="Arial" w:hAnsi="Arial" w:cs="Arial"/>
          <w:noProof/>
          <w:sz w:val="20"/>
          <w:szCs w:val="18"/>
        </w:rPr>
        <w:t>mm vč</w:t>
      </w:r>
      <w:r>
        <w:rPr>
          <w:rFonts w:ascii="Arial" w:hAnsi="Arial" w:cs="Arial"/>
          <w:noProof/>
          <w:sz w:val="20"/>
          <w:szCs w:val="18"/>
        </w:rPr>
        <w:t>.</w:t>
      </w:r>
      <w:r w:rsidRPr="00A84F22">
        <w:rPr>
          <w:rFonts w:ascii="Arial" w:hAnsi="Arial" w:cs="Arial"/>
          <w:noProof/>
          <w:sz w:val="20"/>
          <w:szCs w:val="18"/>
        </w:rPr>
        <w:t xml:space="preserve"> barevné omítky</w:t>
      </w:r>
    </w:p>
    <w:p w14:paraId="0532D1E1" w14:textId="77777777" w:rsidR="00D44FA5" w:rsidRPr="00A84F22" w:rsidRDefault="00D44FA5"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vnit</w:t>
      </w:r>
      <w:r>
        <w:rPr>
          <w:rFonts w:ascii="Arial" w:hAnsi="Arial" w:cs="Arial"/>
          <w:noProof/>
          <w:sz w:val="20"/>
          <w:szCs w:val="18"/>
        </w:rPr>
        <w:t>ř</w:t>
      </w:r>
      <w:r w:rsidRPr="00A84F22">
        <w:rPr>
          <w:rFonts w:ascii="Arial" w:hAnsi="Arial" w:cs="Arial"/>
          <w:noProof/>
          <w:sz w:val="20"/>
          <w:szCs w:val="18"/>
        </w:rPr>
        <w:t>n</w:t>
      </w:r>
      <w:r>
        <w:rPr>
          <w:rFonts w:ascii="Arial" w:hAnsi="Arial" w:cs="Arial"/>
          <w:noProof/>
          <w:sz w:val="20"/>
          <w:szCs w:val="18"/>
        </w:rPr>
        <w:t>í</w:t>
      </w:r>
      <w:r w:rsidRPr="00A84F22">
        <w:rPr>
          <w:rFonts w:ascii="Arial" w:hAnsi="Arial" w:cs="Arial"/>
          <w:noProof/>
          <w:sz w:val="20"/>
          <w:szCs w:val="18"/>
        </w:rPr>
        <w:t xml:space="preserve"> proveden</w:t>
      </w:r>
      <w:r>
        <w:rPr>
          <w:rFonts w:ascii="Arial" w:hAnsi="Arial" w:cs="Arial"/>
          <w:noProof/>
          <w:sz w:val="20"/>
          <w:szCs w:val="18"/>
        </w:rPr>
        <w:t>í</w:t>
      </w:r>
      <w:r w:rsidRPr="00A84F22">
        <w:rPr>
          <w:rFonts w:ascii="Arial" w:hAnsi="Arial" w:cs="Arial"/>
          <w:noProof/>
          <w:sz w:val="20"/>
          <w:szCs w:val="18"/>
        </w:rPr>
        <w:t>: sádrokarton</w:t>
      </w:r>
    </w:p>
    <w:p w14:paraId="65356819" w14:textId="77777777" w:rsidR="00D44FA5" w:rsidRPr="00A84F22" w:rsidRDefault="00D44FA5"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podlahov</w:t>
      </w:r>
      <w:r>
        <w:rPr>
          <w:rFonts w:ascii="Arial" w:hAnsi="Arial" w:cs="Arial"/>
          <w:noProof/>
          <w:sz w:val="20"/>
          <w:szCs w:val="18"/>
        </w:rPr>
        <w:t>á</w:t>
      </w:r>
      <w:r w:rsidRPr="00A84F22">
        <w:rPr>
          <w:rFonts w:ascii="Arial" w:hAnsi="Arial" w:cs="Arial"/>
          <w:noProof/>
          <w:sz w:val="20"/>
          <w:szCs w:val="18"/>
        </w:rPr>
        <w:t xml:space="preserve"> krytina: PVC, dlažba, marmoleum</w:t>
      </w:r>
    </w:p>
    <w:p w14:paraId="4CE776EE" w14:textId="77777777" w:rsidR="00D44FA5" w:rsidRPr="00A84F22" w:rsidRDefault="00D44FA5"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vyt</w:t>
      </w:r>
      <w:r>
        <w:rPr>
          <w:rFonts w:ascii="Arial" w:hAnsi="Arial" w:cs="Arial"/>
          <w:noProof/>
          <w:sz w:val="20"/>
          <w:szCs w:val="18"/>
        </w:rPr>
        <w:t>á</w:t>
      </w:r>
      <w:r w:rsidRPr="00A84F22">
        <w:rPr>
          <w:rFonts w:ascii="Arial" w:hAnsi="Arial" w:cs="Arial"/>
          <w:noProof/>
          <w:sz w:val="20"/>
          <w:szCs w:val="18"/>
        </w:rPr>
        <w:t>p</w:t>
      </w:r>
      <w:r>
        <w:rPr>
          <w:rFonts w:ascii="Arial" w:hAnsi="Arial" w:cs="Arial"/>
          <w:noProof/>
          <w:sz w:val="20"/>
          <w:szCs w:val="18"/>
        </w:rPr>
        <w:t>ě</w:t>
      </w:r>
      <w:r w:rsidRPr="00A84F22">
        <w:rPr>
          <w:rFonts w:ascii="Arial" w:hAnsi="Arial" w:cs="Arial"/>
          <w:noProof/>
          <w:sz w:val="20"/>
          <w:szCs w:val="18"/>
        </w:rPr>
        <w:t>n</w:t>
      </w:r>
      <w:r>
        <w:rPr>
          <w:rFonts w:ascii="Arial" w:hAnsi="Arial" w:cs="Arial"/>
          <w:noProof/>
          <w:sz w:val="20"/>
          <w:szCs w:val="18"/>
        </w:rPr>
        <w:t>í</w:t>
      </w:r>
      <w:r w:rsidRPr="00A84F22">
        <w:rPr>
          <w:rFonts w:ascii="Arial" w:hAnsi="Arial" w:cs="Arial"/>
          <w:noProof/>
          <w:sz w:val="20"/>
          <w:szCs w:val="18"/>
        </w:rPr>
        <w:t>: ÚT, plynová kotelna, deskové radiátory, lavicové radiátory</w:t>
      </w:r>
    </w:p>
    <w:p w14:paraId="66CA716F" w14:textId="77777777" w:rsidR="00D44FA5" w:rsidRPr="00A84F22" w:rsidRDefault="00D44FA5"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izolační balíček: advanced DE (TE2)</w:t>
      </w:r>
    </w:p>
    <w:p w14:paraId="7F6E9B84" w14:textId="77777777" w:rsidR="00D44FA5" w:rsidRPr="00A84F22" w:rsidRDefault="00D44FA5" w:rsidP="0061148B">
      <w:pPr>
        <w:numPr>
          <w:ilvl w:val="0"/>
          <w:numId w:val="8"/>
        </w:numPr>
        <w:spacing w:line="320" w:lineRule="atLeast"/>
        <w:rPr>
          <w:rFonts w:ascii="Arial" w:hAnsi="Arial" w:cs="Arial"/>
          <w:noProof/>
          <w:sz w:val="20"/>
          <w:szCs w:val="18"/>
        </w:rPr>
      </w:pPr>
      <w:r w:rsidRPr="00A84F22">
        <w:rPr>
          <w:rFonts w:ascii="Arial" w:hAnsi="Arial" w:cs="Arial"/>
          <w:noProof/>
          <w:sz w:val="20"/>
          <w:szCs w:val="18"/>
        </w:rPr>
        <w:t>pr</w:t>
      </w:r>
      <w:r>
        <w:rPr>
          <w:rFonts w:ascii="Arial" w:hAnsi="Arial" w:cs="Arial"/>
          <w:noProof/>
          <w:sz w:val="20"/>
          <w:szCs w:val="18"/>
        </w:rPr>
        <w:t>ů</w:t>
      </w:r>
      <w:r w:rsidRPr="00A84F22">
        <w:rPr>
          <w:rFonts w:ascii="Arial" w:hAnsi="Arial" w:cs="Arial"/>
          <w:noProof/>
          <w:sz w:val="20"/>
          <w:szCs w:val="18"/>
        </w:rPr>
        <w:t>kaz energetick</w:t>
      </w:r>
      <w:r>
        <w:rPr>
          <w:rFonts w:ascii="Arial" w:hAnsi="Arial" w:cs="Arial"/>
          <w:noProof/>
          <w:sz w:val="20"/>
          <w:szCs w:val="18"/>
        </w:rPr>
        <w:t>é</w:t>
      </w:r>
      <w:r w:rsidRPr="00A84F22">
        <w:rPr>
          <w:rFonts w:ascii="Arial" w:hAnsi="Arial" w:cs="Arial"/>
          <w:noProof/>
          <w:sz w:val="20"/>
          <w:szCs w:val="18"/>
        </w:rPr>
        <w:t xml:space="preserve"> n</w:t>
      </w:r>
      <w:r>
        <w:rPr>
          <w:rFonts w:ascii="Arial" w:hAnsi="Arial" w:cs="Arial"/>
          <w:noProof/>
          <w:sz w:val="20"/>
          <w:szCs w:val="18"/>
        </w:rPr>
        <w:t>á</w:t>
      </w:r>
      <w:r w:rsidRPr="00A84F22">
        <w:rPr>
          <w:rFonts w:ascii="Arial" w:hAnsi="Arial" w:cs="Arial"/>
          <w:noProof/>
          <w:sz w:val="20"/>
          <w:szCs w:val="18"/>
        </w:rPr>
        <w:t>ro</w:t>
      </w:r>
      <w:r>
        <w:rPr>
          <w:rFonts w:ascii="Arial" w:hAnsi="Arial" w:cs="Arial"/>
          <w:noProof/>
          <w:sz w:val="20"/>
          <w:szCs w:val="18"/>
        </w:rPr>
        <w:t>č</w:t>
      </w:r>
      <w:r w:rsidRPr="00A84F22">
        <w:rPr>
          <w:rFonts w:ascii="Arial" w:hAnsi="Arial" w:cs="Arial"/>
          <w:noProof/>
          <w:sz w:val="20"/>
          <w:szCs w:val="18"/>
        </w:rPr>
        <w:t xml:space="preserve">nosti: skupina B </w:t>
      </w:r>
    </w:p>
    <w:p w14:paraId="5151223E" w14:textId="77777777" w:rsidR="00D44FA5" w:rsidRPr="00A84F22" w:rsidRDefault="00D44FA5" w:rsidP="0061148B">
      <w:pPr>
        <w:spacing w:line="320" w:lineRule="atLeast"/>
        <w:ind w:left="720"/>
        <w:rPr>
          <w:rFonts w:ascii="Arial" w:hAnsi="Arial" w:cs="Arial"/>
          <w:noProof/>
          <w:sz w:val="20"/>
          <w:szCs w:val="18"/>
        </w:rPr>
      </w:pPr>
    </w:p>
    <w:p w14:paraId="309B9824" w14:textId="77777777" w:rsidR="00D44FA5" w:rsidRPr="00A84F22" w:rsidRDefault="00D44FA5" w:rsidP="0061148B">
      <w:pPr>
        <w:spacing w:line="320" w:lineRule="atLeast"/>
        <w:rPr>
          <w:rFonts w:ascii="Arial" w:hAnsi="Arial" w:cs="Arial"/>
          <w:b/>
          <w:noProof/>
          <w:sz w:val="20"/>
          <w:szCs w:val="18"/>
        </w:rPr>
      </w:pPr>
      <w:r w:rsidRPr="00A84F22">
        <w:rPr>
          <w:rFonts w:ascii="Arial" w:hAnsi="Arial" w:cs="Arial"/>
          <w:b/>
          <w:noProof/>
          <w:sz w:val="20"/>
          <w:szCs w:val="18"/>
        </w:rPr>
        <w:t xml:space="preserve">Harmonogram realizace: </w:t>
      </w:r>
    </w:p>
    <w:p w14:paraId="5C285AF8" w14:textId="77777777" w:rsidR="00D44FA5" w:rsidRPr="00A84F22" w:rsidRDefault="00D44FA5" w:rsidP="0061148B">
      <w:pPr>
        <w:numPr>
          <w:ilvl w:val="0"/>
          <w:numId w:val="8"/>
        </w:numPr>
        <w:spacing w:line="320" w:lineRule="atLeast"/>
        <w:rPr>
          <w:rFonts w:ascii="Arial" w:hAnsi="Arial" w:cs="Arial"/>
          <w:noProof/>
          <w:color w:val="000000" w:themeColor="text1"/>
          <w:sz w:val="20"/>
          <w:szCs w:val="18"/>
        </w:rPr>
      </w:pPr>
      <w:r>
        <w:rPr>
          <w:rFonts w:ascii="Arial" w:hAnsi="Arial" w:cs="Arial"/>
          <w:noProof/>
          <w:color w:val="000000" w:themeColor="text1"/>
          <w:sz w:val="20"/>
          <w:szCs w:val="18"/>
        </w:rPr>
        <w:t>h</w:t>
      </w:r>
      <w:r w:rsidRPr="00A84F22">
        <w:rPr>
          <w:rFonts w:ascii="Arial" w:hAnsi="Arial" w:cs="Arial"/>
          <w:noProof/>
          <w:color w:val="000000" w:themeColor="text1"/>
          <w:sz w:val="20"/>
          <w:szCs w:val="18"/>
        </w:rPr>
        <w:t>rubá stavba: 4 dny</w:t>
      </w:r>
    </w:p>
    <w:p w14:paraId="1336B749" w14:textId="77777777" w:rsidR="00D44FA5" w:rsidRPr="00A84F22" w:rsidRDefault="00D44FA5" w:rsidP="0061148B">
      <w:pPr>
        <w:numPr>
          <w:ilvl w:val="0"/>
          <w:numId w:val="8"/>
        </w:numPr>
        <w:spacing w:line="320" w:lineRule="atLeast"/>
        <w:rPr>
          <w:rFonts w:ascii="Arial" w:hAnsi="Arial" w:cs="Arial"/>
          <w:noProof/>
          <w:color w:val="000000" w:themeColor="text1"/>
          <w:sz w:val="20"/>
          <w:szCs w:val="18"/>
        </w:rPr>
      </w:pPr>
      <w:r>
        <w:rPr>
          <w:rFonts w:ascii="Arial" w:hAnsi="Arial" w:cs="Arial"/>
          <w:noProof/>
          <w:color w:val="000000" w:themeColor="text1"/>
          <w:sz w:val="20"/>
          <w:szCs w:val="18"/>
        </w:rPr>
        <w:t>k</w:t>
      </w:r>
      <w:r w:rsidRPr="00A84F22">
        <w:rPr>
          <w:rFonts w:ascii="Arial" w:hAnsi="Arial" w:cs="Arial"/>
          <w:noProof/>
          <w:color w:val="000000" w:themeColor="text1"/>
          <w:sz w:val="20"/>
          <w:szCs w:val="18"/>
        </w:rPr>
        <w:t>ompletní objekt: 48 dní</w:t>
      </w:r>
    </w:p>
    <w:p w14:paraId="3522212B" w14:textId="77777777" w:rsidR="00D44FA5" w:rsidRPr="00A84F22" w:rsidRDefault="00D44FA5" w:rsidP="0061148B">
      <w:pPr>
        <w:numPr>
          <w:ilvl w:val="0"/>
          <w:numId w:val="8"/>
        </w:numPr>
        <w:spacing w:line="320" w:lineRule="atLeast"/>
        <w:rPr>
          <w:rFonts w:ascii="Arial" w:hAnsi="Arial" w:cs="Arial"/>
          <w:noProof/>
          <w:color w:val="000000" w:themeColor="text1"/>
          <w:sz w:val="20"/>
          <w:szCs w:val="18"/>
        </w:rPr>
      </w:pPr>
      <w:r>
        <w:rPr>
          <w:rFonts w:ascii="Arial" w:hAnsi="Arial" w:cs="Arial"/>
          <w:noProof/>
          <w:color w:val="000000" w:themeColor="text1"/>
          <w:sz w:val="20"/>
          <w:szCs w:val="18"/>
        </w:rPr>
        <w:t>k</w:t>
      </w:r>
      <w:r w:rsidRPr="00A84F22">
        <w:rPr>
          <w:rFonts w:ascii="Arial" w:hAnsi="Arial" w:cs="Arial"/>
          <w:noProof/>
          <w:color w:val="000000" w:themeColor="text1"/>
          <w:sz w:val="20"/>
          <w:szCs w:val="18"/>
        </w:rPr>
        <w:t>ompletní realizace: 55 dní</w:t>
      </w:r>
    </w:p>
    <w:p w14:paraId="03395C96" w14:textId="77777777" w:rsidR="00D44FA5" w:rsidRPr="0093533B" w:rsidRDefault="00D44FA5" w:rsidP="0061148B">
      <w:pPr>
        <w:pStyle w:val="Odstavecseseznamem"/>
        <w:spacing w:line="320" w:lineRule="atLeast"/>
        <w:ind w:left="720"/>
        <w:jc w:val="both"/>
        <w:rPr>
          <w:rFonts w:ascii="Arial" w:hAnsi="Arial" w:cs="Arial"/>
          <w:b/>
          <w:caps/>
          <w:color w:val="7F7F7F" w:themeColor="text1" w:themeTint="80"/>
          <w:sz w:val="20"/>
          <w:szCs w:val="20"/>
        </w:rPr>
      </w:pPr>
    </w:p>
    <w:p w14:paraId="2581A145" w14:textId="77777777" w:rsidR="006F2BB3" w:rsidRPr="005018E9" w:rsidRDefault="006F2BB3" w:rsidP="005018E9">
      <w:pPr>
        <w:spacing w:line="320" w:lineRule="atLeast"/>
        <w:jc w:val="both"/>
        <w:rPr>
          <w:rFonts w:ascii="Arial" w:hAnsi="Arial" w:cs="Arial"/>
          <w:b/>
          <w:caps/>
          <w:color w:val="7F7F7F" w:themeColor="text1" w:themeTint="80"/>
          <w:sz w:val="20"/>
          <w:szCs w:val="20"/>
        </w:rPr>
      </w:pPr>
    </w:p>
    <w:p w14:paraId="3A715674" w14:textId="015D0BEE" w:rsidR="008E7000" w:rsidRPr="00D747DE" w:rsidRDefault="00AE3EB8" w:rsidP="0061148B">
      <w:pPr>
        <w:pStyle w:val="Odstavecseseznamem"/>
        <w:numPr>
          <w:ilvl w:val="1"/>
          <w:numId w:val="29"/>
        </w:numPr>
        <w:spacing w:line="320" w:lineRule="atLeast"/>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t>sport a volný čas</w:t>
      </w:r>
    </w:p>
    <w:p w14:paraId="45BD304E" w14:textId="77777777" w:rsidR="005018E9" w:rsidRDefault="005018E9" w:rsidP="005018E9">
      <w:pPr>
        <w:spacing w:line="320" w:lineRule="atLeast"/>
        <w:jc w:val="both"/>
        <w:rPr>
          <w:rFonts w:ascii="Arial" w:hAnsi="Arial" w:cs="Arial"/>
          <w:b/>
          <w:caps/>
          <w:color w:val="7F7F7F" w:themeColor="text1" w:themeTint="80"/>
          <w:sz w:val="28"/>
          <w:szCs w:val="28"/>
        </w:rPr>
      </w:pPr>
    </w:p>
    <w:p w14:paraId="621C1BFB" w14:textId="6CDA74C9" w:rsidR="005018E9" w:rsidRDefault="005018E9" w:rsidP="005018E9">
      <w:pPr>
        <w:spacing w:line="320" w:lineRule="atLeast"/>
        <w:jc w:val="both"/>
        <w:rPr>
          <w:rFonts w:ascii="Arial" w:hAnsi="Arial" w:cs="Arial"/>
          <w:b/>
          <w:u w:val="single"/>
        </w:rPr>
      </w:pPr>
      <w:r>
        <w:rPr>
          <w:rFonts w:ascii="Arial" w:hAnsi="Arial" w:cs="Arial"/>
          <w:b/>
          <w:u w:val="single"/>
        </w:rPr>
        <w:t>Tréninkové centrum fotbalistů v Praze – Uhříněvsi</w:t>
      </w:r>
    </w:p>
    <w:p w14:paraId="110D5F46" w14:textId="5ACC90EF" w:rsidR="005018E9" w:rsidRPr="005018E9" w:rsidRDefault="005018E9" w:rsidP="005018E9">
      <w:pPr>
        <w:spacing w:line="320" w:lineRule="atLeast"/>
        <w:jc w:val="both"/>
        <w:rPr>
          <w:rFonts w:ascii="Arial" w:hAnsi="Arial" w:cs="Arial"/>
          <w:sz w:val="20"/>
          <w:szCs w:val="20"/>
        </w:rPr>
      </w:pPr>
      <w:r>
        <w:rPr>
          <w:b/>
          <w:noProof/>
        </w:rPr>
        <w:drawing>
          <wp:anchor distT="0" distB="0" distL="114300" distR="114300" simplePos="0" relativeHeight="251695616" behindDoc="0" locked="0" layoutInCell="1" allowOverlap="1" wp14:anchorId="40AE8E35" wp14:editId="66CBE392">
            <wp:simplePos x="0" y="0"/>
            <wp:positionH relativeFrom="margin">
              <wp:posOffset>3681730</wp:posOffset>
            </wp:positionH>
            <wp:positionV relativeFrom="paragraph">
              <wp:posOffset>100965</wp:posOffset>
            </wp:positionV>
            <wp:extent cx="2047875" cy="1228725"/>
            <wp:effectExtent l="0" t="0" r="9525" b="9525"/>
            <wp:wrapSquare wrapText="bothSides"/>
            <wp:docPr id="1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7875" cy="1228725"/>
                    </a:xfrm>
                    <a:prstGeom prst="rect">
                      <a:avLst/>
                    </a:prstGeom>
                  </pic:spPr>
                </pic:pic>
              </a:graphicData>
            </a:graphic>
            <wp14:sizeRelH relativeFrom="margin">
              <wp14:pctWidth>0</wp14:pctWidth>
            </wp14:sizeRelH>
            <wp14:sizeRelV relativeFrom="margin">
              <wp14:pctHeight>0</wp14:pctHeight>
            </wp14:sizeRelV>
          </wp:anchor>
        </w:drawing>
      </w:r>
      <w:r w:rsidRPr="005018E9">
        <w:rPr>
          <w:rFonts w:ascii="Arial" w:hAnsi="Arial" w:cs="Arial"/>
          <w:sz w:val="20"/>
          <w:szCs w:val="20"/>
        </w:rPr>
        <w:t xml:space="preserve">Flexibilitu modulové technologie ocenili fotbalisté z pražské Uhříněvsi. Kvůli růstu hráčské základny a vytíženosti tréninkového areálu přestalo dosavadní zázemí kapacitně postačovat. Díky modulům od </w:t>
      </w:r>
      <w:proofErr w:type="spellStart"/>
      <w:r w:rsidRPr="005018E9">
        <w:rPr>
          <w:rFonts w:ascii="Arial" w:hAnsi="Arial" w:cs="Arial"/>
          <w:sz w:val="20"/>
          <w:szCs w:val="20"/>
        </w:rPr>
        <w:t>Touaxu</w:t>
      </w:r>
      <w:proofErr w:type="spellEnd"/>
      <w:r w:rsidRPr="005018E9">
        <w:rPr>
          <w:rFonts w:ascii="Arial" w:hAnsi="Arial" w:cs="Arial"/>
          <w:sz w:val="20"/>
          <w:szCs w:val="20"/>
        </w:rPr>
        <w:t xml:space="preserve"> se</w:t>
      </w:r>
      <w:r>
        <w:rPr>
          <w:rFonts w:ascii="Arial" w:hAnsi="Arial" w:cs="Arial"/>
          <w:sz w:val="20"/>
          <w:szCs w:val="20"/>
        </w:rPr>
        <w:t xml:space="preserve"> na podzim 2016</w:t>
      </w:r>
      <w:r w:rsidRPr="005018E9">
        <w:rPr>
          <w:rFonts w:ascii="Arial" w:hAnsi="Arial" w:cs="Arial"/>
          <w:sz w:val="20"/>
          <w:szCs w:val="20"/>
        </w:rPr>
        <w:t xml:space="preserve"> dočkali nového moderního zázemí s šatnami, sprchami, prostory potřebnými pro </w:t>
      </w:r>
      <w:r>
        <w:rPr>
          <w:rFonts w:ascii="Arial" w:hAnsi="Arial" w:cs="Arial"/>
          <w:sz w:val="20"/>
          <w:szCs w:val="20"/>
        </w:rPr>
        <w:t>odpočinek a </w:t>
      </w:r>
      <w:r w:rsidRPr="005018E9">
        <w:rPr>
          <w:rFonts w:ascii="Arial" w:hAnsi="Arial" w:cs="Arial"/>
          <w:sz w:val="20"/>
          <w:szCs w:val="20"/>
        </w:rPr>
        <w:t>relaxaci i rozlehlou terasou s výhledem na hřiště. Nástavbou se plocha původního objektu téměř zdvojnásobila. Komfortnější areál využívají nejen fotbalisté místního SK Čechie Uhříněves, ale i fotbalový klub z nedalekých Benic, muži a ženy populárních „Klokanů“ z </w:t>
      </w:r>
      <w:proofErr w:type="spellStart"/>
      <w:r w:rsidRPr="005018E9">
        <w:rPr>
          <w:rFonts w:ascii="Arial" w:hAnsi="Arial" w:cs="Arial"/>
          <w:sz w:val="20"/>
          <w:szCs w:val="20"/>
        </w:rPr>
        <w:t>Bohemians</w:t>
      </w:r>
      <w:proofErr w:type="spellEnd"/>
      <w:r w:rsidRPr="005018E9">
        <w:rPr>
          <w:rFonts w:ascii="Arial" w:hAnsi="Arial" w:cs="Arial"/>
          <w:sz w:val="20"/>
          <w:szCs w:val="20"/>
        </w:rPr>
        <w:t xml:space="preserve"> Praha 1905 a dokonce i reprezentační tým ČR do 21 let.</w:t>
      </w:r>
    </w:p>
    <w:p w14:paraId="07673C92" w14:textId="47F2A833" w:rsidR="005018E9" w:rsidRPr="007B4338" w:rsidRDefault="005018E9" w:rsidP="005018E9">
      <w:pPr>
        <w:spacing w:line="300" w:lineRule="atLeast"/>
        <w:jc w:val="both"/>
        <w:rPr>
          <w:rFonts w:ascii="Arial" w:hAnsi="Arial" w:cs="Arial"/>
        </w:rPr>
      </w:pPr>
    </w:p>
    <w:p w14:paraId="1E8B53B4" w14:textId="77777777" w:rsidR="005018E9" w:rsidRDefault="005018E9" w:rsidP="005018E9">
      <w:pPr>
        <w:spacing w:line="300" w:lineRule="atLeast"/>
        <w:jc w:val="both"/>
        <w:rPr>
          <w:rFonts w:ascii="Arial" w:hAnsi="Arial" w:cs="Arial"/>
        </w:rPr>
      </w:pPr>
    </w:p>
    <w:p w14:paraId="6216EFBD" w14:textId="77777777" w:rsidR="005018E9" w:rsidRDefault="005018E9" w:rsidP="005018E9">
      <w:pPr>
        <w:spacing w:line="300" w:lineRule="atLeast"/>
        <w:jc w:val="both"/>
        <w:rPr>
          <w:rFonts w:ascii="Arial" w:hAnsi="Arial" w:cs="Arial"/>
        </w:rPr>
      </w:pPr>
    </w:p>
    <w:p w14:paraId="24F80D37" w14:textId="77777777" w:rsidR="005018E9" w:rsidRDefault="005018E9" w:rsidP="005018E9">
      <w:pPr>
        <w:spacing w:line="300" w:lineRule="atLeast"/>
        <w:jc w:val="both"/>
        <w:rPr>
          <w:rFonts w:ascii="Arial" w:hAnsi="Arial" w:cs="Arial"/>
        </w:rPr>
      </w:pPr>
    </w:p>
    <w:p w14:paraId="5B1FAB81" w14:textId="77777777" w:rsidR="005018E9" w:rsidRDefault="005018E9" w:rsidP="005018E9">
      <w:pPr>
        <w:spacing w:line="300" w:lineRule="atLeast"/>
        <w:jc w:val="both"/>
        <w:rPr>
          <w:rFonts w:ascii="Arial" w:hAnsi="Arial" w:cs="Arial"/>
        </w:rPr>
      </w:pPr>
    </w:p>
    <w:p w14:paraId="69035A5D" w14:textId="77777777" w:rsidR="005018E9" w:rsidRDefault="005018E9" w:rsidP="005018E9">
      <w:pPr>
        <w:spacing w:line="300" w:lineRule="atLeast"/>
        <w:jc w:val="both"/>
        <w:rPr>
          <w:rFonts w:ascii="Arial" w:hAnsi="Arial" w:cs="Arial"/>
        </w:rPr>
      </w:pPr>
    </w:p>
    <w:p w14:paraId="63A20AC9" w14:textId="77777777" w:rsidR="005018E9" w:rsidRDefault="005018E9" w:rsidP="005018E9">
      <w:pPr>
        <w:spacing w:line="320" w:lineRule="atLeast"/>
        <w:jc w:val="both"/>
        <w:rPr>
          <w:rFonts w:ascii="Arial" w:hAnsi="Arial" w:cs="Arial"/>
          <w:b/>
          <w:u w:val="single"/>
        </w:rPr>
      </w:pPr>
    </w:p>
    <w:p w14:paraId="68AB133A" w14:textId="77777777" w:rsidR="005018E9" w:rsidRPr="005018E9" w:rsidRDefault="005018E9" w:rsidP="005018E9">
      <w:pPr>
        <w:spacing w:line="320" w:lineRule="atLeast"/>
        <w:jc w:val="both"/>
        <w:rPr>
          <w:rFonts w:ascii="Arial" w:hAnsi="Arial" w:cs="Arial"/>
          <w:b/>
          <w:caps/>
          <w:color w:val="7F7F7F" w:themeColor="text1" w:themeTint="80"/>
          <w:sz w:val="28"/>
          <w:szCs w:val="28"/>
        </w:rPr>
      </w:pPr>
    </w:p>
    <w:p w14:paraId="0077A6AB" w14:textId="13686998" w:rsidR="00CE1D50" w:rsidRPr="00CE1D50" w:rsidRDefault="00CE1D50" w:rsidP="0061148B">
      <w:pPr>
        <w:spacing w:after="120" w:line="320" w:lineRule="atLeast"/>
        <w:jc w:val="both"/>
        <w:rPr>
          <w:rFonts w:ascii="Arial" w:hAnsi="Arial" w:cs="Arial"/>
          <w:b/>
          <w:u w:val="single"/>
        </w:rPr>
      </w:pPr>
      <w:r>
        <w:rPr>
          <w:rFonts w:ascii="Arial" w:hAnsi="Arial" w:cs="Arial"/>
          <w:b/>
          <w:u w:val="single"/>
        </w:rPr>
        <w:t xml:space="preserve">Zázemí fitness studia </w:t>
      </w:r>
      <w:proofErr w:type="spellStart"/>
      <w:r>
        <w:rPr>
          <w:rFonts w:ascii="Arial" w:hAnsi="Arial" w:cs="Arial"/>
          <w:b/>
          <w:u w:val="single"/>
        </w:rPr>
        <w:t>Nike</w:t>
      </w:r>
      <w:proofErr w:type="spellEnd"/>
      <w:r w:rsidR="001F7A59">
        <w:rPr>
          <w:rFonts w:ascii="Arial" w:hAnsi="Arial" w:cs="Arial"/>
          <w:b/>
          <w:u w:val="single"/>
        </w:rPr>
        <w:t>, Praha</w:t>
      </w:r>
    </w:p>
    <w:p w14:paraId="6A9BCF5C" w14:textId="3E67B081" w:rsidR="00CE1D50" w:rsidRPr="00CE1D50" w:rsidRDefault="00CE1D50" w:rsidP="0093533B">
      <w:pPr>
        <w:spacing w:after="200" w:line="320" w:lineRule="atLeast"/>
        <w:jc w:val="both"/>
        <w:rPr>
          <w:rFonts w:ascii="Arial" w:hAnsi="Arial" w:cs="Arial"/>
          <w:sz w:val="20"/>
          <w:szCs w:val="20"/>
        </w:rPr>
      </w:pPr>
      <w:r>
        <w:rPr>
          <w:noProof/>
        </w:rPr>
        <w:drawing>
          <wp:anchor distT="0" distB="0" distL="114300" distR="114300" simplePos="0" relativeHeight="251652608" behindDoc="1" locked="0" layoutInCell="1" allowOverlap="1" wp14:anchorId="64A28F65" wp14:editId="4B0C5D50">
            <wp:simplePos x="0" y="0"/>
            <wp:positionH relativeFrom="margin">
              <wp:align>right</wp:align>
            </wp:positionH>
            <wp:positionV relativeFrom="paragraph">
              <wp:posOffset>11430</wp:posOffset>
            </wp:positionV>
            <wp:extent cx="2228215" cy="1255395"/>
            <wp:effectExtent l="0" t="0" r="635" b="1905"/>
            <wp:wrapTight wrapText="bothSides">
              <wp:wrapPolygon edited="0">
                <wp:start x="0" y="0"/>
                <wp:lineTo x="0" y="21305"/>
                <wp:lineTo x="21421" y="21305"/>
                <wp:lineTo x="21421" y="0"/>
                <wp:lineTo x="0" y="0"/>
              </wp:wrapPolygon>
            </wp:wrapTight>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uax-Nik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8215" cy="12553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Netradiční </w:t>
      </w:r>
      <w:r w:rsidRPr="00CE1D50">
        <w:rPr>
          <w:rFonts w:ascii="Arial" w:hAnsi="Arial" w:cs="Arial"/>
          <w:sz w:val="20"/>
          <w:szCs w:val="20"/>
        </w:rPr>
        <w:t xml:space="preserve">fitness studio </w:t>
      </w:r>
      <w:proofErr w:type="spellStart"/>
      <w:r>
        <w:rPr>
          <w:rFonts w:ascii="Arial" w:hAnsi="Arial" w:cs="Arial"/>
          <w:sz w:val="20"/>
          <w:szCs w:val="20"/>
        </w:rPr>
        <w:t>Nike</w:t>
      </w:r>
      <w:proofErr w:type="spellEnd"/>
      <w:r>
        <w:rPr>
          <w:rFonts w:ascii="Arial" w:hAnsi="Arial" w:cs="Arial"/>
          <w:sz w:val="20"/>
          <w:szCs w:val="20"/>
        </w:rPr>
        <w:t xml:space="preserve"> vyrostlo v létě 2015 </w:t>
      </w:r>
      <w:r w:rsidRPr="00CE1D50">
        <w:rPr>
          <w:rFonts w:ascii="Arial" w:hAnsi="Arial" w:cs="Arial"/>
          <w:sz w:val="20"/>
          <w:szCs w:val="20"/>
        </w:rPr>
        <w:t>na předělané nákladní lodi kotvící v</w:t>
      </w:r>
      <w:r>
        <w:rPr>
          <w:rFonts w:ascii="Arial" w:hAnsi="Arial" w:cs="Arial"/>
          <w:sz w:val="20"/>
          <w:szCs w:val="20"/>
        </w:rPr>
        <w:t> Praze</w:t>
      </w:r>
      <w:r w:rsidRPr="00CE1D50">
        <w:rPr>
          <w:rFonts w:ascii="Arial" w:hAnsi="Arial" w:cs="Arial"/>
          <w:sz w:val="20"/>
          <w:szCs w:val="20"/>
        </w:rPr>
        <w:t xml:space="preserve">. Tělocvična vznikla v bývalém nákladovém prostoru, zázemí </w:t>
      </w:r>
      <w:r w:rsidR="00C86C9B">
        <w:rPr>
          <w:rFonts w:ascii="Arial" w:hAnsi="Arial" w:cs="Arial"/>
          <w:sz w:val="20"/>
          <w:szCs w:val="20"/>
        </w:rPr>
        <w:t xml:space="preserve">se šatnami, sprchami a recepcí </w:t>
      </w:r>
      <w:r w:rsidRPr="00CE1D50">
        <w:rPr>
          <w:rFonts w:ascii="Arial" w:hAnsi="Arial" w:cs="Arial"/>
          <w:sz w:val="20"/>
          <w:szCs w:val="20"/>
        </w:rPr>
        <w:t xml:space="preserve">pro ni zajistily moduly od </w:t>
      </w:r>
      <w:proofErr w:type="spellStart"/>
      <w:r w:rsidRPr="00CE1D50">
        <w:rPr>
          <w:rFonts w:ascii="Arial" w:hAnsi="Arial" w:cs="Arial"/>
          <w:sz w:val="20"/>
          <w:szCs w:val="20"/>
        </w:rPr>
        <w:t>Touaxu</w:t>
      </w:r>
      <w:proofErr w:type="spellEnd"/>
      <w:r w:rsidRPr="00CE1D50">
        <w:rPr>
          <w:rFonts w:ascii="Arial" w:hAnsi="Arial" w:cs="Arial"/>
          <w:sz w:val="20"/>
          <w:szCs w:val="20"/>
        </w:rPr>
        <w:t xml:space="preserve">. O realizaci </w:t>
      </w:r>
      <w:r>
        <w:rPr>
          <w:rFonts w:ascii="Arial" w:hAnsi="Arial" w:cs="Arial"/>
          <w:sz w:val="20"/>
          <w:szCs w:val="20"/>
        </w:rPr>
        <w:t xml:space="preserve">objektu do pronájmu </w:t>
      </w:r>
      <w:r w:rsidRPr="00CE1D50">
        <w:rPr>
          <w:rFonts w:ascii="Arial" w:hAnsi="Arial" w:cs="Arial"/>
          <w:sz w:val="20"/>
          <w:szCs w:val="20"/>
        </w:rPr>
        <w:t xml:space="preserve">se společnost </w:t>
      </w:r>
      <w:proofErr w:type="spellStart"/>
      <w:r w:rsidRPr="00CE1D50">
        <w:rPr>
          <w:rFonts w:ascii="Arial" w:hAnsi="Arial" w:cs="Arial"/>
          <w:sz w:val="20"/>
          <w:szCs w:val="20"/>
        </w:rPr>
        <w:t>Touax</w:t>
      </w:r>
      <w:proofErr w:type="spellEnd"/>
      <w:r w:rsidRPr="00CE1D50">
        <w:rPr>
          <w:rFonts w:ascii="Arial" w:hAnsi="Arial" w:cs="Arial"/>
          <w:sz w:val="20"/>
          <w:szCs w:val="20"/>
        </w:rPr>
        <w:t xml:space="preserve"> postarala spolu s firmou </w:t>
      </w:r>
      <w:proofErr w:type="spellStart"/>
      <w:r w:rsidRPr="00CE1D50">
        <w:rPr>
          <w:rFonts w:ascii="Arial" w:hAnsi="Arial" w:cs="Arial"/>
          <w:sz w:val="20"/>
          <w:szCs w:val="20"/>
        </w:rPr>
        <w:t>Toi</w:t>
      </w:r>
      <w:proofErr w:type="spellEnd"/>
      <w:r w:rsidRPr="00CE1D50">
        <w:rPr>
          <w:rFonts w:ascii="Arial" w:hAnsi="Arial" w:cs="Arial"/>
          <w:sz w:val="20"/>
          <w:szCs w:val="20"/>
        </w:rPr>
        <w:t xml:space="preserve"> </w:t>
      </w:r>
      <w:proofErr w:type="spellStart"/>
      <w:r w:rsidRPr="00CE1D50">
        <w:rPr>
          <w:rFonts w:ascii="Arial" w:hAnsi="Arial" w:cs="Arial"/>
          <w:sz w:val="20"/>
          <w:szCs w:val="20"/>
        </w:rPr>
        <w:t>Toi</w:t>
      </w:r>
      <w:proofErr w:type="spellEnd"/>
      <w:r w:rsidRPr="00CE1D50">
        <w:rPr>
          <w:rFonts w:ascii="Arial" w:hAnsi="Arial" w:cs="Arial"/>
          <w:sz w:val="20"/>
          <w:szCs w:val="20"/>
        </w:rPr>
        <w:t>, interiérové řešení je dílem Story Design.</w:t>
      </w:r>
    </w:p>
    <w:p w14:paraId="475C795C" w14:textId="77777777" w:rsidR="00CE1D50" w:rsidRPr="006346AE" w:rsidRDefault="00CE1D50" w:rsidP="0061148B">
      <w:pPr>
        <w:spacing w:line="320" w:lineRule="atLeast"/>
        <w:rPr>
          <w:rFonts w:ascii="Arial" w:hAnsi="Arial" w:cs="Arial"/>
          <w:b/>
          <w:noProof/>
          <w:sz w:val="20"/>
          <w:szCs w:val="20"/>
        </w:rPr>
      </w:pPr>
      <w:r w:rsidRPr="006346AE">
        <w:rPr>
          <w:rFonts w:ascii="Arial" w:hAnsi="Arial" w:cs="Arial"/>
          <w:b/>
          <w:noProof/>
          <w:sz w:val="20"/>
          <w:szCs w:val="20"/>
        </w:rPr>
        <w:t>Technick</w:t>
      </w:r>
      <w:r>
        <w:rPr>
          <w:rFonts w:ascii="Arial" w:hAnsi="Arial" w:cs="Arial"/>
          <w:b/>
          <w:noProof/>
          <w:sz w:val="20"/>
          <w:szCs w:val="20"/>
        </w:rPr>
        <w:t>é</w:t>
      </w:r>
      <w:r w:rsidRPr="006346AE">
        <w:rPr>
          <w:rFonts w:ascii="Arial" w:hAnsi="Arial" w:cs="Arial"/>
          <w:b/>
          <w:noProof/>
          <w:sz w:val="20"/>
          <w:szCs w:val="20"/>
        </w:rPr>
        <w:t xml:space="preserve"> parametry</w:t>
      </w:r>
      <w:r>
        <w:rPr>
          <w:rFonts w:ascii="Arial" w:hAnsi="Arial" w:cs="Arial"/>
          <w:b/>
          <w:noProof/>
          <w:sz w:val="20"/>
          <w:szCs w:val="20"/>
        </w:rPr>
        <w:t>:</w:t>
      </w:r>
    </w:p>
    <w:p w14:paraId="41A8A167" w14:textId="2E267045" w:rsidR="00CE1D50" w:rsidRDefault="00CE1D50" w:rsidP="0061148B">
      <w:pPr>
        <w:numPr>
          <w:ilvl w:val="0"/>
          <w:numId w:val="11"/>
        </w:numPr>
        <w:spacing w:line="320" w:lineRule="atLeast"/>
        <w:rPr>
          <w:rFonts w:ascii="Arial" w:hAnsi="Arial" w:cs="Arial"/>
          <w:noProof/>
          <w:sz w:val="20"/>
          <w:szCs w:val="18"/>
        </w:rPr>
      </w:pPr>
      <w:r w:rsidRPr="00A84F22">
        <w:rPr>
          <w:rFonts w:ascii="Arial" w:hAnsi="Arial" w:cs="Arial"/>
          <w:noProof/>
          <w:sz w:val="20"/>
          <w:szCs w:val="18"/>
        </w:rPr>
        <w:t>počet modul</w:t>
      </w:r>
      <w:r>
        <w:rPr>
          <w:rFonts w:ascii="Arial" w:hAnsi="Arial" w:cs="Arial"/>
          <w:noProof/>
          <w:sz w:val="20"/>
          <w:szCs w:val="18"/>
        </w:rPr>
        <w:t>ů</w:t>
      </w:r>
      <w:r w:rsidRPr="00A84F22">
        <w:rPr>
          <w:rFonts w:ascii="Arial" w:hAnsi="Arial" w:cs="Arial"/>
          <w:noProof/>
          <w:sz w:val="20"/>
          <w:szCs w:val="18"/>
        </w:rPr>
        <w:t xml:space="preserve">: </w:t>
      </w:r>
      <w:r>
        <w:rPr>
          <w:rFonts w:ascii="Arial" w:hAnsi="Arial" w:cs="Arial"/>
          <w:noProof/>
          <w:sz w:val="20"/>
          <w:szCs w:val="18"/>
        </w:rPr>
        <w:t>4 obytné a 2 sanitární moduly</w:t>
      </w:r>
    </w:p>
    <w:p w14:paraId="077F318B" w14:textId="6D3B977B" w:rsidR="00CE1D50" w:rsidRPr="00A84F22" w:rsidRDefault="00CE1D50" w:rsidP="0061148B">
      <w:pPr>
        <w:numPr>
          <w:ilvl w:val="0"/>
          <w:numId w:val="8"/>
        </w:numPr>
        <w:spacing w:line="320" w:lineRule="atLeast"/>
        <w:rPr>
          <w:rFonts w:ascii="Arial" w:hAnsi="Arial" w:cs="Arial"/>
          <w:noProof/>
          <w:sz w:val="20"/>
          <w:szCs w:val="18"/>
        </w:rPr>
      </w:pPr>
      <w:r w:rsidRPr="00CE1D50">
        <w:rPr>
          <w:rFonts w:ascii="Arial" w:hAnsi="Arial" w:cs="Arial"/>
          <w:noProof/>
          <w:sz w:val="20"/>
          <w:szCs w:val="18"/>
        </w:rPr>
        <w:t>produktová řada:</w:t>
      </w:r>
      <w:r w:rsidR="00F762E8">
        <w:rPr>
          <w:rFonts w:ascii="Arial" w:hAnsi="Arial" w:cs="Arial"/>
          <w:noProof/>
          <w:sz w:val="20"/>
          <w:szCs w:val="18"/>
        </w:rPr>
        <w:t xml:space="preserve"> Standard</w:t>
      </w:r>
    </w:p>
    <w:p w14:paraId="52290724" w14:textId="50CCE591" w:rsidR="00CE1D50" w:rsidRPr="00CE1D50" w:rsidRDefault="00CE1D50" w:rsidP="0061148B">
      <w:pPr>
        <w:numPr>
          <w:ilvl w:val="0"/>
          <w:numId w:val="11"/>
        </w:numPr>
        <w:spacing w:line="320" w:lineRule="atLeast"/>
        <w:rPr>
          <w:rFonts w:ascii="Arial" w:hAnsi="Arial" w:cs="Arial"/>
          <w:noProof/>
          <w:sz w:val="20"/>
          <w:szCs w:val="20"/>
        </w:rPr>
      </w:pPr>
      <w:r w:rsidRPr="00CE1D50">
        <w:rPr>
          <w:rFonts w:ascii="Arial" w:hAnsi="Arial" w:cs="Arial"/>
          <w:noProof/>
          <w:sz w:val="20"/>
          <w:szCs w:val="18"/>
        </w:rPr>
        <w:t xml:space="preserve">hrubá </w:t>
      </w:r>
      <w:r w:rsidR="006F2BB3">
        <w:rPr>
          <w:rFonts w:ascii="Arial" w:hAnsi="Arial" w:cs="Arial"/>
          <w:noProof/>
          <w:sz w:val="20"/>
          <w:szCs w:val="18"/>
        </w:rPr>
        <w:t xml:space="preserve">podlahová </w:t>
      </w:r>
      <w:r w:rsidRPr="00CE1D50">
        <w:rPr>
          <w:rFonts w:ascii="Arial" w:hAnsi="Arial" w:cs="Arial"/>
          <w:noProof/>
          <w:sz w:val="20"/>
          <w:szCs w:val="18"/>
        </w:rPr>
        <w:t xml:space="preserve">plocha: </w:t>
      </w:r>
      <w:r w:rsidR="00F762E8">
        <w:rPr>
          <w:rFonts w:ascii="Arial" w:hAnsi="Arial" w:cs="Arial"/>
          <w:noProof/>
          <w:sz w:val="20"/>
          <w:szCs w:val="18"/>
        </w:rPr>
        <w:t>90 m</w:t>
      </w:r>
      <w:r w:rsidR="00F762E8" w:rsidRPr="00040F07">
        <w:rPr>
          <w:rFonts w:ascii="Arial" w:hAnsi="Arial" w:cs="Arial"/>
          <w:noProof/>
          <w:sz w:val="20"/>
          <w:szCs w:val="18"/>
          <w:vertAlign w:val="superscript"/>
        </w:rPr>
        <w:t>2</w:t>
      </w:r>
    </w:p>
    <w:p w14:paraId="407EF4A4" w14:textId="55C25A72" w:rsidR="00C86C9B" w:rsidRDefault="00CE1D50" w:rsidP="0093533B">
      <w:pPr>
        <w:numPr>
          <w:ilvl w:val="0"/>
          <w:numId w:val="11"/>
        </w:numPr>
        <w:spacing w:line="320" w:lineRule="atLeast"/>
        <w:ind w:left="714" w:hanging="357"/>
        <w:rPr>
          <w:rFonts w:ascii="Arial" w:hAnsi="Arial" w:cs="Arial"/>
          <w:noProof/>
          <w:sz w:val="20"/>
          <w:szCs w:val="20"/>
        </w:rPr>
      </w:pPr>
      <w:r w:rsidRPr="00C86C9B">
        <w:rPr>
          <w:rFonts w:ascii="Arial" w:hAnsi="Arial" w:cs="Arial"/>
          <w:noProof/>
          <w:sz w:val="20"/>
          <w:szCs w:val="20"/>
        </w:rPr>
        <w:t xml:space="preserve">počet pater: </w:t>
      </w:r>
      <w:r w:rsidR="00C86C9B">
        <w:rPr>
          <w:rFonts w:ascii="Arial" w:hAnsi="Arial" w:cs="Arial"/>
          <w:noProof/>
          <w:sz w:val="20"/>
          <w:szCs w:val="20"/>
        </w:rPr>
        <w:t>2</w:t>
      </w:r>
      <w:r w:rsidRPr="00C86C9B">
        <w:rPr>
          <w:rFonts w:ascii="Arial" w:hAnsi="Arial" w:cs="Arial"/>
          <w:noProof/>
          <w:sz w:val="20"/>
          <w:szCs w:val="20"/>
        </w:rPr>
        <w:t xml:space="preserve"> NP</w:t>
      </w:r>
      <w:r w:rsidR="00C86C9B">
        <w:rPr>
          <w:rFonts w:ascii="Arial" w:hAnsi="Arial" w:cs="Arial"/>
          <w:noProof/>
          <w:sz w:val="20"/>
          <w:szCs w:val="20"/>
        </w:rPr>
        <w:t xml:space="preserve"> (jedno patro modulů bylo zapuštěno do lodi nad připravené jímky)</w:t>
      </w:r>
      <w:r w:rsidRPr="00C86C9B">
        <w:rPr>
          <w:rFonts w:ascii="Arial" w:hAnsi="Arial" w:cs="Arial"/>
          <w:noProof/>
          <w:sz w:val="20"/>
          <w:szCs w:val="20"/>
        </w:rPr>
        <w:t xml:space="preserve"> </w:t>
      </w:r>
    </w:p>
    <w:p w14:paraId="76438E3F" w14:textId="41A04525" w:rsidR="00C86C9B" w:rsidRPr="00C86C9B" w:rsidRDefault="00CE1D50" w:rsidP="0061148B">
      <w:pPr>
        <w:numPr>
          <w:ilvl w:val="0"/>
          <w:numId w:val="11"/>
        </w:numPr>
        <w:spacing w:line="320" w:lineRule="atLeast"/>
        <w:rPr>
          <w:rFonts w:ascii="Arial" w:hAnsi="Arial" w:cs="Arial"/>
          <w:noProof/>
          <w:sz w:val="20"/>
          <w:szCs w:val="20"/>
        </w:rPr>
      </w:pPr>
      <w:r w:rsidRPr="00C86C9B">
        <w:rPr>
          <w:rFonts w:ascii="Arial" w:hAnsi="Arial" w:cs="Arial"/>
          <w:noProof/>
          <w:sz w:val="20"/>
          <w:szCs w:val="18"/>
        </w:rPr>
        <w:t xml:space="preserve">vnější výška: </w:t>
      </w:r>
      <w:r w:rsidR="00F762E8">
        <w:rPr>
          <w:rFonts w:ascii="Arial" w:hAnsi="Arial" w:cs="Arial"/>
          <w:noProof/>
          <w:sz w:val="20"/>
          <w:szCs w:val="18"/>
        </w:rPr>
        <w:t>2,8 m</w:t>
      </w:r>
    </w:p>
    <w:p w14:paraId="7A4482E9" w14:textId="3C897083" w:rsidR="00C86C9B" w:rsidRPr="00C86C9B" w:rsidRDefault="00CE1D50" w:rsidP="0061148B">
      <w:pPr>
        <w:numPr>
          <w:ilvl w:val="0"/>
          <w:numId w:val="11"/>
        </w:numPr>
        <w:spacing w:line="320" w:lineRule="atLeast"/>
        <w:rPr>
          <w:rFonts w:ascii="Arial" w:hAnsi="Arial" w:cs="Arial"/>
          <w:noProof/>
          <w:sz w:val="20"/>
          <w:szCs w:val="20"/>
        </w:rPr>
      </w:pPr>
      <w:r w:rsidRPr="00C86C9B">
        <w:rPr>
          <w:rFonts w:ascii="Arial" w:hAnsi="Arial" w:cs="Arial"/>
          <w:noProof/>
          <w:sz w:val="20"/>
          <w:szCs w:val="18"/>
        </w:rPr>
        <w:t xml:space="preserve">vnitřní světlá výška: </w:t>
      </w:r>
      <w:r w:rsidR="00F762E8">
        <w:rPr>
          <w:rFonts w:ascii="Arial" w:hAnsi="Arial" w:cs="Arial"/>
          <w:noProof/>
          <w:sz w:val="20"/>
          <w:szCs w:val="18"/>
        </w:rPr>
        <w:t>2,5 m</w:t>
      </w:r>
    </w:p>
    <w:p w14:paraId="6C5A97E3" w14:textId="5FFAF026" w:rsidR="00CE1D50" w:rsidRPr="00C86C9B" w:rsidRDefault="00CE1D50" w:rsidP="0061148B">
      <w:pPr>
        <w:numPr>
          <w:ilvl w:val="0"/>
          <w:numId w:val="11"/>
        </w:numPr>
        <w:spacing w:line="320" w:lineRule="atLeast"/>
        <w:rPr>
          <w:rFonts w:ascii="Arial" w:hAnsi="Arial" w:cs="Arial"/>
          <w:noProof/>
          <w:sz w:val="20"/>
          <w:szCs w:val="20"/>
        </w:rPr>
      </w:pPr>
      <w:r w:rsidRPr="00C86C9B">
        <w:rPr>
          <w:rFonts w:ascii="Arial" w:hAnsi="Arial" w:cs="Arial"/>
          <w:noProof/>
          <w:sz w:val="20"/>
          <w:szCs w:val="18"/>
        </w:rPr>
        <w:t>vnější provedení:</w:t>
      </w:r>
      <w:r w:rsidRPr="00C86C9B">
        <w:rPr>
          <w:rFonts w:ascii="Arial" w:hAnsi="Arial" w:cs="Arial"/>
          <w:noProof/>
          <w:sz w:val="20"/>
          <w:szCs w:val="20"/>
        </w:rPr>
        <w:t xml:space="preserve"> </w:t>
      </w:r>
      <w:r w:rsidR="00B43D3F">
        <w:rPr>
          <w:rFonts w:ascii="Arial" w:hAnsi="Arial" w:cs="Arial"/>
          <w:noProof/>
          <w:sz w:val="20"/>
          <w:szCs w:val="20"/>
        </w:rPr>
        <w:t>branding od Story Design</w:t>
      </w:r>
    </w:p>
    <w:p w14:paraId="3DB89852" w14:textId="0D042005" w:rsidR="00CE1D50" w:rsidRDefault="00CE1D50" w:rsidP="0061148B">
      <w:pPr>
        <w:spacing w:line="320" w:lineRule="atLeast"/>
        <w:rPr>
          <w:rFonts w:ascii="Arial" w:hAnsi="Arial" w:cs="Arial"/>
          <w:b/>
          <w:noProof/>
          <w:sz w:val="20"/>
          <w:szCs w:val="20"/>
        </w:rPr>
      </w:pPr>
    </w:p>
    <w:p w14:paraId="6DB85A34" w14:textId="77777777" w:rsidR="00CE1D50" w:rsidRPr="006346AE" w:rsidRDefault="00CE1D50" w:rsidP="0061148B">
      <w:pPr>
        <w:spacing w:line="320" w:lineRule="atLeast"/>
        <w:rPr>
          <w:rFonts w:ascii="Arial" w:hAnsi="Arial" w:cs="Arial"/>
          <w:b/>
          <w:noProof/>
          <w:sz w:val="20"/>
          <w:szCs w:val="20"/>
        </w:rPr>
      </w:pPr>
      <w:r w:rsidRPr="006346AE">
        <w:rPr>
          <w:rFonts w:ascii="Arial" w:hAnsi="Arial" w:cs="Arial"/>
          <w:b/>
          <w:noProof/>
          <w:sz w:val="20"/>
          <w:szCs w:val="20"/>
        </w:rPr>
        <w:t xml:space="preserve">Harmonogram </w:t>
      </w:r>
      <w:r>
        <w:rPr>
          <w:rFonts w:ascii="Arial" w:hAnsi="Arial" w:cs="Arial"/>
          <w:b/>
          <w:noProof/>
          <w:sz w:val="20"/>
          <w:szCs w:val="20"/>
        </w:rPr>
        <w:t>realizace:</w:t>
      </w:r>
    </w:p>
    <w:p w14:paraId="6A1F7F6F" w14:textId="3E8AFFF2" w:rsidR="00CE1D50" w:rsidRPr="00C86C9B" w:rsidRDefault="00CE1D50" w:rsidP="0061148B">
      <w:pPr>
        <w:numPr>
          <w:ilvl w:val="0"/>
          <w:numId w:val="12"/>
        </w:numPr>
        <w:spacing w:line="320" w:lineRule="atLeast"/>
        <w:rPr>
          <w:rFonts w:ascii="Arial" w:hAnsi="Arial" w:cs="Arial"/>
          <w:sz w:val="20"/>
          <w:szCs w:val="20"/>
        </w:rPr>
      </w:pPr>
      <w:r>
        <w:rPr>
          <w:rFonts w:ascii="Arial" w:hAnsi="Arial" w:cs="Arial"/>
          <w:sz w:val="20"/>
          <w:szCs w:val="20"/>
        </w:rPr>
        <w:t>k</w:t>
      </w:r>
      <w:r w:rsidRPr="006346AE">
        <w:rPr>
          <w:rFonts w:ascii="Arial" w:hAnsi="Arial" w:cs="Arial"/>
          <w:sz w:val="20"/>
          <w:szCs w:val="20"/>
        </w:rPr>
        <w:t xml:space="preserve">ompletní objekt: </w:t>
      </w:r>
      <w:r w:rsidR="00C86C9B">
        <w:rPr>
          <w:rFonts w:ascii="Arial" w:hAnsi="Arial" w:cs="Arial"/>
          <w:sz w:val="20"/>
          <w:szCs w:val="20"/>
        </w:rPr>
        <w:t>8 hodin (montáž modulů včetně dvou jímek</w:t>
      </w:r>
      <w:r w:rsidR="00C86C9B" w:rsidRPr="00C86C9B">
        <w:t xml:space="preserve"> </w:t>
      </w:r>
      <w:r w:rsidR="00C86C9B" w:rsidRPr="00C86C9B">
        <w:rPr>
          <w:rFonts w:ascii="Arial" w:hAnsi="Arial" w:cs="Arial"/>
          <w:sz w:val="20"/>
          <w:szCs w:val="20"/>
        </w:rPr>
        <w:t>o objemu 13 m</w:t>
      </w:r>
      <w:r w:rsidR="00C86C9B" w:rsidRPr="00C86C9B">
        <w:rPr>
          <w:rFonts w:ascii="Arial" w:hAnsi="Arial" w:cs="Arial"/>
          <w:sz w:val="20"/>
          <w:szCs w:val="20"/>
          <w:vertAlign w:val="superscript"/>
        </w:rPr>
        <w:t>3</w:t>
      </w:r>
      <w:r w:rsidR="00C86C9B" w:rsidRPr="00C86C9B">
        <w:rPr>
          <w:rFonts w:ascii="Arial" w:hAnsi="Arial" w:cs="Arial"/>
          <w:sz w:val="20"/>
          <w:szCs w:val="20"/>
        </w:rPr>
        <w:t xml:space="preserve"> – firma </w:t>
      </w:r>
      <w:proofErr w:type="spellStart"/>
      <w:r w:rsidR="00C86C9B" w:rsidRPr="00C86C9B">
        <w:rPr>
          <w:rFonts w:ascii="Arial" w:hAnsi="Arial" w:cs="Arial"/>
          <w:sz w:val="20"/>
          <w:szCs w:val="20"/>
        </w:rPr>
        <w:t>Toi</w:t>
      </w:r>
      <w:proofErr w:type="spellEnd"/>
      <w:r w:rsidR="00C86C9B" w:rsidRPr="00C86C9B">
        <w:rPr>
          <w:rFonts w:ascii="Arial" w:hAnsi="Arial" w:cs="Arial"/>
          <w:sz w:val="20"/>
          <w:szCs w:val="20"/>
        </w:rPr>
        <w:t xml:space="preserve"> </w:t>
      </w:r>
      <w:proofErr w:type="spellStart"/>
      <w:r w:rsidR="00C86C9B" w:rsidRPr="00C86C9B">
        <w:rPr>
          <w:rFonts w:ascii="Arial" w:hAnsi="Arial" w:cs="Arial"/>
          <w:sz w:val="20"/>
          <w:szCs w:val="20"/>
        </w:rPr>
        <w:t>Toi</w:t>
      </w:r>
      <w:proofErr w:type="spellEnd"/>
      <w:r w:rsidR="00C86C9B" w:rsidRPr="00C86C9B">
        <w:rPr>
          <w:rFonts w:ascii="Arial" w:hAnsi="Arial" w:cs="Arial"/>
          <w:sz w:val="20"/>
          <w:szCs w:val="20"/>
        </w:rPr>
        <w:t>)</w:t>
      </w:r>
    </w:p>
    <w:p w14:paraId="63D0A161" w14:textId="2714C975" w:rsidR="006346AE" w:rsidRDefault="006346AE" w:rsidP="0061148B">
      <w:pPr>
        <w:spacing w:line="320" w:lineRule="atLeast"/>
        <w:rPr>
          <w:rFonts w:ascii="Arial" w:hAnsi="Arial" w:cs="Arial"/>
          <w:b/>
        </w:rPr>
      </w:pPr>
    </w:p>
    <w:p w14:paraId="7DA01441" w14:textId="77777777" w:rsidR="00916877" w:rsidRPr="006346AE" w:rsidRDefault="00916877" w:rsidP="0061148B">
      <w:pPr>
        <w:spacing w:line="320" w:lineRule="atLeast"/>
        <w:rPr>
          <w:rFonts w:ascii="Arial" w:hAnsi="Arial" w:cs="Arial"/>
          <w:noProof/>
          <w:sz w:val="20"/>
          <w:szCs w:val="20"/>
        </w:rPr>
      </w:pPr>
    </w:p>
    <w:p w14:paraId="699F4BC7" w14:textId="42803083" w:rsidR="00AE3EB8" w:rsidRPr="00D747DE" w:rsidRDefault="00AE3EB8" w:rsidP="0061148B">
      <w:pPr>
        <w:pStyle w:val="Odstavecseseznamem"/>
        <w:numPr>
          <w:ilvl w:val="1"/>
          <w:numId w:val="29"/>
        </w:numPr>
        <w:spacing w:line="320" w:lineRule="atLeast"/>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t>eventy a reklama</w:t>
      </w:r>
    </w:p>
    <w:p w14:paraId="141E8D09" w14:textId="25139562" w:rsidR="006346AE" w:rsidRPr="006346AE" w:rsidRDefault="006346AE" w:rsidP="0061148B">
      <w:pPr>
        <w:spacing w:line="320" w:lineRule="atLeast"/>
        <w:jc w:val="both"/>
        <w:rPr>
          <w:rFonts w:ascii="Arial" w:hAnsi="Arial" w:cs="Arial"/>
          <w:b/>
          <w:caps/>
          <w:color w:val="7F7F7F" w:themeColor="text1" w:themeTint="80"/>
          <w:sz w:val="20"/>
          <w:szCs w:val="28"/>
        </w:rPr>
      </w:pPr>
    </w:p>
    <w:p w14:paraId="1A6AA39A" w14:textId="43BE9BCC" w:rsidR="006346AE" w:rsidRPr="00C86C9B" w:rsidRDefault="006346AE" w:rsidP="0061148B">
      <w:pPr>
        <w:spacing w:after="120" w:line="320" w:lineRule="atLeast"/>
        <w:jc w:val="both"/>
        <w:rPr>
          <w:rFonts w:ascii="Arial" w:hAnsi="Arial" w:cs="Arial"/>
          <w:b/>
          <w:u w:val="single"/>
        </w:rPr>
      </w:pPr>
      <w:proofErr w:type="spellStart"/>
      <w:r w:rsidRPr="00C86C9B">
        <w:rPr>
          <w:rFonts w:ascii="Arial" w:hAnsi="Arial" w:cs="Arial"/>
          <w:b/>
          <w:u w:val="single"/>
        </w:rPr>
        <w:t>Nike</w:t>
      </w:r>
      <w:proofErr w:type="spellEnd"/>
      <w:r w:rsidRPr="00C86C9B">
        <w:rPr>
          <w:rFonts w:ascii="Arial" w:hAnsi="Arial" w:cs="Arial"/>
          <w:b/>
          <w:u w:val="single"/>
        </w:rPr>
        <w:t xml:space="preserve"> </w:t>
      </w:r>
      <w:proofErr w:type="spellStart"/>
      <w:r w:rsidRPr="00C86C9B">
        <w:rPr>
          <w:rFonts w:ascii="Arial" w:hAnsi="Arial" w:cs="Arial"/>
          <w:b/>
          <w:u w:val="single"/>
        </w:rPr>
        <w:t>Running</w:t>
      </w:r>
      <w:proofErr w:type="spellEnd"/>
      <w:r w:rsidRPr="00C86C9B">
        <w:rPr>
          <w:rFonts w:ascii="Arial" w:hAnsi="Arial" w:cs="Arial"/>
          <w:b/>
          <w:u w:val="single"/>
        </w:rPr>
        <w:t xml:space="preserve"> </w:t>
      </w:r>
      <w:proofErr w:type="spellStart"/>
      <w:r w:rsidRPr="00C86C9B">
        <w:rPr>
          <w:rFonts w:ascii="Arial" w:hAnsi="Arial" w:cs="Arial"/>
          <w:b/>
          <w:u w:val="single"/>
        </w:rPr>
        <w:t>Lab</w:t>
      </w:r>
      <w:proofErr w:type="spellEnd"/>
      <w:r w:rsidR="001F7A59">
        <w:rPr>
          <w:rFonts w:ascii="Arial" w:hAnsi="Arial" w:cs="Arial"/>
          <w:b/>
          <w:u w:val="single"/>
        </w:rPr>
        <w:t>, Praha</w:t>
      </w:r>
    </w:p>
    <w:p w14:paraId="289FE62F" w14:textId="5DB83CE4" w:rsidR="006E2A94" w:rsidRPr="004B0EE5" w:rsidRDefault="00546B28" w:rsidP="0061148B">
      <w:pPr>
        <w:spacing w:line="32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50560" behindDoc="1" locked="0" layoutInCell="1" allowOverlap="1" wp14:anchorId="42F6AA31" wp14:editId="6B12BB87">
            <wp:simplePos x="0" y="0"/>
            <wp:positionH relativeFrom="margin">
              <wp:align>right</wp:align>
            </wp:positionH>
            <wp:positionV relativeFrom="paragraph">
              <wp:posOffset>13335</wp:posOffset>
            </wp:positionV>
            <wp:extent cx="2083908" cy="1562100"/>
            <wp:effectExtent l="0" t="0" r="0" b="0"/>
            <wp:wrapTight wrapText="bothSides">
              <wp:wrapPolygon edited="0">
                <wp:start x="0" y="0"/>
                <wp:lineTo x="0" y="21337"/>
                <wp:lineTo x="21330" y="21337"/>
                <wp:lineTo x="21330" y="0"/>
                <wp:lineTo x="0" y="0"/>
              </wp:wrapPolygon>
            </wp:wrapTight>
            <wp:docPr id="11" name="Obrázek 11" descr="I:\PR-Reality\Touax\Podklady\Podklady pro Press Kit\Projekty dle segmentu\03 Eventy a reklama\Nike Running Lab\2014 Nike running lab_Praha Vaclavske nam_ex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R-Reality\Touax\Podklady\Podklady pro Press Kit\Projekty dle segmentu\03 Eventy a reklama\Nike Running Lab\2014 Nike running lab_Praha Vaclavske nam_ext4.JPG"/>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2083908"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E2A94" w:rsidRPr="004B0EE5">
        <w:rPr>
          <w:rFonts w:ascii="Arial" w:hAnsi="Arial" w:cs="Arial"/>
          <w:sz w:val="20"/>
          <w:szCs w:val="20"/>
        </w:rPr>
        <w:t>Nike</w:t>
      </w:r>
      <w:proofErr w:type="spellEnd"/>
      <w:r w:rsidR="006E2A94" w:rsidRPr="004B0EE5">
        <w:rPr>
          <w:rFonts w:ascii="Arial" w:hAnsi="Arial" w:cs="Arial"/>
          <w:sz w:val="20"/>
          <w:szCs w:val="20"/>
        </w:rPr>
        <w:t xml:space="preserve"> </w:t>
      </w:r>
      <w:proofErr w:type="spellStart"/>
      <w:r w:rsidR="006E2A94" w:rsidRPr="004B0EE5">
        <w:rPr>
          <w:rFonts w:ascii="Arial" w:hAnsi="Arial" w:cs="Arial"/>
          <w:sz w:val="20"/>
          <w:szCs w:val="20"/>
        </w:rPr>
        <w:t>Ru</w:t>
      </w:r>
      <w:r w:rsidR="00443708">
        <w:rPr>
          <w:rFonts w:ascii="Arial" w:hAnsi="Arial" w:cs="Arial"/>
          <w:sz w:val="20"/>
          <w:szCs w:val="20"/>
        </w:rPr>
        <w:t>n</w:t>
      </w:r>
      <w:r w:rsidR="006E2A94" w:rsidRPr="004B0EE5">
        <w:rPr>
          <w:rFonts w:ascii="Arial" w:hAnsi="Arial" w:cs="Arial"/>
          <w:sz w:val="20"/>
          <w:szCs w:val="20"/>
        </w:rPr>
        <w:t>ning</w:t>
      </w:r>
      <w:proofErr w:type="spellEnd"/>
      <w:r w:rsidR="006E2A94" w:rsidRPr="004B0EE5">
        <w:rPr>
          <w:rFonts w:ascii="Arial" w:hAnsi="Arial" w:cs="Arial"/>
          <w:sz w:val="20"/>
          <w:szCs w:val="20"/>
        </w:rPr>
        <w:t xml:space="preserve"> </w:t>
      </w:r>
      <w:proofErr w:type="spellStart"/>
      <w:r w:rsidR="006E2A94" w:rsidRPr="004B0EE5">
        <w:rPr>
          <w:rFonts w:ascii="Arial" w:hAnsi="Arial" w:cs="Arial"/>
          <w:sz w:val="20"/>
          <w:szCs w:val="20"/>
        </w:rPr>
        <w:t>Lab</w:t>
      </w:r>
      <w:proofErr w:type="spellEnd"/>
      <w:r w:rsidR="006E2A94" w:rsidRPr="004B0EE5">
        <w:rPr>
          <w:rFonts w:ascii="Arial" w:hAnsi="Arial" w:cs="Arial"/>
          <w:sz w:val="20"/>
          <w:szCs w:val="20"/>
        </w:rPr>
        <w:t xml:space="preserve"> s prodejnou je další ukázkou úspěšné spolupráce firem </w:t>
      </w:r>
      <w:proofErr w:type="spellStart"/>
      <w:r w:rsidR="006E2A94" w:rsidRPr="004B0EE5">
        <w:rPr>
          <w:rFonts w:ascii="Arial" w:hAnsi="Arial" w:cs="Arial"/>
          <w:sz w:val="20"/>
          <w:szCs w:val="20"/>
        </w:rPr>
        <w:t>Nike</w:t>
      </w:r>
      <w:proofErr w:type="spellEnd"/>
      <w:r w:rsidR="006E2A94" w:rsidRPr="004B0EE5">
        <w:rPr>
          <w:rFonts w:ascii="Arial" w:hAnsi="Arial" w:cs="Arial"/>
          <w:sz w:val="20"/>
          <w:szCs w:val="20"/>
        </w:rPr>
        <w:t xml:space="preserve"> a </w:t>
      </w:r>
      <w:proofErr w:type="spellStart"/>
      <w:r w:rsidR="006E2A94" w:rsidRPr="004B0EE5">
        <w:rPr>
          <w:rFonts w:ascii="Arial" w:hAnsi="Arial" w:cs="Arial"/>
          <w:sz w:val="20"/>
          <w:szCs w:val="20"/>
        </w:rPr>
        <w:t>Touax</w:t>
      </w:r>
      <w:proofErr w:type="spellEnd"/>
      <w:r w:rsidR="006E2A94" w:rsidRPr="004B0EE5">
        <w:rPr>
          <w:rFonts w:ascii="Arial" w:hAnsi="Arial" w:cs="Arial"/>
          <w:sz w:val="20"/>
          <w:szCs w:val="20"/>
        </w:rPr>
        <w:t xml:space="preserve">, která dokládá, jak jsou modulové objekty </w:t>
      </w:r>
      <w:r w:rsidR="004B0EE5">
        <w:rPr>
          <w:rFonts w:ascii="Arial" w:hAnsi="Arial" w:cs="Arial"/>
          <w:sz w:val="20"/>
          <w:szCs w:val="20"/>
        </w:rPr>
        <w:t xml:space="preserve">do pronájmu </w:t>
      </w:r>
      <w:r w:rsidR="006E2A94" w:rsidRPr="004B0EE5">
        <w:rPr>
          <w:rFonts w:ascii="Arial" w:hAnsi="Arial" w:cs="Arial"/>
          <w:sz w:val="20"/>
          <w:szCs w:val="20"/>
        </w:rPr>
        <w:t>vhodné pro konání různých akcí. Prodejna</w:t>
      </w:r>
      <w:r w:rsidR="004B0EE5">
        <w:rPr>
          <w:rFonts w:ascii="Arial" w:hAnsi="Arial" w:cs="Arial"/>
          <w:sz w:val="20"/>
          <w:szCs w:val="20"/>
        </w:rPr>
        <w:t xml:space="preserve"> s</w:t>
      </w:r>
      <w:r w:rsidR="007721E2">
        <w:rPr>
          <w:rFonts w:ascii="Arial" w:hAnsi="Arial" w:cs="Arial"/>
          <w:sz w:val="20"/>
          <w:szCs w:val="20"/>
        </w:rPr>
        <w:t>e</w:t>
      </w:r>
      <w:r w:rsidR="004B0EE5">
        <w:rPr>
          <w:rFonts w:ascii="Arial" w:hAnsi="Arial" w:cs="Arial"/>
          <w:sz w:val="20"/>
          <w:szCs w:val="20"/>
        </w:rPr>
        <w:t> zkušebními kabinami</w:t>
      </w:r>
      <w:r w:rsidR="006E2A94" w:rsidRPr="004B0EE5">
        <w:rPr>
          <w:rFonts w:ascii="Arial" w:hAnsi="Arial" w:cs="Arial"/>
          <w:sz w:val="20"/>
          <w:szCs w:val="20"/>
        </w:rPr>
        <w:t xml:space="preserve"> a laboratoř s testovacím běžeckým pásem vyrostly </w:t>
      </w:r>
      <w:r w:rsidR="004B0EE5">
        <w:rPr>
          <w:rFonts w:ascii="Arial" w:hAnsi="Arial" w:cs="Arial"/>
          <w:sz w:val="20"/>
          <w:szCs w:val="20"/>
        </w:rPr>
        <w:t xml:space="preserve">v rámci akce </w:t>
      </w:r>
      <w:proofErr w:type="spellStart"/>
      <w:r w:rsidR="004B0EE5">
        <w:rPr>
          <w:rFonts w:ascii="Arial" w:hAnsi="Arial" w:cs="Arial"/>
          <w:sz w:val="20"/>
          <w:szCs w:val="20"/>
        </w:rPr>
        <w:t>Nike</w:t>
      </w:r>
      <w:proofErr w:type="spellEnd"/>
      <w:r w:rsidR="004B0EE5">
        <w:rPr>
          <w:rFonts w:ascii="Arial" w:hAnsi="Arial" w:cs="Arial"/>
          <w:sz w:val="20"/>
          <w:szCs w:val="20"/>
        </w:rPr>
        <w:t xml:space="preserve"> Run Prague </w:t>
      </w:r>
      <w:r w:rsidR="006E2A94" w:rsidRPr="004B0EE5">
        <w:rPr>
          <w:rFonts w:ascii="Arial" w:hAnsi="Arial" w:cs="Arial"/>
          <w:sz w:val="20"/>
          <w:szCs w:val="20"/>
        </w:rPr>
        <w:t xml:space="preserve">v roce 2014 na Václavském náměstí během pouhých 8 hodin. Prodejna dokonale oblečená do firemních barev a log pak byla během jedné noci demontována, převezena na </w:t>
      </w:r>
      <w:r w:rsidR="004B0EE5" w:rsidRPr="004B0EE5">
        <w:rPr>
          <w:rFonts w:ascii="Arial" w:hAnsi="Arial" w:cs="Arial"/>
          <w:sz w:val="20"/>
          <w:szCs w:val="20"/>
        </w:rPr>
        <w:t xml:space="preserve">loď pod Palackým mostem, kde byla znovu smontována a na lodi se přesunula </w:t>
      </w:r>
      <w:r w:rsidR="004B0EE5">
        <w:rPr>
          <w:rFonts w:ascii="Arial" w:hAnsi="Arial" w:cs="Arial"/>
          <w:sz w:val="20"/>
          <w:szCs w:val="20"/>
        </w:rPr>
        <w:t xml:space="preserve">na stanoviště </w:t>
      </w:r>
      <w:r w:rsidR="004B0EE5" w:rsidRPr="004B0EE5">
        <w:rPr>
          <w:rFonts w:ascii="Arial" w:hAnsi="Arial" w:cs="Arial"/>
          <w:sz w:val="20"/>
          <w:szCs w:val="20"/>
        </w:rPr>
        <w:t>do Žlutých lázní.</w:t>
      </w:r>
    </w:p>
    <w:p w14:paraId="2D0D5344" w14:textId="772626E3" w:rsidR="004B0EE5" w:rsidRDefault="004B0EE5" w:rsidP="0061148B">
      <w:pPr>
        <w:spacing w:line="320" w:lineRule="atLeast"/>
        <w:rPr>
          <w:rFonts w:ascii="Arial" w:hAnsi="Arial" w:cs="Arial"/>
          <w:b/>
          <w:noProof/>
          <w:sz w:val="20"/>
          <w:szCs w:val="20"/>
        </w:rPr>
      </w:pPr>
    </w:p>
    <w:p w14:paraId="7A7CABCC" w14:textId="299E27E9" w:rsidR="006346AE" w:rsidRPr="006346AE" w:rsidRDefault="006346AE" w:rsidP="0061148B">
      <w:pPr>
        <w:spacing w:line="320" w:lineRule="atLeast"/>
        <w:rPr>
          <w:rFonts w:ascii="Arial" w:hAnsi="Arial" w:cs="Arial"/>
          <w:b/>
          <w:noProof/>
          <w:sz w:val="20"/>
          <w:szCs w:val="20"/>
        </w:rPr>
      </w:pPr>
      <w:r w:rsidRPr="006346AE">
        <w:rPr>
          <w:rFonts w:ascii="Arial" w:hAnsi="Arial" w:cs="Arial"/>
          <w:b/>
          <w:noProof/>
          <w:sz w:val="20"/>
          <w:szCs w:val="20"/>
        </w:rPr>
        <w:t>Technick</w:t>
      </w:r>
      <w:r w:rsidR="004B0EE5">
        <w:rPr>
          <w:rFonts w:ascii="Arial" w:hAnsi="Arial" w:cs="Arial"/>
          <w:b/>
          <w:noProof/>
          <w:sz w:val="20"/>
          <w:szCs w:val="20"/>
        </w:rPr>
        <w:t>é</w:t>
      </w:r>
      <w:r w:rsidRPr="006346AE">
        <w:rPr>
          <w:rFonts w:ascii="Arial" w:hAnsi="Arial" w:cs="Arial"/>
          <w:b/>
          <w:noProof/>
          <w:sz w:val="20"/>
          <w:szCs w:val="20"/>
        </w:rPr>
        <w:t xml:space="preserve"> parametry:</w:t>
      </w:r>
    </w:p>
    <w:p w14:paraId="78477521" w14:textId="74A2BDB2" w:rsidR="004B0EE5" w:rsidRDefault="004B0EE5" w:rsidP="0061148B">
      <w:pPr>
        <w:numPr>
          <w:ilvl w:val="0"/>
          <w:numId w:val="11"/>
        </w:numPr>
        <w:spacing w:line="320" w:lineRule="atLeast"/>
        <w:rPr>
          <w:rFonts w:ascii="Arial" w:hAnsi="Arial" w:cs="Arial"/>
          <w:noProof/>
          <w:sz w:val="20"/>
          <w:szCs w:val="18"/>
        </w:rPr>
      </w:pPr>
      <w:r w:rsidRPr="00A84F22">
        <w:rPr>
          <w:rFonts w:ascii="Arial" w:hAnsi="Arial" w:cs="Arial"/>
          <w:noProof/>
          <w:sz w:val="20"/>
          <w:szCs w:val="18"/>
        </w:rPr>
        <w:t>počet modul</w:t>
      </w:r>
      <w:r>
        <w:rPr>
          <w:rFonts w:ascii="Arial" w:hAnsi="Arial" w:cs="Arial"/>
          <w:noProof/>
          <w:sz w:val="20"/>
          <w:szCs w:val="18"/>
        </w:rPr>
        <w:t>ů</w:t>
      </w:r>
      <w:r w:rsidRPr="00A84F22">
        <w:rPr>
          <w:rFonts w:ascii="Arial" w:hAnsi="Arial" w:cs="Arial"/>
          <w:noProof/>
          <w:sz w:val="20"/>
          <w:szCs w:val="18"/>
        </w:rPr>
        <w:t xml:space="preserve">: </w:t>
      </w:r>
      <w:r>
        <w:rPr>
          <w:rFonts w:ascii="Arial" w:hAnsi="Arial" w:cs="Arial"/>
          <w:noProof/>
          <w:sz w:val="20"/>
          <w:szCs w:val="18"/>
        </w:rPr>
        <w:t>7 na Václavském náměstí, 6 ve Žlutých lázních</w:t>
      </w:r>
    </w:p>
    <w:p w14:paraId="7F41219E" w14:textId="3D5004C1" w:rsidR="00B87350" w:rsidRDefault="004B0EE5" w:rsidP="0061148B">
      <w:pPr>
        <w:numPr>
          <w:ilvl w:val="0"/>
          <w:numId w:val="8"/>
        </w:numPr>
        <w:spacing w:line="320" w:lineRule="atLeast"/>
        <w:rPr>
          <w:rFonts w:ascii="Arial" w:hAnsi="Arial" w:cs="Arial"/>
          <w:noProof/>
          <w:sz w:val="20"/>
          <w:szCs w:val="18"/>
        </w:rPr>
      </w:pPr>
      <w:r>
        <w:rPr>
          <w:rFonts w:ascii="Arial" w:hAnsi="Arial" w:cs="Arial"/>
          <w:noProof/>
          <w:sz w:val="20"/>
          <w:szCs w:val="18"/>
        </w:rPr>
        <w:t xml:space="preserve">produktová řada: </w:t>
      </w:r>
      <w:r w:rsidR="00B87350">
        <w:rPr>
          <w:rFonts w:ascii="Arial" w:hAnsi="Arial" w:cs="Arial"/>
          <w:noProof/>
          <w:sz w:val="20"/>
          <w:szCs w:val="18"/>
        </w:rPr>
        <w:t>Standard</w:t>
      </w:r>
    </w:p>
    <w:p w14:paraId="1BD7A76D" w14:textId="659C0173" w:rsidR="006346AE" w:rsidRPr="006346AE" w:rsidRDefault="00CB2F8F" w:rsidP="0061148B">
      <w:pPr>
        <w:numPr>
          <w:ilvl w:val="0"/>
          <w:numId w:val="8"/>
        </w:numPr>
        <w:spacing w:line="320" w:lineRule="atLeast"/>
        <w:rPr>
          <w:rFonts w:ascii="Arial" w:hAnsi="Arial" w:cs="Arial"/>
          <w:noProof/>
          <w:sz w:val="20"/>
          <w:szCs w:val="20"/>
        </w:rPr>
      </w:pPr>
      <w:r>
        <w:rPr>
          <w:rFonts w:ascii="Arial" w:hAnsi="Arial" w:cs="Arial"/>
          <w:noProof/>
          <w:sz w:val="20"/>
          <w:szCs w:val="20"/>
        </w:rPr>
        <w:t>plocha</w:t>
      </w:r>
      <w:r w:rsidR="006346AE" w:rsidRPr="006346AE">
        <w:rPr>
          <w:rFonts w:ascii="Arial" w:hAnsi="Arial" w:cs="Arial"/>
          <w:noProof/>
          <w:sz w:val="20"/>
          <w:szCs w:val="20"/>
        </w:rPr>
        <w:t>: 105</w:t>
      </w:r>
      <w:r w:rsidR="004B0EE5">
        <w:rPr>
          <w:rFonts w:ascii="Arial" w:hAnsi="Arial" w:cs="Arial"/>
          <w:noProof/>
          <w:sz w:val="20"/>
          <w:szCs w:val="20"/>
        </w:rPr>
        <w:t xml:space="preserve"> </w:t>
      </w:r>
      <w:r w:rsidR="006346AE" w:rsidRPr="006346AE">
        <w:rPr>
          <w:rFonts w:ascii="Arial" w:hAnsi="Arial" w:cs="Arial"/>
          <w:noProof/>
          <w:sz w:val="20"/>
          <w:szCs w:val="20"/>
        </w:rPr>
        <w:t>m</w:t>
      </w:r>
      <w:r w:rsidR="00B87350" w:rsidRPr="00F91ADE">
        <w:rPr>
          <w:rFonts w:ascii="Arial" w:hAnsi="Arial" w:cs="Arial"/>
          <w:sz w:val="20"/>
          <w:szCs w:val="20"/>
          <w:vertAlign w:val="superscript"/>
        </w:rPr>
        <w:t>2</w:t>
      </w:r>
      <w:r w:rsidR="006346AE" w:rsidRPr="006346AE">
        <w:rPr>
          <w:rFonts w:ascii="Arial" w:hAnsi="Arial" w:cs="Arial"/>
          <w:noProof/>
          <w:sz w:val="20"/>
          <w:szCs w:val="20"/>
        </w:rPr>
        <w:t xml:space="preserve"> </w:t>
      </w:r>
      <w:r w:rsidR="004B0EE5">
        <w:rPr>
          <w:rFonts w:ascii="Arial" w:hAnsi="Arial" w:cs="Arial"/>
          <w:noProof/>
          <w:sz w:val="20"/>
          <w:szCs w:val="20"/>
        </w:rPr>
        <w:t xml:space="preserve">na </w:t>
      </w:r>
      <w:r w:rsidR="006346AE" w:rsidRPr="006346AE">
        <w:rPr>
          <w:rFonts w:ascii="Arial" w:hAnsi="Arial" w:cs="Arial"/>
          <w:noProof/>
          <w:sz w:val="20"/>
          <w:szCs w:val="20"/>
        </w:rPr>
        <w:t>Václavské</w:t>
      </w:r>
      <w:r w:rsidR="004B0EE5">
        <w:rPr>
          <w:rFonts w:ascii="Arial" w:hAnsi="Arial" w:cs="Arial"/>
          <w:noProof/>
          <w:sz w:val="20"/>
          <w:szCs w:val="20"/>
        </w:rPr>
        <w:t>m</w:t>
      </w:r>
      <w:r w:rsidR="006346AE" w:rsidRPr="006346AE">
        <w:rPr>
          <w:rFonts w:ascii="Arial" w:hAnsi="Arial" w:cs="Arial"/>
          <w:noProof/>
          <w:sz w:val="20"/>
          <w:szCs w:val="20"/>
        </w:rPr>
        <w:t xml:space="preserve"> náměstí, 90</w:t>
      </w:r>
      <w:r w:rsidR="004B0EE5">
        <w:rPr>
          <w:rFonts w:ascii="Arial" w:hAnsi="Arial" w:cs="Arial"/>
          <w:noProof/>
          <w:sz w:val="20"/>
          <w:szCs w:val="20"/>
        </w:rPr>
        <w:t xml:space="preserve"> </w:t>
      </w:r>
      <w:r w:rsidR="006346AE" w:rsidRPr="006346AE">
        <w:rPr>
          <w:rFonts w:ascii="Arial" w:hAnsi="Arial" w:cs="Arial"/>
          <w:noProof/>
          <w:sz w:val="20"/>
          <w:szCs w:val="20"/>
        </w:rPr>
        <w:t>m</w:t>
      </w:r>
      <w:r w:rsidR="00B87350" w:rsidRPr="00F91ADE">
        <w:rPr>
          <w:rFonts w:ascii="Arial" w:hAnsi="Arial" w:cs="Arial"/>
          <w:sz w:val="20"/>
          <w:szCs w:val="20"/>
          <w:vertAlign w:val="superscript"/>
        </w:rPr>
        <w:t>2</w:t>
      </w:r>
      <w:r w:rsidR="006346AE" w:rsidRPr="006346AE">
        <w:rPr>
          <w:rFonts w:ascii="Arial" w:hAnsi="Arial" w:cs="Arial"/>
          <w:noProof/>
          <w:sz w:val="20"/>
          <w:szCs w:val="20"/>
        </w:rPr>
        <w:t xml:space="preserve"> na lodi </w:t>
      </w:r>
      <w:r w:rsidR="004B0EE5">
        <w:rPr>
          <w:rFonts w:ascii="Arial" w:hAnsi="Arial" w:cs="Arial"/>
          <w:noProof/>
          <w:sz w:val="20"/>
          <w:szCs w:val="20"/>
        </w:rPr>
        <w:t>u</w:t>
      </w:r>
      <w:r w:rsidR="006346AE" w:rsidRPr="006346AE">
        <w:rPr>
          <w:rFonts w:ascii="Arial" w:hAnsi="Arial" w:cs="Arial"/>
          <w:noProof/>
          <w:sz w:val="20"/>
          <w:szCs w:val="20"/>
        </w:rPr>
        <w:t xml:space="preserve"> Žlutých </w:t>
      </w:r>
      <w:r w:rsidR="004B0EE5">
        <w:rPr>
          <w:rFonts w:ascii="Arial" w:hAnsi="Arial" w:cs="Arial"/>
          <w:noProof/>
          <w:sz w:val="20"/>
          <w:szCs w:val="20"/>
        </w:rPr>
        <w:t>l</w:t>
      </w:r>
      <w:r w:rsidR="006346AE" w:rsidRPr="006346AE">
        <w:rPr>
          <w:rFonts w:ascii="Arial" w:hAnsi="Arial" w:cs="Arial"/>
          <w:noProof/>
          <w:sz w:val="20"/>
          <w:szCs w:val="20"/>
        </w:rPr>
        <w:t>ázní</w:t>
      </w:r>
    </w:p>
    <w:p w14:paraId="3B3EB86B" w14:textId="20BF2335" w:rsidR="006346AE" w:rsidRPr="006346AE" w:rsidRDefault="006346AE" w:rsidP="0061148B">
      <w:pPr>
        <w:numPr>
          <w:ilvl w:val="0"/>
          <w:numId w:val="11"/>
        </w:numPr>
        <w:spacing w:line="320" w:lineRule="atLeast"/>
        <w:rPr>
          <w:rFonts w:ascii="Arial" w:hAnsi="Arial" w:cs="Arial"/>
          <w:noProof/>
          <w:sz w:val="20"/>
          <w:szCs w:val="20"/>
        </w:rPr>
      </w:pPr>
      <w:r w:rsidRPr="006346AE">
        <w:rPr>
          <w:rFonts w:ascii="Arial" w:hAnsi="Arial" w:cs="Arial"/>
          <w:noProof/>
          <w:sz w:val="20"/>
          <w:szCs w:val="20"/>
        </w:rPr>
        <w:t>po</w:t>
      </w:r>
      <w:r w:rsidR="004B0EE5">
        <w:rPr>
          <w:rFonts w:ascii="Arial" w:hAnsi="Arial" w:cs="Arial"/>
          <w:noProof/>
          <w:sz w:val="20"/>
          <w:szCs w:val="20"/>
        </w:rPr>
        <w:t>č</w:t>
      </w:r>
      <w:r w:rsidRPr="006346AE">
        <w:rPr>
          <w:rFonts w:ascii="Arial" w:hAnsi="Arial" w:cs="Arial"/>
          <w:noProof/>
          <w:sz w:val="20"/>
          <w:szCs w:val="20"/>
        </w:rPr>
        <w:t>et pater: 1</w:t>
      </w:r>
      <w:r w:rsidR="004B0EE5">
        <w:rPr>
          <w:rFonts w:ascii="Arial" w:hAnsi="Arial" w:cs="Arial"/>
          <w:noProof/>
          <w:sz w:val="20"/>
          <w:szCs w:val="20"/>
        </w:rPr>
        <w:t xml:space="preserve"> NP</w:t>
      </w:r>
    </w:p>
    <w:p w14:paraId="7035C712" w14:textId="5F5AAA52" w:rsidR="006346AE" w:rsidRPr="004B0EE5" w:rsidRDefault="004B0EE5" w:rsidP="0061148B">
      <w:pPr>
        <w:numPr>
          <w:ilvl w:val="0"/>
          <w:numId w:val="11"/>
        </w:numPr>
        <w:spacing w:line="320" w:lineRule="atLeast"/>
        <w:rPr>
          <w:rFonts w:ascii="Arial" w:hAnsi="Arial" w:cs="Arial"/>
          <w:noProof/>
          <w:sz w:val="20"/>
          <w:szCs w:val="20"/>
        </w:rPr>
      </w:pPr>
      <w:r w:rsidRPr="00A84F22">
        <w:rPr>
          <w:rFonts w:ascii="Arial" w:hAnsi="Arial" w:cs="Arial"/>
          <w:noProof/>
          <w:sz w:val="20"/>
          <w:szCs w:val="18"/>
        </w:rPr>
        <w:t>vn</w:t>
      </w:r>
      <w:r>
        <w:rPr>
          <w:rFonts w:ascii="Arial" w:hAnsi="Arial" w:cs="Arial"/>
          <w:noProof/>
          <w:sz w:val="20"/>
          <w:szCs w:val="18"/>
        </w:rPr>
        <w:t>ě</w:t>
      </w:r>
      <w:r w:rsidRPr="00A84F22">
        <w:rPr>
          <w:rFonts w:ascii="Arial" w:hAnsi="Arial" w:cs="Arial"/>
          <w:noProof/>
          <w:sz w:val="20"/>
          <w:szCs w:val="18"/>
        </w:rPr>
        <w:t>j</w:t>
      </w:r>
      <w:r>
        <w:rPr>
          <w:rFonts w:ascii="Arial" w:hAnsi="Arial" w:cs="Arial"/>
          <w:noProof/>
          <w:sz w:val="20"/>
          <w:szCs w:val="18"/>
        </w:rPr>
        <w:t>ší</w:t>
      </w:r>
      <w:r w:rsidRPr="00A84F22">
        <w:rPr>
          <w:rFonts w:ascii="Arial" w:hAnsi="Arial" w:cs="Arial"/>
          <w:noProof/>
          <w:sz w:val="20"/>
          <w:szCs w:val="18"/>
        </w:rPr>
        <w:t xml:space="preserve"> v</w:t>
      </w:r>
      <w:r>
        <w:rPr>
          <w:rFonts w:ascii="Arial" w:hAnsi="Arial" w:cs="Arial"/>
          <w:noProof/>
          <w:sz w:val="20"/>
          <w:szCs w:val="18"/>
        </w:rPr>
        <w:t>ýš</w:t>
      </w:r>
      <w:r w:rsidRPr="00A84F22">
        <w:rPr>
          <w:rFonts w:ascii="Arial" w:hAnsi="Arial" w:cs="Arial"/>
          <w:noProof/>
          <w:sz w:val="20"/>
          <w:szCs w:val="18"/>
        </w:rPr>
        <w:t xml:space="preserve">ka: </w:t>
      </w:r>
      <w:r w:rsidR="006346AE" w:rsidRPr="004B0EE5">
        <w:rPr>
          <w:rFonts w:ascii="Arial" w:hAnsi="Arial" w:cs="Arial"/>
          <w:noProof/>
          <w:sz w:val="20"/>
          <w:szCs w:val="20"/>
        </w:rPr>
        <w:t>2</w:t>
      </w:r>
      <w:r>
        <w:rPr>
          <w:rFonts w:ascii="Arial" w:hAnsi="Arial" w:cs="Arial"/>
          <w:noProof/>
          <w:sz w:val="20"/>
          <w:szCs w:val="20"/>
        </w:rPr>
        <w:t>,</w:t>
      </w:r>
      <w:r w:rsidR="006346AE" w:rsidRPr="004B0EE5">
        <w:rPr>
          <w:rFonts w:ascii="Arial" w:hAnsi="Arial" w:cs="Arial"/>
          <w:noProof/>
          <w:sz w:val="20"/>
          <w:szCs w:val="20"/>
        </w:rPr>
        <w:t>87 m</w:t>
      </w:r>
    </w:p>
    <w:p w14:paraId="5A22F473" w14:textId="664F2AF7" w:rsidR="006346AE" w:rsidRPr="006346AE" w:rsidRDefault="004B0EE5" w:rsidP="0061148B">
      <w:pPr>
        <w:numPr>
          <w:ilvl w:val="0"/>
          <w:numId w:val="11"/>
        </w:numPr>
        <w:spacing w:line="320" w:lineRule="atLeast"/>
        <w:rPr>
          <w:rFonts w:ascii="Arial" w:hAnsi="Arial" w:cs="Arial"/>
          <w:noProof/>
          <w:sz w:val="20"/>
          <w:szCs w:val="20"/>
        </w:rPr>
      </w:pPr>
      <w:r w:rsidRPr="00A84F22">
        <w:rPr>
          <w:rFonts w:ascii="Arial" w:hAnsi="Arial" w:cs="Arial"/>
          <w:noProof/>
          <w:sz w:val="20"/>
          <w:szCs w:val="18"/>
        </w:rPr>
        <w:t>vnit</w:t>
      </w:r>
      <w:r>
        <w:rPr>
          <w:rFonts w:ascii="Arial" w:hAnsi="Arial" w:cs="Arial"/>
          <w:noProof/>
          <w:sz w:val="20"/>
          <w:szCs w:val="18"/>
        </w:rPr>
        <w:t>ř</w:t>
      </w:r>
      <w:r w:rsidRPr="00A84F22">
        <w:rPr>
          <w:rFonts w:ascii="Arial" w:hAnsi="Arial" w:cs="Arial"/>
          <w:noProof/>
          <w:sz w:val="20"/>
          <w:szCs w:val="18"/>
        </w:rPr>
        <w:t>n</w:t>
      </w:r>
      <w:r>
        <w:rPr>
          <w:rFonts w:ascii="Arial" w:hAnsi="Arial" w:cs="Arial"/>
          <w:noProof/>
          <w:sz w:val="20"/>
          <w:szCs w:val="18"/>
        </w:rPr>
        <w:t>í</w:t>
      </w:r>
      <w:r w:rsidRPr="00A84F22">
        <w:rPr>
          <w:rFonts w:ascii="Arial" w:hAnsi="Arial" w:cs="Arial"/>
          <w:noProof/>
          <w:sz w:val="20"/>
          <w:szCs w:val="18"/>
        </w:rPr>
        <w:t xml:space="preserve"> sv</w:t>
      </w:r>
      <w:r>
        <w:rPr>
          <w:rFonts w:ascii="Arial" w:hAnsi="Arial" w:cs="Arial"/>
          <w:noProof/>
          <w:sz w:val="20"/>
          <w:szCs w:val="18"/>
        </w:rPr>
        <w:t>ě</w:t>
      </w:r>
      <w:r w:rsidRPr="00A84F22">
        <w:rPr>
          <w:rFonts w:ascii="Arial" w:hAnsi="Arial" w:cs="Arial"/>
          <w:noProof/>
          <w:sz w:val="20"/>
          <w:szCs w:val="18"/>
        </w:rPr>
        <w:t>tl</w:t>
      </w:r>
      <w:r>
        <w:rPr>
          <w:rFonts w:ascii="Arial" w:hAnsi="Arial" w:cs="Arial"/>
          <w:noProof/>
          <w:sz w:val="20"/>
          <w:szCs w:val="18"/>
        </w:rPr>
        <w:t>á</w:t>
      </w:r>
      <w:r w:rsidRPr="00A84F22">
        <w:rPr>
          <w:rFonts w:ascii="Arial" w:hAnsi="Arial" w:cs="Arial"/>
          <w:noProof/>
          <w:sz w:val="20"/>
          <w:szCs w:val="18"/>
        </w:rPr>
        <w:t xml:space="preserve"> v</w:t>
      </w:r>
      <w:r>
        <w:rPr>
          <w:rFonts w:ascii="Arial" w:hAnsi="Arial" w:cs="Arial"/>
          <w:noProof/>
          <w:sz w:val="20"/>
          <w:szCs w:val="18"/>
        </w:rPr>
        <w:t>ýš</w:t>
      </w:r>
      <w:r w:rsidRPr="00A84F22">
        <w:rPr>
          <w:rFonts w:ascii="Arial" w:hAnsi="Arial" w:cs="Arial"/>
          <w:noProof/>
          <w:sz w:val="20"/>
          <w:szCs w:val="18"/>
        </w:rPr>
        <w:t>ka</w:t>
      </w:r>
      <w:r w:rsidR="006346AE" w:rsidRPr="006346AE">
        <w:rPr>
          <w:rFonts w:ascii="Arial" w:hAnsi="Arial" w:cs="Arial"/>
          <w:noProof/>
          <w:sz w:val="20"/>
          <w:szCs w:val="20"/>
        </w:rPr>
        <w:t>: 2</w:t>
      </w:r>
      <w:r>
        <w:rPr>
          <w:rFonts w:ascii="Arial" w:hAnsi="Arial" w:cs="Arial"/>
          <w:noProof/>
          <w:sz w:val="20"/>
          <w:szCs w:val="20"/>
        </w:rPr>
        <w:t>,</w:t>
      </w:r>
      <w:r w:rsidR="006346AE" w:rsidRPr="006346AE">
        <w:rPr>
          <w:rFonts w:ascii="Arial" w:hAnsi="Arial" w:cs="Arial"/>
          <w:noProof/>
          <w:sz w:val="20"/>
          <w:szCs w:val="20"/>
        </w:rPr>
        <w:t>5</w:t>
      </w:r>
      <w:r>
        <w:rPr>
          <w:rFonts w:ascii="Arial" w:hAnsi="Arial" w:cs="Arial"/>
          <w:noProof/>
          <w:sz w:val="20"/>
          <w:szCs w:val="20"/>
        </w:rPr>
        <w:t xml:space="preserve"> </w:t>
      </w:r>
      <w:r w:rsidR="006346AE" w:rsidRPr="006346AE">
        <w:rPr>
          <w:rFonts w:ascii="Arial" w:hAnsi="Arial" w:cs="Arial"/>
          <w:noProof/>
          <w:sz w:val="20"/>
          <w:szCs w:val="20"/>
        </w:rPr>
        <w:t xml:space="preserve">m </w:t>
      </w:r>
    </w:p>
    <w:p w14:paraId="5D0E6E3E" w14:textId="3DBBD3E0" w:rsidR="004B0EE5" w:rsidRPr="006346AE" w:rsidRDefault="004B0EE5" w:rsidP="0061148B">
      <w:pPr>
        <w:numPr>
          <w:ilvl w:val="0"/>
          <w:numId w:val="11"/>
        </w:numPr>
        <w:spacing w:line="320" w:lineRule="atLeast"/>
        <w:rPr>
          <w:rFonts w:ascii="Arial" w:hAnsi="Arial" w:cs="Arial"/>
          <w:noProof/>
          <w:sz w:val="20"/>
          <w:szCs w:val="20"/>
        </w:rPr>
      </w:pPr>
      <w:r w:rsidRPr="00A84F22">
        <w:rPr>
          <w:rFonts w:ascii="Arial" w:hAnsi="Arial" w:cs="Arial"/>
          <w:noProof/>
          <w:sz w:val="20"/>
          <w:szCs w:val="18"/>
        </w:rPr>
        <w:t>vnější provedení</w:t>
      </w:r>
      <w:r w:rsidRPr="006346AE">
        <w:rPr>
          <w:rFonts w:ascii="Arial" w:hAnsi="Arial" w:cs="Arial"/>
          <w:noProof/>
          <w:sz w:val="20"/>
          <w:szCs w:val="20"/>
        </w:rPr>
        <w:t xml:space="preserve">: </w:t>
      </w:r>
      <w:r>
        <w:rPr>
          <w:rFonts w:ascii="Arial" w:hAnsi="Arial" w:cs="Arial"/>
          <w:noProof/>
          <w:sz w:val="20"/>
          <w:szCs w:val="20"/>
        </w:rPr>
        <w:t>b</w:t>
      </w:r>
      <w:r w:rsidRPr="006346AE">
        <w:rPr>
          <w:rFonts w:ascii="Arial" w:hAnsi="Arial" w:cs="Arial"/>
          <w:noProof/>
          <w:sz w:val="20"/>
          <w:szCs w:val="20"/>
        </w:rPr>
        <w:t xml:space="preserve">randing </w:t>
      </w:r>
      <w:r>
        <w:rPr>
          <w:rFonts w:ascii="Arial" w:hAnsi="Arial" w:cs="Arial"/>
          <w:noProof/>
          <w:sz w:val="20"/>
          <w:szCs w:val="20"/>
        </w:rPr>
        <w:t xml:space="preserve">od </w:t>
      </w:r>
      <w:r w:rsidRPr="006346AE">
        <w:rPr>
          <w:rFonts w:ascii="Arial" w:hAnsi="Arial" w:cs="Arial"/>
          <w:noProof/>
          <w:sz w:val="20"/>
          <w:szCs w:val="20"/>
        </w:rPr>
        <w:t>Story Design</w:t>
      </w:r>
    </w:p>
    <w:p w14:paraId="0D4CA27C" w14:textId="69BC04A6" w:rsidR="006346AE" w:rsidRPr="006346AE" w:rsidRDefault="004B0EE5" w:rsidP="0061148B">
      <w:pPr>
        <w:numPr>
          <w:ilvl w:val="0"/>
          <w:numId w:val="11"/>
        </w:numPr>
        <w:spacing w:line="320" w:lineRule="atLeast"/>
        <w:rPr>
          <w:rFonts w:ascii="Arial" w:hAnsi="Arial" w:cs="Arial"/>
          <w:noProof/>
          <w:sz w:val="20"/>
          <w:szCs w:val="20"/>
        </w:rPr>
      </w:pPr>
      <w:r w:rsidRPr="00A84F22">
        <w:rPr>
          <w:rFonts w:ascii="Arial" w:hAnsi="Arial" w:cs="Arial"/>
          <w:noProof/>
          <w:sz w:val="20"/>
          <w:szCs w:val="18"/>
        </w:rPr>
        <w:t>vnit</w:t>
      </w:r>
      <w:r>
        <w:rPr>
          <w:rFonts w:ascii="Arial" w:hAnsi="Arial" w:cs="Arial"/>
          <w:noProof/>
          <w:sz w:val="20"/>
          <w:szCs w:val="18"/>
        </w:rPr>
        <w:t>ř</w:t>
      </w:r>
      <w:r w:rsidRPr="00A84F22">
        <w:rPr>
          <w:rFonts w:ascii="Arial" w:hAnsi="Arial" w:cs="Arial"/>
          <w:noProof/>
          <w:sz w:val="20"/>
          <w:szCs w:val="18"/>
        </w:rPr>
        <w:t>n</w:t>
      </w:r>
      <w:r>
        <w:rPr>
          <w:rFonts w:ascii="Arial" w:hAnsi="Arial" w:cs="Arial"/>
          <w:noProof/>
          <w:sz w:val="20"/>
          <w:szCs w:val="18"/>
        </w:rPr>
        <w:t>í</w:t>
      </w:r>
      <w:r w:rsidRPr="00A84F22">
        <w:rPr>
          <w:rFonts w:ascii="Arial" w:hAnsi="Arial" w:cs="Arial"/>
          <w:noProof/>
          <w:sz w:val="20"/>
          <w:szCs w:val="18"/>
        </w:rPr>
        <w:t xml:space="preserve"> proveden</w:t>
      </w:r>
      <w:r>
        <w:rPr>
          <w:rFonts w:ascii="Arial" w:hAnsi="Arial" w:cs="Arial"/>
          <w:noProof/>
          <w:sz w:val="20"/>
          <w:szCs w:val="18"/>
        </w:rPr>
        <w:t>í</w:t>
      </w:r>
      <w:r w:rsidR="006346AE" w:rsidRPr="006346AE">
        <w:rPr>
          <w:rFonts w:ascii="Arial" w:hAnsi="Arial" w:cs="Arial"/>
          <w:noProof/>
          <w:sz w:val="20"/>
          <w:szCs w:val="20"/>
        </w:rPr>
        <w:t>: od Touaxu základ, kompletní branding</w:t>
      </w:r>
      <w:r>
        <w:rPr>
          <w:rFonts w:ascii="Arial" w:hAnsi="Arial" w:cs="Arial"/>
          <w:noProof/>
          <w:sz w:val="20"/>
          <w:szCs w:val="20"/>
        </w:rPr>
        <w:t xml:space="preserve"> od Story Design</w:t>
      </w:r>
    </w:p>
    <w:p w14:paraId="779C7D8D" w14:textId="686A41B4" w:rsidR="006346AE" w:rsidRPr="006346AE" w:rsidRDefault="006346AE" w:rsidP="0061148B">
      <w:pPr>
        <w:numPr>
          <w:ilvl w:val="0"/>
          <w:numId w:val="11"/>
        </w:numPr>
        <w:spacing w:line="320" w:lineRule="atLeast"/>
        <w:rPr>
          <w:rFonts w:ascii="Arial" w:hAnsi="Arial" w:cs="Arial"/>
          <w:noProof/>
          <w:sz w:val="20"/>
          <w:szCs w:val="20"/>
        </w:rPr>
      </w:pPr>
      <w:r w:rsidRPr="006346AE">
        <w:rPr>
          <w:rFonts w:ascii="Arial" w:hAnsi="Arial" w:cs="Arial"/>
          <w:noProof/>
          <w:sz w:val="20"/>
          <w:szCs w:val="20"/>
        </w:rPr>
        <w:t>izola</w:t>
      </w:r>
      <w:r w:rsidR="004B0EE5">
        <w:rPr>
          <w:rFonts w:ascii="Arial" w:hAnsi="Arial" w:cs="Arial"/>
          <w:noProof/>
          <w:sz w:val="20"/>
          <w:szCs w:val="20"/>
        </w:rPr>
        <w:t>č</w:t>
      </w:r>
      <w:r w:rsidRPr="006346AE">
        <w:rPr>
          <w:rFonts w:ascii="Arial" w:hAnsi="Arial" w:cs="Arial"/>
          <w:noProof/>
          <w:sz w:val="20"/>
          <w:szCs w:val="20"/>
        </w:rPr>
        <w:t>n</w:t>
      </w:r>
      <w:r w:rsidR="004B0EE5">
        <w:rPr>
          <w:rFonts w:ascii="Arial" w:hAnsi="Arial" w:cs="Arial"/>
          <w:noProof/>
          <w:sz w:val="20"/>
          <w:szCs w:val="20"/>
        </w:rPr>
        <w:t>í</w:t>
      </w:r>
      <w:r w:rsidRPr="006346AE">
        <w:rPr>
          <w:rFonts w:ascii="Arial" w:hAnsi="Arial" w:cs="Arial"/>
          <w:noProof/>
          <w:sz w:val="20"/>
          <w:szCs w:val="20"/>
        </w:rPr>
        <w:t xml:space="preserve"> bal</w:t>
      </w:r>
      <w:r w:rsidR="004B0EE5">
        <w:rPr>
          <w:rFonts w:ascii="Arial" w:hAnsi="Arial" w:cs="Arial"/>
          <w:noProof/>
          <w:sz w:val="20"/>
          <w:szCs w:val="20"/>
        </w:rPr>
        <w:t>íč</w:t>
      </w:r>
      <w:r w:rsidRPr="006346AE">
        <w:rPr>
          <w:rFonts w:ascii="Arial" w:hAnsi="Arial" w:cs="Arial"/>
          <w:noProof/>
          <w:sz w:val="20"/>
          <w:szCs w:val="20"/>
        </w:rPr>
        <w:t>ek: Basic CZ</w:t>
      </w:r>
    </w:p>
    <w:p w14:paraId="34491EB9" w14:textId="2DF414FC" w:rsidR="006346AE" w:rsidRPr="006346AE" w:rsidRDefault="006346AE" w:rsidP="0061148B">
      <w:pPr>
        <w:spacing w:line="320" w:lineRule="atLeast"/>
        <w:rPr>
          <w:rFonts w:ascii="Arial" w:hAnsi="Arial" w:cs="Arial"/>
          <w:noProof/>
          <w:sz w:val="20"/>
          <w:szCs w:val="20"/>
        </w:rPr>
      </w:pPr>
    </w:p>
    <w:p w14:paraId="742C5C45" w14:textId="4135ACD0" w:rsidR="006346AE" w:rsidRPr="006346AE" w:rsidRDefault="006346AE" w:rsidP="0061148B">
      <w:pPr>
        <w:spacing w:line="320" w:lineRule="atLeast"/>
        <w:rPr>
          <w:rFonts w:ascii="Arial" w:hAnsi="Arial" w:cs="Arial"/>
          <w:b/>
          <w:noProof/>
          <w:sz w:val="20"/>
          <w:szCs w:val="20"/>
        </w:rPr>
      </w:pPr>
      <w:r w:rsidRPr="006346AE">
        <w:rPr>
          <w:rFonts w:ascii="Arial" w:hAnsi="Arial" w:cs="Arial"/>
          <w:b/>
          <w:noProof/>
          <w:sz w:val="20"/>
          <w:szCs w:val="20"/>
        </w:rPr>
        <w:t>Harmonogram realizace:</w:t>
      </w:r>
    </w:p>
    <w:p w14:paraId="64DCC4B1" w14:textId="310BE1A7" w:rsidR="006346AE" w:rsidRPr="006346AE" w:rsidRDefault="004B0EE5" w:rsidP="0061148B">
      <w:pPr>
        <w:numPr>
          <w:ilvl w:val="0"/>
          <w:numId w:val="12"/>
        </w:numPr>
        <w:spacing w:line="320" w:lineRule="atLeast"/>
        <w:rPr>
          <w:rFonts w:ascii="Arial" w:hAnsi="Arial" w:cs="Arial"/>
          <w:sz w:val="20"/>
          <w:szCs w:val="20"/>
        </w:rPr>
      </w:pPr>
      <w:r>
        <w:rPr>
          <w:rFonts w:ascii="Arial" w:hAnsi="Arial" w:cs="Arial"/>
          <w:sz w:val="20"/>
          <w:szCs w:val="20"/>
        </w:rPr>
        <w:t>h</w:t>
      </w:r>
      <w:r w:rsidR="006346AE" w:rsidRPr="006346AE">
        <w:rPr>
          <w:rFonts w:ascii="Arial" w:hAnsi="Arial" w:cs="Arial"/>
          <w:sz w:val="20"/>
          <w:szCs w:val="20"/>
        </w:rPr>
        <w:t>rubá stavba: 4 hodiny</w:t>
      </w:r>
    </w:p>
    <w:p w14:paraId="04729D6F" w14:textId="42C13296" w:rsidR="006346AE" w:rsidRPr="006346AE" w:rsidRDefault="004B0EE5" w:rsidP="0061148B">
      <w:pPr>
        <w:numPr>
          <w:ilvl w:val="0"/>
          <w:numId w:val="12"/>
        </w:numPr>
        <w:spacing w:line="320" w:lineRule="atLeast"/>
        <w:rPr>
          <w:rFonts w:ascii="Arial" w:hAnsi="Arial" w:cs="Arial"/>
          <w:sz w:val="20"/>
          <w:szCs w:val="20"/>
        </w:rPr>
      </w:pPr>
      <w:r>
        <w:rPr>
          <w:rFonts w:ascii="Arial" w:hAnsi="Arial" w:cs="Arial"/>
          <w:sz w:val="20"/>
          <w:szCs w:val="20"/>
        </w:rPr>
        <w:t>k</w:t>
      </w:r>
      <w:r w:rsidRPr="006346AE">
        <w:rPr>
          <w:rFonts w:ascii="Arial" w:hAnsi="Arial" w:cs="Arial"/>
          <w:sz w:val="20"/>
          <w:szCs w:val="20"/>
        </w:rPr>
        <w:t>ompletní objekt</w:t>
      </w:r>
      <w:r w:rsidR="006346AE" w:rsidRPr="006346AE">
        <w:rPr>
          <w:rFonts w:ascii="Arial" w:hAnsi="Arial" w:cs="Arial"/>
          <w:sz w:val="20"/>
          <w:szCs w:val="20"/>
        </w:rPr>
        <w:t>: 8 hodin</w:t>
      </w:r>
    </w:p>
    <w:p w14:paraId="3C0E6AB7" w14:textId="0F6BAFC5" w:rsidR="006346AE" w:rsidRPr="006346AE" w:rsidRDefault="004B0EE5" w:rsidP="0061148B">
      <w:pPr>
        <w:numPr>
          <w:ilvl w:val="0"/>
          <w:numId w:val="12"/>
        </w:numPr>
        <w:spacing w:line="320" w:lineRule="atLeast"/>
        <w:rPr>
          <w:rFonts w:ascii="Arial" w:hAnsi="Arial" w:cs="Arial"/>
          <w:sz w:val="20"/>
          <w:szCs w:val="20"/>
        </w:rPr>
      </w:pPr>
      <w:r>
        <w:rPr>
          <w:rFonts w:ascii="Arial" w:hAnsi="Arial" w:cs="Arial"/>
          <w:sz w:val="20"/>
          <w:szCs w:val="20"/>
        </w:rPr>
        <w:t>k</w:t>
      </w:r>
      <w:r w:rsidR="006346AE" w:rsidRPr="006346AE">
        <w:rPr>
          <w:rFonts w:ascii="Arial" w:hAnsi="Arial" w:cs="Arial"/>
          <w:sz w:val="20"/>
          <w:szCs w:val="20"/>
        </w:rPr>
        <w:t>ompletní realizace: 8 hodin</w:t>
      </w:r>
    </w:p>
    <w:p w14:paraId="69D69AE1" w14:textId="77777777" w:rsidR="00916877" w:rsidRDefault="00916877" w:rsidP="0061148B">
      <w:pPr>
        <w:spacing w:after="120" w:line="320" w:lineRule="atLeast"/>
        <w:jc w:val="both"/>
        <w:rPr>
          <w:rFonts w:ascii="Arial" w:hAnsi="Arial" w:cs="Arial"/>
          <w:b/>
          <w:u w:val="single"/>
        </w:rPr>
      </w:pPr>
    </w:p>
    <w:p w14:paraId="69009FC0" w14:textId="77777777" w:rsidR="00916877" w:rsidRDefault="00916877" w:rsidP="0061148B">
      <w:pPr>
        <w:spacing w:after="120" w:line="320" w:lineRule="atLeast"/>
        <w:jc w:val="both"/>
        <w:rPr>
          <w:rFonts w:ascii="Arial" w:hAnsi="Arial" w:cs="Arial"/>
          <w:b/>
          <w:u w:val="single"/>
        </w:rPr>
      </w:pPr>
    </w:p>
    <w:p w14:paraId="41D425D7" w14:textId="7ACCA81E" w:rsidR="00CB1E74" w:rsidRPr="00AA7C46" w:rsidRDefault="00CB1E74" w:rsidP="0061148B">
      <w:pPr>
        <w:spacing w:after="120" w:line="320" w:lineRule="atLeast"/>
        <w:jc w:val="both"/>
        <w:rPr>
          <w:rFonts w:ascii="Arial" w:hAnsi="Arial" w:cs="Arial"/>
          <w:b/>
          <w:u w:val="single"/>
        </w:rPr>
      </w:pPr>
      <w:r>
        <w:rPr>
          <w:rFonts w:ascii="Arial" w:hAnsi="Arial" w:cs="Arial"/>
          <w:b/>
          <w:u w:val="single"/>
        </w:rPr>
        <w:t>Dům České televize na Mezinárodním filmovém festivalu v Karlových Varech</w:t>
      </w:r>
    </w:p>
    <w:p w14:paraId="02BC7277" w14:textId="086E030A" w:rsidR="00CB1E74" w:rsidRPr="00F91ADE" w:rsidRDefault="00F91ADE" w:rsidP="0061148B">
      <w:pPr>
        <w:spacing w:line="320" w:lineRule="atLeast"/>
        <w:jc w:val="both"/>
        <w:rPr>
          <w:rFonts w:ascii="Arial" w:hAnsi="Arial" w:cs="Arial"/>
          <w:sz w:val="20"/>
          <w:szCs w:val="20"/>
        </w:rPr>
      </w:pPr>
      <w:r w:rsidRPr="00F91ADE">
        <w:rPr>
          <w:rFonts w:ascii="Arial" w:hAnsi="Arial" w:cs="Arial"/>
          <w:i/>
          <w:noProof/>
          <w:color w:val="FF0000"/>
          <w:sz w:val="20"/>
          <w:szCs w:val="20"/>
        </w:rPr>
        <w:drawing>
          <wp:anchor distT="0" distB="0" distL="114300" distR="114300" simplePos="0" relativeHeight="251655680" behindDoc="1" locked="0" layoutInCell="1" allowOverlap="1" wp14:anchorId="6C879187" wp14:editId="1D029322">
            <wp:simplePos x="0" y="0"/>
            <wp:positionH relativeFrom="margin">
              <wp:align>right</wp:align>
            </wp:positionH>
            <wp:positionV relativeFrom="paragraph">
              <wp:posOffset>9525</wp:posOffset>
            </wp:positionV>
            <wp:extent cx="2353310" cy="1323975"/>
            <wp:effectExtent l="0" t="0" r="8890" b="9525"/>
            <wp:wrapTight wrapText="bothSides">
              <wp:wrapPolygon edited="0">
                <wp:start x="0" y="0"/>
                <wp:lineTo x="0" y="21445"/>
                <wp:lineTo x="21507" y="21445"/>
                <wp:lineTo x="21507" y="0"/>
                <wp:lineTo x="0" y="0"/>
              </wp:wrapPolygon>
            </wp:wrapTight>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uax-Dum-CT-MFF-KV-2015-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3310" cy="1323975"/>
                    </a:xfrm>
                    <a:prstGeom prst="rect">
                      <a:avLst/>
                    </a:prstGeom>
                  </pic:spPr>
                </pic:pic>
              </a:graphicData>
            </a:graphic>
            <wp14:sizeRelH relativeFrom="margin">
              <wp14:pctWidth>0</wp14:pctWidth>
            </wp14:sizeRelH>
            <wp14:sizeRelV relativeFrom="margin">
              <wp14:pctHeight>0</wp14:pctHeight>
            </wp14:sizeRelV>
          </wp:anchor>
        </w:drawing>
      </w:r>
      <w:r w:rsidR="00CB1E74" w:rsidRPr="00F91ADE">
        <w:rPr>
          <w:rFonts w:ascii="Arial" w:hAnsi="Arial" w:cs="Arial"/>
          <w:sz w:val="20"/>
          <w:szCs w:val="20"/>
        </w:rPr>
        <w:t xml:space="preserve">S modulovými objekty se setkávají také návštěvníci populárního filmového festivalu, třeba v případě festivalového obchodu, některých prodejen, úschovny zavazadel či toalet, ale především v podobě oblíbeného mediálního domu České televize. S tou společnost </w:t>
      </w:r>
      <w:proofErr w:type="spellStart"/>
      <w:r w:rsidR="00CB1E74" w:rsidRPr="00F91ADE">
        <w:rPr>
          <w:rFonts w:ascii="Arial" w:hAnsi="Arial" w:cs="Arial"/>
          <w:sz w:val="20"/>
          <w:szCs w:val="20"/>
        </w:rPr>
        <w:t>Touax</w:t>
      </w:r>
      <w:proofErr w:type="spellEnd"/>
      <w:r w:rsidR="00CB1E74" w:rsidRPr="00F91ADE">
        <w:rPr>
          <w:rFonts w:ascii="Arial" w:hAnsi="Arial" w:cs="Arial"/>
          <w:sz w:val="20"/>
          <w:szCs w:val="20"/>
        </w:rPr>
        <w:t xml:space="preserve"> v rámci festivalu s</w:t>
      </w:r>
      <w:r w:rsidR="00916877">
        <w:rPr>
          <w:rFonts w:ascii="Arial" w:hAnsi="Arial" w:cs="Arial"/>
          <w:sz w:val="20"/>
          <w:szCs w:val="20"/>
        </w:rPr>
        <w:t>polupracoval v letech 2014-2016. Při realizacích</w:t>
      </w:r>
      <w:r w:rsidR="00CB1E74" w:rsidRPr="00F91ADE">
        <w:rPr>
          <w:rFonts w:ascii="Arial" w:hAnsi="Arial" w:cs="Arial"/>
          <w:sz w:val="20"/>
          <w:szCs w:val="20"/>
        </w:rPr>
        <w:t xml:space="preserve"> byl kladen důraz na bezpečnost, vzhled, komfort a citlivý přístup k zeleni v lázeňské zóně. Proto byl také pro přenášení jednotlivých dílů použit velký jeřáb, aby nebyly poškozeny tamní chráněné vzrostlé stromy.</w:t>
      </w:r>
      <w:r w:rsidRPr="00F91ADE">
        <w:rPr>
          <w:rFonts w:ascii="Arial" w:hAnsi="Arial" w:cs="Arial"/>
          <w:sz w:val="20"/>
          <w:szCs w:val="20"/>
        </w:rPr>
        <w:t xml:space="preserve"> Zásadní pro zadavatele bylo velké variabilní prosklení, aby byl interiér prosvětlený a působil útulně.</w:t>
      </w:r>
    </w:p>
    <w:p w14:paraId="1A0A04B9" w14:textId="77777777" w:rsidR="00CB1E74" w:rsidRPr="00F91ADE" w:rsidRDefault="00CB1E74" w:rsidP="0061148B">
      <w:pPr>
        <w:spacing w:line="320" w:lineRule="atLeast"/>
        <w:jc w:val="both"/>
        <w:rPr>
          <w:rFonts w:ascii="Arial" w:hAnsi="Arial" w:cs="Arial"/>
          <w:b/>
          <w:sz w:val="20"/>
          <w:szCs w:val="20"/>
        </w:rPr>
      </w:pPr>
    </w:p>
    <w:p w14:paraId="0D63F764" w14:textId="77777777" w:rsidR="00CB1E74" w:rsidRPr="00F91ADE" w:rsidRDefault="00CB1E74" w:rsidP="0061148B">
      <w:pPr>
        <w:spacing w:line="320" w:lineRule="atLeast"/>
        <w:rPr>
          <w:rFonts w:ascii="Arial" w:hAnsi="Arial" w:cs="Arial"/>
          <w:b/>
          <w:noProof/>
          <w:sz w:val="20"/>
          <w:szCs w:val="20"/>
        </w:rPr>
      </w:pPr>
      <w:r w:rsidRPr="00F91ADE">
        <w:rPr>
          <w:rFonts w:ascii="Arial" w:hAnsi="Arial" w:cs="Arial"/>
          <w:b/>
          <w:noProof/>
          <w:sz w:val="20"/>
          <w:szCs w:val="20"/>
        </w:rPr>
        <w:t>Technické parametry:</w:t>
      </w:r>
    </w:p>
    <w:p w14:paraId="7EA0F0D4" w14:textId="21FBE8AB" w:rsidR="00F91ADE" w:rsidRPr="00F91ADE" w:rsidRDefault="00CB1E74" w:rsidP="0061148B">
      <w:pPr>
        <w:pStyle w:val="Odstavecseseznamem"/>
        <w:numPr>
          <w:ilvl w:val="0"/>
          <w:numId w:val="22"/>
        </w:numPr>
        <w:spacing w:line="320" w:lineRule="atLeast"/>
        <w:rPr>
          <w:rFonts w:ascii="Arial" w:hAnsi="Arial" w:cs="Arial"/>
          <w:sz w:val="20"/>
          <w:szCs w:val="20"/>
        </w:rPr>
      </w:pPr>
      <w:r w:rsidRPr="00F91ADE">
        <w:rPr>
          <w:rFonts w:ascii="Arial" w:hAnsi="Arial" w:cs="Arial"/>
          <w:noProof/>
          <w:sz w:val="20"/>
          <w:szCs w:val="20"/>
        </w:rPr>
        <w:t xml:space="preserve">počet modulů: </w:t>
      </w:r>
      <w:r w:rsidR="00F91ADE" w:rsidRPr="00F91ADE">
        <w:rPr>
          <w:rFonts w:ascii="Arial" w:hAnsi="Arial" w:cs="Arial"/>
          <w:sz w:val="20"/>
          <w:szCs w:val="20"/>
        </w:rPr>
        <w:t>12 + 1 předzahrádkový + 2 schodišťové věže + 4 terasy</w:t>
      </w:r>
    </w:p>
    <w:p w14:paraId="29097E26" w14:textId="46A06B55" w:rsidR="00CB1E74" w:rsidRPr="00F91ADE" w:rsidRDefault="00CB1E74" w:rsidP="0061148B">
      <w:pPr>
        <w:numPr>
          <w:ilvl w:val="0"/>
          <w:numId w:val="11"/>
        </w:numPr>
        <w:spacing w:line="320" w:lineRule="atLeast"/>
        <w:rPr>
          <w:rFonts w:ascii="Arial" w:hAnsi="Arial" w:cs="Arial"/>
          <w:noProof/>
          <w:sz w:val="20"/>
          <w:szCs w:val="20"/>
        </w:rPr>
      </w:pPr>
      <w:r w:rsidRPr="00F91ADE">
        <w:rPr>
          <w:rFonts w:ascii="Arial" w:hAnsi="Arial" w:cs="Arial"/>
          <w:noProof/>
          <w:sz w:val="20"/>
          <w:szCs w:val="20"/>
        </w:rPr>
        <w:t xml:space="preserve">produktová řada: </w:t>
      </w:r>
      <w:r w:rsidR="00B87350">
        <w:rPr>
          <w:rFonts w:ascii="Arial" w:hAnsi="Arial" w:cs="Arial"/>
          <w:noProof/>
          <w:sz w:val="20"/>
          <w:szCs w:val="20"/>
        </w:rPr>
        <w:t>Standard</w:t>
      </w:r>
    </w:p>
    <w:p w14:paraId="6C040F5F" w14:textId="51EE52B0" w:rsidR="00CB1E74" w:rsidRPr="00F91ADE" w:rsidRDefault="00CB1E74" w:rsidP="0061148B">
      <w:pPr>
        <w:numPr>
          <w:ilvl w:val="0"/>
          <w:numId w:val="11"/>
        </w:numPr>
        <w:spacing w:line="320" w:lineRule="atLeast"/>
        <w:rPr>
          <w:rFonts w:ascii="Arial" w:hAnsi="Arial" w:cs="Arial"/>
          <w:noProof/>
          <w:sz w:val="20"/>
          <w:szCs w:val="20"/>
        </w:rPr>
      </w:pPr>
      <w:r w:rsidRPr="00F91ADE">
        <w:rPr>
          <w:rFonts w:ascii="Arial" w:hAnsi="Arial" w:cs="Arial"/>
          <w:noProof/>
          <w:sz w:val="20"/>
          <w:szCs w:val="20"/>
        </w:rPr>
        <w:t xml:space="preserve">hrubá </w:t>
      </w:r>
      <w:r w:rsidR="00F91ADE" w:rsidRPr="00F91ADE">
        <w:rPr>
          <w:rFonts w:ascii="Arial" w:hAnsi="Arial" w:cs="Arial"/>
          <w:noProof/>
          <w:sz w:val="20"/>
          <w:szCs w:val="20"/>
        </w:rPr>
        <w:t xml:space="preserve">podlahová </w:t>
      </w:r>
      <w:r w:rsidRPr="00F91ADE">
        <w:rPr>
          <w:rFonts w:ascii="Arial" w:hAnsi="Arial" w:cs="Arial"/>
          <w:noProof/>
          <w:sz w:val="20"/>
          <w:szCs w:val="20"/>
        </w:rPr>
        <w:t xml:space="preserve">plocha: </w:t>
      </w:r>
      <w:r w:rsidR="001C22C0">
        <w:rPr>
          <w:rFonts w:ascii="Arial" w:hAnsi="Arial" w:cs="Arial"/>
          <w:noProof/>
          <w:sz w:val="20"/>
          <w:szCs w:val="20"/>
        </w:rPr>
        <w:t>180</w:t>
      </w:r>
      <w:r w:rsidR="00F91ADE" w:rsidRPr="00F91ADE">
        <w:rPr>
          <w:rFonts w:ascii="Arial" w:hAnsi="Arial" w:cs="Arial"/>
          <w:sz w:val="20"/>
          <w:szCs w:val="20"/>
        </w:rPr>
        <w:t xml:space="preserve"> m</w:t>
      </w:r>
      <w:r w:rsidR="00F91ADE" w:rsidRPr="00F91ADE">
        <w:rPr>
          <w:rFonts w:ascii="Arial" w:hAnsi="Arial" w:cs="Arial"/>
          <w:sz w:val="20"/>
          <w:szCs w:val="20"/>
          <w:vertAlign w:val="superscript"/>
        </w:rPr>
        <w:t>2</w:t>
      </w:r>
    </w:p>
    <w:p w14:paraId="72CEABD1" w14:textId="2D1E238B" w:rsidR="00CB1E74" w:rsidRPr="00F91ADE" w:rsidRDefault="00CB1E74" w:rsidP="0061148B">
      <w:pPr>
        <w:numPr>
          <w:ilvl w:val="0"/>
          <w:numId w:val="11"/>
        </w:numPr>
        <w:spacing w:line="320" w:lineRule="atLeast"/>
        <w:rPr>
          <w:rFonts w:ascii="Arial" w:hAnsi="Arial" w:cs="Arial"/>
          <w:noProof/>
          <w:sz w:val="20"/>
          <w:szCs w:val="20"/>
        </w:rPr>
      </w:pPr>
      <w:r w:rsidRPr="00F91ADE">
        <w:rPr>
          <w:rFonts w:ascii="Arial" w:hAnsi="Arial" w:cs="Arial"/>
          <w:noProof/>
          <w:sz w:val="20"/>
          <w:szCs w:val="20"/>
        </w:rPr>
        <w:t xml:space="preserve">počet pater: </w:t>
      </w:r>
      <w:r w:rsidR="00F91ADE" w:rsidRPr="00F91ADE">
        <w:rPr>
          <w:rFonts w:ascii="Arial" w:hAnsi="Arial" w:cs="Arial"/>
          <w:noProof/>
          <w:sz w:val="20"/>
          <w:szCs w:val="20"/>
        </w:rPr>
        <w:t>2 NP</w:t>
      </w:r>
    </w:p>
    <w:p w14:paraId="5814FC30" w14:textId="0E88B0B8" w:rsidR="00CB1E74" w:rsidRPr="00F91ADE" w:rsidRDefault="00CB1E74" w:rsidP="0061148B">
      <w:pPr>
        <w:numPr>
          <w:ilvl w:val="0"/>
          <w:numId w:val="11"/>
        </w:numPr>
        <w:spacing w:line="320" w:lineRule="atLeast"/>
        <w:rPr>
          <w:rFonts w:ascii="Arial" w:hAnsi="Arial" w:cs="Arial"/>
          <w:noProof/>
          <w:sz w:val="20"/>
          <w:szCs w:val="20"/>
        </w:rPr>
      </w:pPr>
      <w:r w:rsidRPr="00F91ADE">
        <w:rPr>
          <w:rFonts w:ascii="Arial" w:hAnsi="Arial" w:cs="Arial"/>
          <w:noProof/>
          <w:sz w:val="20"/>
          <w:szCs w:val="20"/>
        </w:rPr>
        <w:t xml:space="preserve">vnitřní světlá výška: </w:t>
      </w:r>
      <w:r w:rsidR="00A2290F">
        <w:rPr>
          <w:rFonts w:ascii="Arial" w:hAnsi="Arial" w:cs="Arial"/>
          <w:noProof/>
          <w:sz w:val="20"/>
          <w:szCs w:val="20"/>
        </w:rPr>
        <w:t>2,5 m</w:t>
      </w:r>
    </w:p>
    <w:p w14:paraId="381BA178" w14:textId="24A44164" w:rsidR="00CB1E74" w:rsidRPr="00F91ADE" w:rsidRDefault="00CB1E74" w:rsidP="0061148B">
      <w:pPr>
        <w:numPr>
          <w:ilvl w:val="0"/>
          <w:numId w:val="11"/>
        </w:numPr>
        <w:spacing w:line="320" w:lineRule="atLeast"/>
        <w:rPr>
          <w:rFonts w:ascii="Arial" w:hAnsi="Arial" w:cs="Arial"/>
          <w:noProof/>
          <w:sz w:val="20"/>
          <w:szCs w:val="20"/>
        </w:rPr>
      </w:pPr>
      <w:r w:rsidRPr="00F91ADE">
        <w:rPr>
          <w:rFonts w:ascii="Arial" w:hAnsi="Arial" w:cs="Arial"/>
          <w:noProof/>
          <w:sz w:val="20"/>
          <w:szCs w:val="20"/>
        </w:rPr>
        <w:t xml:space="preserve">vnější provedení: </w:t>
      </w:r>
      <w:r w:rsidR="00A2290F">
        <w:rPr>
          <w:rFonts w:ascii="Arial" w:hAnsi="Arial" w:cs="Arial"/>
          <w:noProof/>
          <w:sz w:val="20"/>
          <w:szCs w:val="20"/>
        </w:rPr>
        <w:t>prosklené moduly</w:t>
      </w:r>
      <w:r w:rsidR="00443708">
        <w:rPr>
          <w:rFonts w:ascii="Arial" w:hAnsi="Arial" w:cs="Arial"/>
          <w:noProof/>
          <w:sz w:val="20"/>
          <w:szCs w:val="20"/>
        </w:rPr>
        <w:t xml:space="preserve"> s </w:t>
      </w:r>
      <w:r w:rsidR="00A2290F">
        <w:rPr>
          <w:rFonts w:ascii="Arial" w:hAnsi="Arial" w:cs="Arial"/>
          <w:noProof/>
          <w:sz w:val="20"/>
          <w:szCs w:val="20"/>
        </w:rPr>
        <w:t>branding</w:t>
      </w:r>
      <w:r w:rsidR="00443708">
        <w:rPr>
          <w:rFonts w:ascii="Arial" w:hAnsi="Arial" w:cs="Arial"/>
          <w:noProof/>
          <w:sz w:val="20"/>
          <w:szCs w:val="20"/>
        </w:rPr>
        <w:t>em České televize</w:t>
      </w:r>
    </w:p>
    <w:p w14:paraId="170E3EE1" w14:textId="6C796409" w:rsidR="00CB1E74" w:rsidRPr="00F91ADE" w:rsidRDefault="00CB1E74" w:rsidP="0061148B">
      <w:pPr>
        <w:numPr>
          <w:ilvl w:val="0"/>
          <w:numId w:val="11"/>
        </w:numPr>
        <w:spacing w:line="320" w:lineRule="atLeast"/>
        <w:rPr>
          <w:rFonts w:ascii="Arial" w:hAnsi="Arial" w:cs="Arial"/>
          <w:noProof/>
          <w:sz w:val="20"/>
          <w:szCs w:val="20"/>
        </w:rPr>
      </w:pPr>
      <w:r w:rsidRPr="00F91ADE">
        <w:rPr>
          <w:rFonts w:ascii="Arial" w:hAnsi="Arial" w:cs="Arial"/>
          <w:noProof/>
          <w:sz w:val="20"/>
          <w:szCs w:val="20"/>
        </w:rPr>
        <w:t xml:space="preserve">vnitřní provedení: </w:t>
      </w:r>
      <w:r w:rsidR="00A2290F">
        <w:rPr>
          <w:rFonts w:ascii="Arial" w:hAnsi="Arial" w:cs="Arial"/>
          <w:noProof/>
          <w:sz w:val="20"/>
          <w:szCs w:val="20"/>
        </w:rPr>
        <w:t>lamino</w:t>
      </w:r>
      <w:r w:rsidR="00F91ADE" w:rsidRPr="00F91ADE">
        <w:rPr>
          <w:rFonts w:ascii="Arial" w:hAnsi="Arial" w:cs="Arial"/>
          <w:noProof/>
          <w:sz w:val="20"/>
          <w:szCs w:val="20"/>
        </w:rPr>
        <w:t>, zářivky ve všech modulech</w:t>
      </w:r>
    </w:p>
    <w:p w14:paraId="188EFFC1" w14:textId="128083CE" w:rsidR="00CB1E74" w:rsidRPr="00F91ADE" w:rsidRDefault="00CB1E74" w:rsidP="0061148B">
      <w:pPr>
        <w:numPr>
          <w:ilvl w:val="0"/>
          <w:numId w:val="11"/>
        </w:numPr>
        <w:spacing w:line="320" w:lineRule="atLeast"/>
        <w:rPr>
          <w:rFonts w:ascii="Arial" w:hAnsi="Arial" w:cs="Arial"/>
          <w:noProof/>
          <w:sz w:val="20"/>
          <w:szCs w:val="20"/>
        </w:rPr>
      </w:pPr>
      <w:r w:rsidRPr="00F91ADE">
        <w:rPr>
          <w:rFonts w:ascii="Arial" w:hAnsi="Arial" w:cs="Arial"/>
          <w:noProof/>
          <w:sz w:val="20"/>
          <w:szCs w:val="20"/>
        </w:rPr>
        <w:t xml:space="preserve">podlahová krytina: </w:t>
      </w:r>
      <w:r w:rsidR="00A2290F">
        <w:rPr>
          <w:rFonts w:ascii="Arial" w:hAnsi="Arial" w:cs="Arial"/>
          <w:noProof/>
          <w:sz w:val="20"/>
          <w:szCs w:val="20"/>
        </w:rPr>
        <w:t xml:space="preserve">PVC, </w:t>
      </w:r>
      <w:r w:rsidR="00F91ADE" w:rsidRPr="00F91ADE">
        <w:rPr>
          <w:rFonts w:ascii="Arial" w:hAnsi="Arial" w:cs="Arial"/>
          <w:noProof/>
          <w:sz w:val="20"/>
          <w:szCs w:val="20"/>
        </w:rPr>
        <w:t>koberec</w:t>
      </w:r>
    </w:p>
    <w:p w14:paraId="40F64390" w14:textId="674D2A5C" w:rsidR="00CB1E74" w:rsidRPr="00F91ADE" w:rsidRDefault="00CB1E74" w:rsidP="0061148B">
      <w:pPr>
        <w:numPr>
          <w:ilvl w:val="0"/>
          <w:numId w:val="11"/>
        </w:numPr>
        <w:spacing w:line="320" w:lineRule="atLeast"/>
        <w:rPr>
          <w:rFonts w:ascii="Arial" w:hAnsi="Arial" w:cs="Arial"/>
          <w:b/>
          <w:noProof/>
          <w:sz w:val="20"/>
          <w:szCs w:val="20"/>
        </w:rPr>
      </w:pPr>
      <w:r w:rsidRPr="00F91ADE">
        <w:rPr>
          <w:rFonts w:ascii="Arial" w:hAnsi="Arial" w:cs="Arial"/>
          <w:noProof/>
          <w:sz w:val="20"/>
          <w:szCs w:val="20"/>
        </w:rPr>
        <w:t xml:space="preserve">vytápění: </w:t>
      </w:r>
      <w:r w:rsidR="00A2290F">
        <w:rPr>
          <w:rFonts w:ascii="Arial" w:hAnsi="Arial" w:cs="Arial"/>
          <w:noProof/>
          <w:sz w:val="20"/>
          <w:szCs w:val="20"/>
        </w:rPr>
        <w:t>elektrické přímotopy</w:t>
      </w:r>
    </w:p>
    <w:p w14:paraId="3C5A8AD3" w14:textId="788C9D00" w:rsidR="00F91ADE" w:rsidRPr="00F91ADE" w:rsidRDefault="00F91ADE" w:rsidP="0061148B">
      <w:pPr>
        <w:numPr>
          <w:ilvl w:val="0"/>
          <w:numId w:val="11"/>
        </w:numPr>
        <w:spacing w:line="320" w:lineRule="atLeast"/>
        <w:rPr>
          <w:rFonts w:ascii="Arial" w:hAnsi="Arial" w:cs="Arial"/>
          <w:b/>
          <w:noProof/>
          <w:sz w:val="20"/>
          <w:szCs w:val="20"/>
        </w:rPr>
      </w:pPr>
      <w:r w:rsidRPr="00F91ADE">
        <w:rPr>
          <w:rFonts w:ascii="Arial" w:hAnsi="Arial" w:cs="Arial"/>
          <w:noProof/>
          <w:sz w:val="20"/>
          <w:szCs w:val="20"/>
        </w:rPr>
        <w:t>klimatizace: standardní a mobilní</w:t>
      </w:r>
    </w:p>
    <w:p w14:paraId="428ACAD9" w14:textId="77777777" w:rsidR="00CB1E74" w:rsidRPr="00F91ADE" w:rsidRDefault="00CB1E74" w:rsidP="0061148B">
      <w:pPr>
        <w:spacing w:line="320" w:lineRule="atLeast"/>
        <w:ind w:left="360"/>
        <w:rPr>
          <w:rFonts w:ascii="Arial" w:hAnsi="Arial" w:cs="Arial"/>
          <w:b/>
          <w:noProof/>
          <w:sz w:val="20"/>
          <w:szCs w:val="20"/>
        </w:rPr>
      </w:pPr>
    </w:p>
    <w:p w14:paraId="6194B102" w14:textId="77777777" w:rsidR="00CB1E74" w:rsidRPr="00F91ADE" w:rsidRDefault="00CB1E74" w:rsidP="0061148B">
      <w:pPr>
        <w:spacing w:line="320" w:lineRule="atLeast"/>
        <w:rPr>
          <w:rFonts w:ascii="Arial" w:hAnsi="Arial" w:cs="Arial"/>
          <w:b/>
          <w:noProof/>
          <w:sz w:val="20"/>
          <w:szCs w:val="20"/>
        </w:rPr>
      </w:pPr>
      <w:r w:rsidRPr="00F91ADE">
        <w:rPr>
          <w:rFonts w:ascii="Arial" w:hAnsi="Arial" w:cs="Arial"/>
          <w:b/>
          <w:noProof/>
          <w:sz w:val="20"/>
          <w:szCs w:val="20"/>
        </w:rPr>
        <w:t>Harmonogram realizace:</w:t>
      </w:r>
    </w:p>
    <w:p w14:paraId="20579330" w14:textId="158689E5" w:rsidR="00CB1E74" w:rsidRPr="00F91ADE" w:rsidRDefault="00CB1E74" w:rsidP="0061148B">
      <w:pPr>
        <w:numPr>
          <w:ilvl w:val="0"/>
          <w:numId w:val="12"/>
        </w:numPr>
        <w:spacing w:line="320" w:lineRule="atLeast"/>
        <w:rPr>
          <w:rFonts w:ascii="Arial" w:hAnsi="Arial" w:cs="Arial"/>
          <w:sz w:val="20"/>
          <w:szCs w:val="20"/>
        </w:rPr>
      </w:pPr>
      <w:r w:rsidRPr="00F91ADE">
        <w:rPr>
          <w:rFonts w:ascii="Arial" w:hAnsi="Arial" w:cs="Arial"/>
          <w:sz w:val="20"/>
          <w:szCs w:val="20"/>
        </w:rPr>
        <w:t>hrubá stavba: 8 hodin</w:t>
      </w:r>
    </w:p>
    <w:p w14:paraId="5AB65CC5" w14:textId="72832B39" w:rsidR="00CB1E74" w:rsidRPr="00F91ADE" w:rsidRDefault="00CB1E74" w:rsidP="0061148B">
      <w:pPr>
        <w:numPr>
          <w:ilvl w:val="0"/>
          <w:numId w:val="12"/>
        </w:numPr>
        <w:spacing w:line="320" w:lineRule="atLeast"/>
        <w:rPr>
          <w:rFonts w:ascii="Arial" w:hAnsi="Arial" w:cs="Arial"/>
          <w:sz w:val="20"/>
          <w:szCs w:val="20"/>
        </w:rPr>
      </w:pPr>
      <w:proofErr w:type="spellStart"/>
      <w:r w:rsidRPr="00F91ADE">
        <w:rPr>
          <w:rFonts w:ascii="Arial" w:hAnsi="Arial" w:cs="Arial"/>
          <w:sz w:val="20"/>
          <w:szCs w:val="20"/>
        </w:rPr>
        <w:t>branding</w:t>
      </w:r>
      <w:proofErr w:type="spellEnd"/>
      <w:r w:rsidRPr="00F91ADE">
        <w:rPr>
          <w:rFonts w:ascii="Arial" w:hAnsi="Arial" w:cs="Arial"/>
          <w:sz w:val="20"/>
          <w:szCs w:val="20"/>
        </w:rPr>
        <w:t xml:space="preserve"> interiérů: 22 hodin </w:t>
      </w:r>
      <w:r w:rsidR="00F91ADE" w:rsidRPr="00F91ADE">
        <w:rPr>
          <w:rFonts w:ascii="Arial" w:hAnsi="Arial" w:cs="Arial"/>
          <w:sz w:val="20"/>
          <w:szCs w:val="20"/>
        </w:rPr>
        <w:t>(polepy rámů a skel, bannery, vlajky)</w:t>
      </w:r>
    </w:p>
    <w:p w14:paraId="2111E495" w14:textId="5CF324D4" w:rsidR="00CB1E74" w:rsidRPr="00F91ADE" w:rsidRDefault="00CB1E74" w:rsidP="0061148B">
      <w:pPr>
        <w:numPr>
          <w:ilvl w:val="0"/>
          <w:numId w:val="12"/>
        </w:numPr>
        <w:spacing w:line="320" w:lineRule="atLeast"/>
        <w:jc w:val="both"/>
        <w:rPr>
          <w:rFonts w:ascii="Arial" w:hAnsi="Arial" w:cs="Arial"/>
          <w:b/>
          <w:sz w:val="20"/>
          <w:szCs w:val="20"/>
        </w:rPr>
      </w:pPr>
      <w:r w:rsidRPr="00F91ADE">
        <w:rPr>
          <w:rFonts w:ascii="Arial" w:hAnsi="Arial" w:cs="Arial"/>
          <w:sz w:val="20"/>
          <w:szCs w:val="20"/>
        </w:rPr>
        <w:t xml:space="preserve">demontáž: 12 hodin </w:t>
      </w:r>
    </w:p>
    <w:p w14:paraId="6688F5D9" w14:textId="732C2457" w:rsidR="004F1C51" w:rsidRPr="00E26EF7" w:rsidRDefault="004F1C51" w:rsidP="0061148B">
      <w:pPr>
        <w:spacing w:after="120" w:line="320" w:lineRule="atLeast"/>
        <w:jc w:val="both"/>
        <w:rPr>
          <w:rFonts w:ascii="Arial" w:hAnsi="Arial" w:cs="Arial"/>
          <w:b/>
        </w:rPr>
      </w:pPr>
    </w:p>
    <w:p w14:paraId="565719E3" w14:textId="7F7B065A" w:rsidR="004F1C51" w:rsidRPr="00AA7C46" w:rsidRDefault="00916877" w:rsidP="0061148B">
      <w:pPr>
        <w:spacing w:after="120" w:line="320" w:lineRule="atLeast"/>
        <w:jc w:val="both"/>
        <w:rPr>
          <w:rFonts w:ascii="Arial" w:hAnsi="Arial" w:cs="Arial"/>
          <w:b/>
          <w:u w:val="single"/>
        </w:rPr>
      </w:pPr>
      <w:r>
        <w:rPr>
          <w:rFonts w:ascii="Arial" w:hAnsi="Arial" w:cs="Arial"/>
          <w:b/>
          <w:noProof/>
          <w:sz w:val="28"/>
          <w:szCs w:val="28"/>
        </w:rPr>
        <w:drawing>
          <wp:anchor distT="0" distB="0" distL="114300" distR="114300" simplePos="0" relativeHeight="251654656" behindDoc="1" locked="0" layoutInCell="1" allowOverlap="1" wp14:anchorId="0B04AC20" wp14:editId="1CBD2CD5">
            <wp:simplePos x="0" y="0"/>
            <wp:positionH relativeFrom="margin">
              <wp:align>right</wp:align>
            </wp:positionH>
            <wp:positionV relativeFrom="paragraph">
              <wp:posOffset>4445</wp:posOffset>
            </wp:positionV>
            <wp:extent cx="1900555" cy="1428750"/>
            <wp:effectExtent l="0" t="0" r="4445" b="0"/>
            <wp:wrapTight wrapText="bothSides">
              <wp:wrapPolygon edited="0">
                <wp:start x="0" y="0"/>
                <wp:lineTo x="0" y="21312"/>
                <wp:lineTo x="21434" y="21312"/>
                <wp:lineTo x="21434" y="0"/>
                <wp:lineTo x="0" y="0"/>
              </wp:wrapPolygon>
            </wp:wrapTight>
            <wp:docPr id="12" name="Obrázek 12" descr="I:\PR-Reality\Touax\Podklady\Podklady pro Press Kit\Projekty dle segmentu\03 Eventy a reklama\Showroom Audi_Spindleruv Mlyn\2014 Audi Spindleruv Mlyn_let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R-Reality\Touax\Podklady\Podklady pro Press Kit\Projekty dle segmentu\03 Eventy a reklama\Showroom Audi_Spindleruv Mlyn\2014 Audi Spindleruv Mlyn_leto 01.jpg"/>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190055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F1C51" w:rsidRPr="00AA7C46">
        <w:rPr>
          <w:rFonts w:ascii="Arial" w:hAnsi="Arial" w:cs="Arial"/>
          <w:b/>
          <w:u w:val="single"/>
        </w:rPr>
        <w:t>Showroom</w:t>
      </w:r>
      <w:proofErr w:type="spellEnd"/>
      <w:r w:rsidR="004F1C51" w:rsidRPr="00AA7C46">
        <w:rPr>
          <w:rFonts w:ascii="Arial" w:hAnsi="Arial" w:cs="Arial"/>
          <w:b/>
          <w:u w:val="single"/>
        </w:rPr>
        <w:t xml:space="preserve"> Audi, Špindlerův Mlýn</w:t>
      </w:r>
    </w:p>
    <w:p w14:paraId="3F366DCF" w14:textId="4D741315" w:rsidR="004F1C51" w:rsidRDefault="0016274A" w:rsidP="0061148B">
      <w:pPr>
        <w:spacing w:line="320" w:lineRule="atLeast"/>
        <w:jc w:val="both"/>
        <w:rPr>
          <w:rFonts w:ascii="Arial" w:hAnsi="Arial" w:cs="Arial"/>
          <w:b/>
          <w:sz w:val="28"/>
          <w:szCs w:val="28"/>
        </w:rPr>
      </w:pPr>
      <w:r>
        <w:rPr>
          <w:rFonts w:ascii="Arial" w:hAnsi="Arial" w:cs="Arial"/>
          <w:sz w:val="20"/>
          <w:szCs w:val="20"/>
        </w:rPr>
        <w:t>Pro představení svých aut v oblíbeném horském středisku si firma vzala do pronájmu m</w:t>
      </w:r>
      <w:r w:rsidRPr="0016274A">
        <w:rPr>
          <w:rFonts w:ascii="Arial" w:hAnsi="Arial" w:cs="Arial"/>
          <w:sz w:val="20"/>
          <w:szCs w:val="20"/>
        </w:rPr>
        <w:t xml:space="preserve">odulový objekt </w:t>
      </w:r>
      <w:r>
        <w:rPr>
          <w:rFonts w:ascii="Arial" w:hAnsi="Arial" w:cs="Arial"/>
          <w:sz w:val="20"/>
          <w:szCs w:val="20"/>
        </w:rPr>
        <w:t xml:space="preserve">od </w:t>
      </w:r>
      <w:proofErr w:type="spellStart"/>
      <w:r>
        <w:rPr>
          <w:rFonts w:ascii="Arial" w:hAnsi="Arial" w:cs="Arial"/>
          <w:sz w:val="20"/>
          <w:szCs w:val="20"/>
        </w:rPr>
        <w:t>Touaxu</w:t>
      </w:r>
      <w:proofErr w:type="spellEnd"/>
      <w:r>
        <w:rPr>
          <w:rFonts w:ascii="Arial" w:hAnsi="Arial" w:cs="Arial"/>
          <w:sz w:val="20"/>
          <w:szCs w:val="20"/>
        </w:rPr>
        <w:t xml:space="preserve"> s podlažní plochou 15 m</w:t>
      </w:r>
      <w:r w:rsidRPr="0093533B">
        <w:rPr>
          <w:rFonts w:ascii="Arial" w:hAnsi="Arial" w:cs="Arial"/>
          <w:sz w:val="20"/>
          <w:szCs w:val="20"/>
          <w:vertAlign w:val="superscript"/>
        </w:rPr>
        <w:t>2</w:t>
      </w:r>
      <w:r>
        <w:rPr>
          <w:rFonts w:ascii="Arial" w:hAnsi="Arial" w:cs="Arial"/>
          <w:sz w:val="20"/>
          <w:szCs w:val="20"/>
        </w:rPr>
        <w:t>. Pro vizuální prezentaci byly všechny stěny modulu prosklené.</w:t>
      </w:r>
    </w:p>
    <w:p w14:paraId="3D830E56" w14:textId="06C29106" w:rsidR="00AA7C46" w:rsidRDefault="00AA7C46" w:rsidP="0061148B">
      <w:pPr>
        <w:spacing w:line="320" w:lineRule="atLeast"/>
        <w:jc w:val="both"/>
        <w:rPr>
          <w:rFonts w:ascii="Arial" w:hAnsi="Arial" w:cs="Arial"/>
          <w:b/>
          <w:sz w:val="28"/>
          <w:szCs w:val="28"/>
        </w:rPr>
      </w:pPr>
    </w:p>
    <w:p w14:paraId="13200A5C" w14:textId="5C4F8C64" w:rsidR="00AA7C46" w:rsidRPr="006310A9" w:rsidRDefault="00AA7C46" w:rsidP="0061148B">
      <w:pPr>
        <w:spacing w:line="320" w:lineRule="atLeast"/>
        <w:ind w:left="360"/>
        <w:rPr>
          <w:rFonts w:ascii="Arial" w:hAnsi="Arial" w:cs="Arial"/>
          <w:b/>
          <w:noProof/>
          <w:sz w:val="20"/>
          <w:szCs w:val="20"/>
        </w:rPr>
      </w:pPr>
    </w:p>
    <w:p w14:paraId="710A97DB" w14:textId="347D4C1A" w:rsidR="006346AE" w:rsidRDefault="006346AE" w:rsidP="0061148B">
      <w:pPr>
        <w:spacing w:after="120" w:line="320" w:lineRule="atLeast"/>
        <w:jc w:val="both"/>
        <w:rPr>
          <w:rFonts w:ascii="Arial" w:hAnsi="Arial" w:cs="Arial"/>
          <w:b/>
        </w:rPr>
      </w:pPr>
    </w:p>
    <w:p w14:paraId="747E1DD7" w14:textId="6CC73A6F" w:rsidR="004F1C51" w:rsidRPr="00AA7C46" w:rsidRDefault="004F1C51" w:rsidP="0061148B">
      <w:pPr>
        <w:spacing w:after="120" w:line="320" w:lineRule="atLeast"/>
        <w:jc w:val="both"/>
        <w:rPr>
          <w:rFonts w:ascii="Arial" w:hAnsi="Arial" w:cs="Arial"/>
          <w:b/>
          <w:u w:val="single"/>
        </w:rPr>
      </w:pPr>
      <w:proofErr w:type="spellStart"/>
      <w:r w:rsidRPr="00AA7C46">
        <w:rPr>
          <w:rFonts w:ascii="Arial" w:hAnsi="Arial" w:cs="Arial"/>
          <w:b/>
          <w:u w:val="single"/>
        </w:rPr>
        <w:t>Showroom</w:t>
      </w:r>
      <w:proofErr w:type="spellEnd"/>
      <w:r w:rsidRPr="00AA7C46">
        <w:rPr>
          <w:rFonts w:ascii="Arial" w:hAnsi="Arial" w:cs="Arial"/>
          <w:b/>
          <w:u w:val="single"/>
        </w:rPr>
        <w:t xml:space="preserve"> </w:t>
      </w:r>
      <w:proofErr w:type="spellStart"/>
      <w:r w:rsidRPr="00AA7C46">
        <w:rPr>
          <w:rFonts w:ascii="Arial" w:hAnsi="Arial" w:cs="Arial"/>
          <w:b/>
          <w:u w:val="single"/>
        </w:rPr>
        <w:t>Touax</w:t>
      </w:r>
      <w:proofErr w:type="spellEnd"/>
      <w:r w:rsidRPr="00AA7C46">
        <w:rPr>
          <w:rFonts w:ascii="Arial" w:hAnsi="Arial" w:cs="Arial"/>
          <w:b/>
          <w:u w:val="single"/>
        </w:rPr>
        <w:t>, modulová kancelář</w:t>
      </w:r>
    </w:p>
    <w:p w14:paraId="4342C1C2" w14:textId="2AE77D5F" w:rsidR="00AA7C46" w:rsidRPr="002B6BAF" w:rsidRDefault="001878A5" w:rsidP="0061148B">
      <w:pPr>
        <w:spacing w:line="320" w:lineRule="atLeast"/>
        <w:jc w:val="both"/>
        <w:rPr>
          <w:rFonts w:ascii="Arial" w:hAnsi="Arial" w:cs="Arial"/>
          <w:sz w:val="20"/>
          <w:szCs w:val="20"/>
        </w:rPr>
      </w:pPr>
      <w:r>
        <w:rPr>
          <w:rFonts w:ascii="Arial" w:hAnsi="Arial" w:cs="Arial"/>
          <w:sz w:val="20"/>
          <w:szCs w:val="20"/>
        </w:rPr>
        <w:t>Také p</w:t>
      </w:r>
      <w:r w:rsidR="00AA7C46" w:rsidRPr="002B6BAF">
        <w:rPr>
          <w:rFonts w:ascii="Arial" w:hAnsi="Arial" w:cs="Arial"/>
          <w:sz w:val="20"/>
          <w:szCs w:val="20"/>
        </w:rPr>
        <w:t xml:space="preserve">ro firmy, které plánují expanzi a stavbu nových kanceláří, může být zajímavým řešením výstavba z modulových technologií. Dnes se již staví vizuálně atraktivní objekty, které nabízejí veškerý potřebný </w:t>
      </w:r>
      <w:r w:rsidR="0014691B">
        <w:rPr>
          <w:rFonts w:ascii="Arial" w:hAnsi="Arial" w:cs="Arial"/>
          <w:b/>
          <w:caps/>
          <w:noProof/>
          <w:color w:val="7F7F7F" w:themeColor="text1" w:themeTint="80"/>
          <w:sz w:val="28"/>
          <w:szCs w:val="28"/>
        </w:rPr>
        <w:drawing>
          <wp:anchor distT="0" distB="0" distL="114300" distR="114300" simplePos="0" relativeHeight="251639296" behindDoc="1" locked="0" layoutInCell="1" allowOverlap="1" wp14:anchorId="416607A2" wp14:editId="1F41372F">
            <wp:simplePos x="0" y="0"/>
            <wp:positionH relativeFrom="margin">
              <wp:align>right</wp:align>
            </wp:positionH>
            <wp:positionV relativeFrom="paragraph">
              <wp:posOffset>0</wp:posOffset>
            </wp:positionV>
            <wp:extent cx="2402205" cy="1352550"/>
            <wp:effectExtent l="0" t="0" r="0" b="0"/>
            <wp:wrapTight wrapText="bothSides">
              <wp:wrapPolygon edited="0">
                <wp:start x="0" y="0"/>
                <wp:lineTo x="0" y="21296"/>
                <wp:lineTo x="21412" y="21296"/>
                <wp:lineTo x="21412" y="0"/>
                <wp:lineTo x="0" y="0"/>
              </wp:wrapPolygon>
            </wp:wrapTight>
            <wp:docPr id="14" name="Obrázek 14" descr="I:\PR-Reality\Touax\Podklady\Podklady pro Press Kit\Projekty dle segmentu\03 Eventy a reklama\Showroom Touax\2013 Showroom Touax_ext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R-Reality\Touax\Podklady\Podklady pro Press Kit\Projekty dle segmentu\03 Eventy a reklama\Showroom Touax\2013 Showroom Touax_ext 04.jpg"/>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240220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C46" w:rsidRPr="002B6BAF">
        <w:rPr>
          <w:rFonts w:ascii="Arial" w:hAnsi="Arial" w:cs="Arial"/>
          <w:sz w:val="20"/>
          <w:szCs w:val="20"/>
        </w:rPr>
        <w:t xml:space="preserve">komfort. Ukázkou je </w:t>
      </w:r>
      <w:r w:rsidR="002B6BAF">
        <w:rPr>
          <w:rFonts w:ascii="Arial" w:hAnsi="Arial" w:cs="Arial"/>
          <w:sz w:val="20"/>
          <w:szCs w:val="20"/>
        </w:rPr>
        <w:t xml:space="preserve">18metrová </w:t>
      </w:r>
      <w:r w:rsidR="00AA7C46" w:rsidRPr="002B6BAF">
        <w:rPr>
          <w:rFonts w:ascii="Arial" w:hAnsi="Arial" w:cs="Arial"/>
          <w:sz w:val="20"/>
          <w:szCs w:val="20"/>
        </w:rPr>
        <w:t xml:space="preserve">modulová kancelář </w:t>
      </w:r>
      <w:proofErr w:type="spellStart"/>
      <w:r w:rsidR="00AA7C46" w:rsidRPr="002B6BAF">
        <w:rPr>
          <w:rFonts w:ascii="Arial" w:hAnsi="Arial" w:cs="Arial"/>
          <w:sz w:val="20"/>
          <w:szCs w:val="20"/>
        </w:rPr>
        <w:t>Touax</w:t>
      </w:r>
      <w:proofErr w:type="spellEnd"/>
      <w:r w:rsidR="00AA7C46" w:rsidRPr="002B6BAF">
        <w:rPr>
          <w:rFonts w:ascii="Arial" w:hAnsi="Arial" w:cs="Arial"/>
          <w:sz w:val="20"/>
          <w:szCs w:val="20"/>
        </w:rPr>
        <w:t xml:space="preserve">, která </w:t>
      </w:r>
      <w:r w:rsidR="002B6BAF">
        <w:rPr>
          <w:rFonts w:ascii="Arial" w:hAnsi="Arial" w:cs="Arial"/>
          <w:sz w:val="20"/>
          <w:szCs w:val="20"/>
        </w:rPr>
        <w:t xml:space="preserve">na Stavebních veletrzích Brno </w:t>
      </w:r>
      <w:r w:rsidR="00AA7C46" w:rsidRPr="002B6BAF">
        <w:rPr>
          <w:rFonts w:ascii="Arial" w:hAnsi="Arial" w:cs="Arial"/>
          <w:sz w:val="20"/>
          <w:szCs w:val="20"/>
        </w:rPr>
        <w:t xml:space="preserve">v roce 2013 obdržela </w:t>
      </w:r>
      <w:r w:rsidR="002B6BAF">
        <w:rPr>
          <w:rFonts w:ascii="Arial" w:hAnsi="Arial" w:cs="Arial"/>
          <w:sz w:val="20"/>
          <w:szCs w:val="20"/>
        </w:rPr>
        <w:t>Zl</w:t>
      </w:r>
      <w:r w:rsidR="00AA7C46" w:rsidRPr="002B6BAF">
        <w:rPr>
          <w:rFonts w:ascii="Arial" w:hAnsi="Arial" w:cs="Arial"/>
          <w:sz w:val="20"/>
          <w:szCs w:val="20"/>
        </w:rPr>
        <w:t>atou medaili</w:t>
      </w:r>
      <w:r w:rsidR="002B6BAF">
        <w:rPr>
          <w:rFonts w:ascii="Arial" w:hAnsi="Arial" w:cs="Arial"/>
          <w:sz w:val="20"/>
          <w:szCs w:val="20"/>
        </w:rPr>
        <w:t xml:space="preserve"> IBF v kategorii Design. Tato kompletně vybavená kancelář včetně malé kuchyňky a</w:t>
      </w:r>
      <w:r w:rsidR="007721E2">
        <w:rPr>
          <w:rFonts w:ascii="Arial" w:hAnsi="Arial" w:cs="Arial"/>
          <w:sz w:val="20"/>
          <w:szCs w:val="20"/>
        </w:rPr>
        <w:t> </w:t>
      </w:r>
      <w:r w:rsidR="002B6BAF">
        <w:rPr>
          <w:rFonts w:ascii="Arial" w:hAnsi="Arial" w:cs="Arial"/>
          <w:sz w:val="20"/>
          <w:szCs w:val="20"/>
        </w:rPr>
        <w:t>nadstandardně zařízené toalety může být postavena do hodiny takřka kdekoliv.</w:t>
      </w:r>
    </w:p>
    <w:p w14:paraId="74D502B9" w14:textId="66D6DBFD" w:rsidR="00AA7C46" w:rsidRDefault="00AA7C46" w:rsidP="0061148B">
      <w:pPr>
        <w:spacing w:line="320" w:lineRule="atLeast"/>
        <w:jc w:val="both"/>
        <w:rPr>
          <w:rFonts w:ascii="Arial" w:hAnsi="Arial" w:cs="Arial"/>
          <w:b/>
          <w:sz w:val="28"/>
          <w:szCs w:val="28"/>
        </w:rPr>
      </w:pPr>
    </w:p>
    <w:p w14:paraId="73EEF50E" w14:textId="77777777" w:rsidR="002B6BAF" w:rsidRPr="006346AE" w:rsidRDefault="002B6BAF" w:rsidP="0061148B">
      <w:pPr>
        <w:spacing w:after="120" w:line="320" w:lineRule="atLeast"/>
        <w:rPr>
          <w:rFonts w:ascii="Arial" w:hAnsi="Arial" w:cs="Arial"/>
          <w:b/>
          <w:noProof/>
          <w:sz w:val="20"/>
          <w:szCs w:val="20"/>
        </w:rPr>
      </w:pPr>
      <w:r w:rsidRPr="006346AE">
        <w:rPr>
          <w:rFonts w:ascii="Arial" w:hAnsi="Arial" w:cs="Arial"/>
          <w:b/>
          <w:noProof/>
          <w:sz w:val="20"/>
          <w:szCs w:val="20"/>
        </w:rPr>
        <w:t>Technick</w:t>
      </w:r>
      <w:r>
        <w:rPr>
          <w:rFonts w:ascii="Arial" w:hAnsi="Arial" w:cs="Arial"/>
          <w:b/>
          <w:noProof/>
          <w:sz w:val="20"/>
          <w:szCs w:val="20"/>
        </w:rPr>
        <w:t>é</w:t>
      </w:r>
      <w:r w:rsidRPr="006346AE">
        <w:rPr>
          <w:rFonts w:ascii="Arial" w:hAnsi="Arial" w:cs="Arial"/>
          <w:b/>
          <w:noProof/>
          <w:sz w:val="20"/>
          <w:szCs w:val="20"/>
        </w:rPr>
        <w:t xml:space="preserve"> parametry</w:t>
      </w:r>
      <w:r>
        <w:rPr>
          <w:rFonts w:ascii="Arial" w:hAnsi="Arial" w:cs="Arial"/>
          <w:b/>
          <w:noProof/>
          <w:sz w:val="20"/>
          <w:szCs w:val="20"/>
        </w:rPr>
        <w:t>:</w:t>
      </w:r>
    </w:p>
    <w:p w14:paraId="0DC9E5D0" w14:textId="34D2F944" w:rsidR="004F1C51" w:rsidRPr="004F1C51" w:rsidRDefault="004F1C51" w:rsidP="0061148B">
      <w:pPr>
        <w:spacing w:line="320" w:lineRule="atLeast"/>
        <w:rPr>
          <w:rFonts w:ascii="Arial" w:hAnsi="Arial"/>
          <w:sz w:val="20"/>
          <w:szCs w:val="20"/>
        </w:rPr>
      </w:pPr>
      <w:r w:rsidRPr="002B6BAF">
        <w:rPr>
          <w:rFonts w:ascii="Arial" w:hAnsi="Arial"/>
          <w:b/>
          <w:sz w:val="20"/>
          <w:szCs w:val="20"/>
        </w:rPr>
        <w:t>Vnější rozměry</w:t>
      </w:r>
      <w:r w:rsidRPr="002B6BAF">
        <w:rPr>
          <w:rFonts w:ascii="Arial" w:hAnsi="Arial"/>
          <w:sz w:val="20"/>
          <w:szCs w:val="20"/>
        </w:rPr>
        <w:t xml:space="preserve">: </w:t>
      </w:r>
      <w:r w:rsidRPr="004F1C51">
        <w:rPr>
          <w:rFonts w:ascii="Arial" w:hAnsi="Arial"/>
          <w:sz w:val="20"/>
          <w:szCs w:val="20"/>
        </w:rPr>
        <w:tab/>
        <w:t>6 x 3 x 2</w:t>
      </w:r>
      <w:r w:rsidR="002B6BAF">
        <w:rPr>
          <w:rFonts w:ascii="Arial" w:hAnsi="Arial"/>
          <w:sz w:val="20"/>
          <w:szCs w:val="20"/>
        </w:rPr>
        <w:t>,</w:t>
      </w:r>
      <w:r w:rsidRPr="004F1C51">
        <w:rPr>
          <w:rFonts w:ascii="Arial" w:hAnsi="Arial"/>
          <w:sz w:val="20"/>
          <w:szCs w:val="20"/>
        </w:rPr>
        <w:t xml:space="preserve">85 m </w:t>
      </w:r>
    </w:p>
    <w:p w14:paraId="15820F97" w14:textId="43604D14" w:rsidR="004F1C51" w:rsidRPr="004F1C51" w:rsidRDefault="004F1C51" w:rsidP="0061148B">
      <w:pPr>
        <w:spacing w:line="320" w:lineRule="atLeast"/>
        <w:rPr>
          <w:rFonts w:ascii="Arial" w:hAnsi="Arial"/>
          <w:sz w:val="20"/>
          <w:szCs w:val="20"/>
        </w:rPr>
      </w:pPr>
      <w:r w:rsidRPr="004F1C51">
        <w:rPr>
          <w:rFonts w:ascii="Arial" w:hAnsi="Arial"/>
          <w:b/>
          <w:sz w:val="20"/>
          <w:szCs w:val="20"/>
        </w:rPr>
        <w:t>Hmotnost</w:t>
      </w:r>
      <w:r w:rsidRPr="004F1C51">
        <w:rPr>
          <w:rFonts w:ascii="Arial" w:hAnsi="Arial"/>
          <w:sz w:val="20"/>
          <w:szCs w:val="20"/>
        </w:rPr>
        <w:t xml:space="preserve">: </w:t>
      </w:r>
      <w:r w:rsidRPr="004F1C51">
        <w:rPr>
          <w:rFonts w:ascii="Arial" w:hAnsi="Arial"/>
          <w:sz w:val="20"/>
          <w:szCs w:val="20"/>
        </w:rPr>
        <w:tab/>
      </w:r>
      <w:r w:rsidR="001D3B33">
        <w:rPr>
          <w:rFonts w:ascii="Arial" w:hAnsi="Arial"/>
          <w:sz w:val="20"/>
          <w:szCs w:val="20"/>
        </w:rPr>
        <w:tab/>
      </w:r>
      <w:r w:rsidRPr="004F1C51">
        <w:rPr>
          <w:rFonts w:ascii="Arial" w:hAnsi="Arial"/>
          <w:sz w:val="20"/>
          <w:szCs w:val="20"/>
        </w:rPr>
        <w:t xml:space="preserve">5,67 t </w:t>
      </w:r>
    </w:p>
    <w:p w14:paraId="399CE215" w14:textId="77777777" w:rsidR="004F1C51" w:rsidRPr="004F1C51" w:rsidRDefault="004F1C51" w:rsidP="0061148B">
      <w:pPr>
        <w:spacing w:line="320" w:lineRule="atLeast"/>
        <w:rPr>
          <w:rFonts w:ascii="Arial" w:hAnsi="Arial"/>
          <w:sz w:val="20"/>
          <w:szCs w:val="20"/>
        </w:rPr>
      </w:pPr>
      <w:r w:rsidRPr="004F1C51">
        <w:rPr>
          <w:rFonts w:ascii="Arial" w:hAnsi="Arial"/>
          <w:b/>
          <w:sz w:val="20"/>
          <w:szCs w:val="20"/>
        </w:rPr>
        <w:t>Nosná konstrukce</w:t>
      </w:r>
      <w:r w:rsidRPr="004F1C51">
        <w:rPr>
          <w:rFonts w:ascii="Arial" w:hAnsi="Arial"/>
          <w:sz w:val="20"/>
          <w:szCs w:val="20"/>
        </w:rPr>
        <w:t xml:space="preserve">: </w:t>
      </w:r>
      <w:r w:rsidRPr="004F1C51">
        <w:rPr>
          <w:rFonts w:ascii="Arial" w:hAnsi="Arial"/>
          <w:sz w:val="20"/>
          <w:szCs w:val="20"/>
        </w:rPr>
        <w:tab/>
        <w:t>ocelový svařovaný rám</w:t>
      </w:r>
    </w:p>
    <w:p w14:paraId="529A0B61" w14:textId="263F0A4D" w:rsidR="004F1C51" w:rsidRPr="004F1C51" w:rsidRDefault="004F1C51" w:rsidP="0061148B">
      <w:pPr>
        <w:spacing w:line="320" w:lineRule="atLeast"/>
        <w:rPr>
          <w:rFonts w:ascii="Arial" w:hAnsi="Arial"/>
          <w:sz w:val="20"/>
          <w:szCs w:val="20"/>
        </w:rPr>
      </w:pPr>
      <w:r w:rsidRPr="004F1C51">
        <w:rPr>
          <w:rFonts w:ascii="Arial" w:hAnsi="Arial"/>
          <w:b/>
          <w:sz w:val="20"/>
          <w:szCs w:val="20"/>
        </w:rPr>
        <w:t>Zatížení:</w:t>
      </w:r>
      <w:r w:rsidRPr="004F1C51">
        <w:rPr>
          <w:rFonts w:ascii="Arial" w:hAnsi="Arial"/>
          <w:b/>
          <w:sz w:val="20"/>
          <w:szCs w:val="20"/>
        </w:rPr>
        <w:tab/>
      </w:r>
      <w:r w:rsidRPr="004F1C51">
        <w:rPr>
          <w:rFonts w:ascii="Arial" w:hAnsi="Arial"/>
          <w:b/>
          <w:sz w:val="20"/>
          <w:szCs w:val="20"/>
        </w:rPr>
        <w:tab/>
      </w:r>
      <w:r w:rsidRPr="004F1C51">
        <w:rPr>
          <w:rFonts w:ascii="Arial" w:hAnsi="Arial"/>
          <w:sz w:val="20"/>
          <w:szCs w:val="20"/>
        </w:rPr>
        <w:t xml:space="preserve">střecha </w:t>
      </w:r>
      <w:r w:rsidRPr="004F1C51">
        <w:rPr>
          <w:rFonts w:ascii="Arial" w:hAnsi="Arial"/>
          <w:sz w:val="20"/>
          <w:szCs w:val="20"/>
        </w:rPr>
        <w:tab/>
        <w:t xml:space="preserve">1,05 </w:t>
      </w:r>
      <w:proofErr w:type="spellStart"/>
      <w:r w:rsidRPr="004F1C51">
        <w:rPr>
          <w:rFonts w:ascii="Arial" w:hAnsi="Arial"/>
          <w:sz w:val="20"/>
          <w:szCs w:val="20"/>
        </w:rPr>
        <w:t>kN</w:t>
      </w:r>
      <w:proofErr w:type="spellEnd"/>
      <w:r w:rsidRPr="004F1C51">
        <w:rPr>
          <w:rFonts w:ascii="Arial" w:hAnsi="Arial"/>
          <w:sz w:val="20"/>
          <w:szCs w:val="20"/>
        </w:rPr>
        <w:t>/m</w:t>
      </w:r>
      <w:r w:rsidRPr="004F1C51">
        <w:rPr>
          <w:rFonts w:ascii="Arial" w:hAnsi="Arial"/>
          <w:sz w:val="20"/>
          <w:szCs w:val="20"/>
          <w:vertAlign w:val="superscript"/>
        </w:rPr>
        <w:t>2</w:t>
      </w:r>
    </w:p>
    <w:p w14:paraId="7AB37A93" w14:textId="5B7B055C" w:rsidR="004F1C51" w:rsidRPr="004F1C51" w:rsidRDefault="004F1C51" w:rsidP="0061148B">
      <w:pPr>
        <w:spacing w:line="320" w:lineRule="atLeast"/>
        <w:ind w:left="1418" w:firstLine="709"/>
        <w:rPr>
          <w:rFonts w:ascii="Arial" w:hAnsi="Arial"/>
          <w:sz w:val="20"/>
          <w:szCs w:val="20"/>
        </w:rPr>
      </w:pPr>
      <w:r w:rsidRPr="004F1C51">
        <w:rPr>
          <w:rFonts w:ascii="Arial" w:hAnsi="Arial"/>
          <w:sz w:val="20"/>
          <w:szCs w:val="20"/>
        </w:rPr>
        <w:t xml:space="preserve">podlaha </w:t>
      </w:r>
      <w:r w:rsidRPr="004F1C51">
        <w:rPr>
          <w:rFonts w:ascii="Arial" w:hAnsi="Arial"/>
          <w:sz w:val="20"/>
          <w:szCs w:val="20"/>
        </w:rPr>
        <w:tab/>
        <w:t xml:space="preserve">2,50 </w:t>
      </w:r>
      <w:proofErr w:type="spellStart"/>
      <w:r w:rsidRPr="004F1C51">
        <w:rPr>
          <w:rFonts w:ascii="Arial" w:hAnsi="Arial"/>
          <w:sz w:val="20"/>
          <w:szCs w:val="20"/>
        </w:rPr>
        <w:t>kN</w:t>
      </w:r>
      <w:proofErr w:type="spellEnd"/>
      <w:r w:rsidRPr="004F1C51">
        <w:rPr>
          <w:rFonts w:ascii="Arial" w:hAnsi="Arial"/>
          <w:sz w:val="20"/>
          <w:szCs w:val="20"/>
        </w:rPr>
        <w:t>/m</w:t>
      </w:r>
      <w:r w:rsidRPr="004F1C51">
        <w:rPr>
          <w:rFonts w:ascii="Arial" w:hAnsi="Arial"/>
          <w:sz w:val="20"/>
          <w:szCs w:val="20"/>
          <w:vertAlign w:val="superscript"/>
        </w:rPr>
        <w:t>2</w:t>
      </w:r>
      <w:r w:rsidRPr="004F1C51">
        <w:rPr>
          <w:rFonts w:ascii="Arial" w:hAnsi="Arial"/>
          <w:sz w:val="20"/>
          <w:szCs w:val="20"/>
        </w:rPr>
        <w:t xml:space="preserve"> </w:t>
      </w:r>
    </w:p>
    <w:p w14:paraId="527260A6" w14:textId="77777777" w:rsidR="004F1C51" w:rsidRPr="004F1C51" w:rsidRDefault="004F1C51" w:rsidP="0061148B">
      <w:pPr>
        <w:spacing w:line="320" w:lineRule="atLeast"/>
        <w:ind w:left="1418" w:firstLine="709"/>
        <w:rPr>
          <w:rFonts w:ascii="Arial" w:hAnsi="Arial"/>
          <w:b/>
          <w:sz w:val="20"/>
          <w:szCs w:val="20"/>
        </w:rPr>
      </w:pPr>
      <w:r w:rsidRPr="004F1C51">
        <w:rPr>
          <w:rFonts w:ascii="Arial" w:hAnsi="Arial"/>
          <w:sz w:val="20"/>
          <w:szCs w:val="20"/>
        </w:rPr>
        <w:t>vítr</w:t>
      </w:r>
      <w:r w:rsidRPr="004F1C51">
        <w:rPr>
          <w:rFonts w:ascii="Arial" w:hAnsi="Arial"/>
          <w:sz w:val="20"/>
          <w:szCs w:val="20"/>
        </w:rPr>
        <w:tab/>
        <w:t xml:space="preserve"> </w:t>
      </w:r>
      <w:r w:rsidRPr="004F1C51">
        <w:rPr>
          <w:rFonts w:ascii="Arial" w:hAnsi="Arial"/>
          <w:sz w:val="20"/>
          <w:szCs w:val="20"/>
        </w:rPr>
        <w:tab/>
        <w:t xml:space="preserve">0,50 </w:t>
      </w:r>
      <w:proofErr w:type="spellStart"/>
      <w:r w:rsidRPr="004F1C51">
        <w:rPr>
          <w:rFonts w:ascii="Arial" w:hAnsi="Arial"/>
          <w:sz w:val="20"/>
          <w:szCs w:val="20"/>
        </w:rPr>
        <w:t>kN</w:t>
      </w:r>
      <w:proofErr w:type="spellEnd"/>
      <w:r w:rsidRPr="004F1C51">
        <w:rPr>
          <w:rFonts w:ascii="Arial" w:hAnsi="Arial"/>
          <w:sz w:val="20"/>
          <w:szCs w:val="20"/>
        </w:rPr>
        <w:t>/m</w:t>
      </w:r>
      <w:r w:rsidRPr="004F1C51">
        <w:rPr>
          <w:rFonts w:ascii="Arial" w:hAnsi="Arial"/>
          <w:sz w:val="20"/>
          <w:szCs w:val="20"/>
          <w:vertAlign w:val="superscript"/>
        </w:rPr>
        <w:t>2</w:t>
      </w:r>
    </w:p>
    <w:p w14:paraId="08F294E7" w14:textId="77777777" w:rsidR="004F1C51" w:rsidRPr="004F1C51" w:rsidRDefault="004F1C51" w:rsidP="0061148B">
      <w:pPr>
        <w:spacing w:line="320" w:lineRule="atLeast"/>
        <w:ind w:left="2127" w:hanging="2127"/>
        <w:rPr>
          <w:rFonts w:ascii="Arial" w:hAnsi="Arial"/>
          <w:sz w:val="20"/>
          <w:szCs w:val="20"/>
        </w:rPr>
      </w:pPr>
      <w:r w:rsidRPr="004F1C51">
        <w:rPr>
          <w:rFonts w:ascii="Arial" w:hAnsi="Arial"/>
          <w:b/>
          <w:sz w:val="20"/>
          <w:szCs w:val="20"/>
        </w:rPr>
        <w:t>Vnější provedení</w:t>
      </w:r>
      <w:r w:rsidRPr="004F1C51">
        <w:rPr>
          <w:rFonts w:ascii="Arial" w:hAnsi="Arial"/>
          <w:sz w:val="20"/>
          <w:szCs w:val="20"/>
        </w:rPr>
        <w:t xml:space="preserve">: </w:t>
      </w:r>
      <w:r w:rsidRPr="004F1C51">
        <w:rPr>
          <w:rFonts w:ascii="Arial" w:hAnsi="Arial"/>
          <w:sz w:val="20"/>
          <w:szCs w:val="20"/>
        </w:rPr>
        <w:tab/>
        <w:t xml:space="preserve">fasádní deska </w:t>
      </w:r>
      <w:proofErr w:type="spellStart"/>
      <w:r w:rsidRPr="004F1C51">
        <w:rPr>
          <w:rFonts w:ascii="Arial" w:hAnsi="Arial"/>
          <w:sz w:val="20"/>
          <w:szCs w:val="20"/>
        </w:rPr>
        <w:t>Cembonit</w:t>
      </w:r>
      <w:proofErr w:type="spellEnd"/>
      <w:r w:rsidRPr="004F1C51">
        <w:rPr>
          <w:rFonts w:ascii="Arial" w:hAnsi="Arial"/>
          <w:sz w:val="20"/>
          <w:szCs w:val="20"/>
        </w:rPr>
        <w:t xml:space="preserve"> </w:t>
      </w:r>
      <w:proofErr w:type="spellStart"/>
      <w:r w:rsidRPr="004F1C51">
        <w:rPr>
          <w:rFonts w:ascii="Arial" w:hAnsi="Arial"/>
          <w:sz w:val="20"/>
          <w:szCs w:val="20"/>
        </w:rPr>
        <w:t>Cembrit</w:t>
      </w:r>
      <w:proofErr w:type="spellEnd"/>
      <w:r w:rsidRPr="004F1C51">
        <w:rPr>
          <w:rFonts w:ascii="Arial" w:hAnsi="Arial"/>
          <w:sz w:val="20"/>
          <w:szCs w:val="20"/>
        </w:rPr>
        <w:t xml:space="preserve"> (antracitová šedá), plechová horizontální lamela design </w:t>
      </w:r>
      <w:proofErr w:type="spellStart"/>
      <w:r w:rsidRPr="004F1C51">
        <w:rPr>
          <w:rFonts w:ascii="Arial" w:hAnsi="Arial"/>
          <w:sz w:val="20"/>
          <w:szCs w:val="20"/>
        </w:rPr>
        <w:t>Touax</w:t>
      </w:r>
      <w:proofErr w:type="spellEnd"/>
      <w:r w:rsidRPr="004F1C51">
        <w:rPr>
          <w:rFonts w:ascii="Arial" w:hAnsi="Arial"/>
          <w:sz w:val="20"/>
          <w:szCs w:val="20"/>
        </w:rPr>
        <w:t xml:space="preserve"> (antracitová šedá), kovové šablony </w:t>
      </w:r>
      <w:proofErr w:type="spellStart"/>
      <w:r w:rsidRPr="004F1C51">
        <w:rPr>
          <w:rFonts w:ascii="Arial" w:hAnsi="Arial"/>
          <w:sz w:val="20"/>
          <w:szCs w:val="20"/>
        </w:rPr>
        <w:t>Tahokov</w:t>
      </w:r>
      <w:proofErr w:type="spellEnd"/>
      <w:r w:rsidRPr="004F1C51">
        <w:rPr>
          <w:rFonts w:ascii="Arial" w:hAnsi="Arial"/>
          <w:sz w:val="20"/>
          <w:szCs w:val="20"/>
        </w:rPr>
        <w:t xml:space="preserve"> (typ oka Rezidence), dřevěný obklad (sibiřský modřín), skleněné výplně (izolační dvojsklo)</w:t>
      </w:r>
    </w:p>
    <w:p w14:paraId="5D47182A" w14:textId="77777777" w:rsidR="004F1C51" w:rsidRPr="004F1C51" w:rsidRDefault="004F1C51" w:rsidP="0061148B">
      <w:pPr>
        <w:spacing w:line="320" w:lineRule="atLeast"/>
        <w:rPr>
          <w:rFonts w:ascii="Arial" w:hAnsi="Arial"/>
          <w:sz w:val="20"/>
          <w:szCs w:val="20"/>
        </w:rPr>
      </w:pPr>
      <w:r w:rsidRPr="004F1C51">
        <w:rPr>
          <w:rFonts w:ascii="Arial" w:hAnsi="Arial"/>
          <w:b/>
          <w:sz w:val="20"/>
          <w:szCs w:val="20"/>
        </w:rPr>
        <w:t>Vnitřní provedení</w:t>
      </w:r>
      <w:r w:rsidRPr="004F1C51">
        <w:rPr>
          <w:rFonts w:ascii="Arial" w:hAnsi="Arial"/>
          <w:sz w:val="20"/>
          <w:szCs w:val="20"/>
        </w:rPr>
        <w:t xml:space="preserve">: </w:t>
      </w:r>
      <w:r w:rsidRPr="004F1C51">
        <w:rPr>
          <w:rFonts w:ascii="Arial" w:hAnsi="Arial"/>
          <w:sz w:val="20"/>
          <w:szCs w:val="20"/>
        </w:rPr>
        <w:tab/>
        <w:t>strop:</w:t>
      </w:r>
      <w:r w:rsidRPr="004F1C51">
        <w:rPr>
          <w:rFonts w:ascii="Arial" w:hAnsi="Arial"/>
          <w:sz w:val="20"/>
          <w:szCs w:val="20"/>
        </w:rPr>
        <w:tab/>
      </w:r>
      <w:r w:rsidRPr="004F1C51">
        <w:rPr>
          <w:rFonts w:ascii="Arial" w:hAnsi="Arial"/>
          <w:sz w:val="20"/>
          <w:szCs w:val="20"/>
        </w:rPr>
        <w:tab/>
        <w:t xml:space="preserve">sádrokarton se </w:t>
      </w:r>
      <w:proofErr w:type="spellStart"/>
      <w:r w:rsidRPr="004F1C51">
        <w:rPr>
          <w:rFonts w:ascii="Arial" w:hAnsi="Arial"/>
          <w:sz w:val="20"/>
          <w:szCs w:val="20"/>
        </w:rPr>
        <w:t>sklovláknitou</w:t>
      </w:r>
      <w:proofErr w:type="spellEnd"/>
      <w:r w:rsidRPr="004F1C51">
        <w:rPr>
          <w:rFonts w:ascii="Arial" w:hAnsi="Arial"/>
          <w:sz w:val="20"/>
          <w:szCs w:val="20"/>
        </w:rPr>
        <w:t xml:space="preserve"> tapetou</w:t>
      </w:r>
    </w:p>
    <w:p w14:paraId="0B76F095" w14:textId="3A69F01A" w:rsidR="004F1C51" w:rsidRPr="004F1C51" w:rsidRDefault="004F1C51" w:rsidP="0061148B">
      <w:pPr>
        <w:spacing w:line="320" w:lineRule="atLeast"/>
        <w:ind w:left="3545" w:hanging="1415"/>
        <w:rPr>
          <w:rFonts w:ascii="Arial" w:hAnsi="Arial"/>
          <w:sz w:val="20"/>
          <w:szCs w:val="20"/>
        </w:rPr>
      </w:pPr>
      <w:r w:rsidRPr="004F1C51">
        <w:rPr>
          <w:rFonts w:ascii="Arial" w:hAnsi="Arial"/>
          <w:sz w:val="20"/>
          <w:szCs w:val="20"/>
        </w:rPr>
        <w:t xml:space="preserve">stěna: </w:t>
      </w:r>
      <w:r w:rsidRPr="004F1C51">
        <w:rPr>
          <w:rFonts w:ascii="Arial" w:hAnsi="Arial"/>
          <w:sz w:val="20"/>
          <w:szCs w:val="20"/>
        </w:rPr>
        <w:tab/>
        <w:t xml:space="preserve">sádrokarton s výmalbou, keramický obklad (NORD CERAM, řada SHIFT, odstín GRAU (30 × 60 </w:t>
      </w:r>
      <w:r w:rsidR="002B6BAF">
        <w:rPr>
          <w:rFonts w:ascii="Arial" w:hAnsi="Arial"/>
          <w:sz w:val="20"/>
          <w:szCs w:val="20"/>
        </w:rPr>
        <w:t>c</w:t>
      </w:r>
      <w:r w:rsidRPr="004F1C51">
        <w:rPr>
          <w:rFonts w:ascii="Arial" w:hAnsi="Arial"/>
          <w:sz w:val="20"/>
          <w:szCs w:val="20"/>
        </w:rPr>
        <w:t>m)</w:t>
      </w:r>
    </w:p>
    <w:p w14:paraId="6CF83820" w14:textId="77777777" w:rsidR="004F1C51" w:rsidRPr="004F1C51" w:rsidRDefault="004F1C51" w:rsidP="0061148B">
      <w:pPr>
        <w:spacing w:line="320" w:lineRule="atLeast"/>
        <w:ind w:left="1418" w:firstLine="709"/>
        <w:rPr>
          <w:rFonts w:ascii="Arial" w:hAnsi="Arial"/>
          <w:sz w:val="20"/>
          <w:szCs w:val="20"/>
        </w:rPr>
      </w:pPr>
      <w:r w:rsidRPr="004F1C51">
        <w:rPr>
          <w:rFonts w:ascii="Arial" w:hAnsi="Arial"/>
          <w:sz w:val="20"/>
          <w:szCs w:val="20"/>
        </w:rPr>
        <w:t xml:space="preserve">podlaha: </w:t>
      </w:r>
      <w:r w:rsidRPr="004F1C51">
        <w:rPr>
          <w:rFonts w:ascii="Arial" w:hAnsi="Arial"/>
          <w:sz w:val="20"/>
          <w:szCs w:val="20"/>
        </w:rPr>
        <w:tab/>
      </w:r>
      <w:proofErr w:type="spellStart"/>
      <w:r w:rsidRPr="004F1C51">
        <w:rPr>
          <w:rFonts w:ascii="Arial" w:hAnsi="Arial"/>
          <w:sz w:val="20"/>
          <w:szCs w:val="20"/>
        </w:rPr>
        <w:t>Cetris</w:t>
      </w:r>
      <w:proofErr w:type="spellEnd"/>
      <w:r w:rsidRPr="004F1C51">
        <w:rPr>
          <w:rFonts w:ascii="Arial" w:hAnsi="Arial"/>
          <w:sz w:val="20"/>
          <w:szCs w:val="20"/>
        </w:rPr>
        <w:t xml:space="preserve"> + zátěžový koberec, lino, keramická dlažba</w:t>
      </w:r>
    </w:p>
    <w:p w14:paraId="098E2614" w14:textId="7CFDB47A" w:rsidR="004F1C51" w:rsidRPr="004F1C51" w:rsidRDefault="004F1C51" w:rsidP="0061148B">
      <w:pPr>
        <w:pStyle w:val="Zkladntextodsazen3"/>
        <w:tabs>
          <w:tab w:val="clear" w:pos="360"/>
          <w:tab w:val="clear" w:pos="2835"/>
          <w:tab w:val="left" w:pos="-7380"/>
        </w:tabs>
        <w:spacing w:line="320" w:lineRule="atLeast"/>
        <w:ind w:left="0" w:firstLine="0"/>
        <w:rPr>
          <w:rFonts w:ascii="Arial" w:hAnsi="Arial"/>
          <w:sz w:val="20"/>
        </w:rPr>
      </w:pPr>
      <w:r w:rsidRPr="004F1C51">
        <w:rPr>
          <w:rFonts w:ascii="Arial" w:hAnsi="Arial"/>
          <w:b/>
          <w:sz w:val="20"/>
        </w:rPr>
        <w:t>Teplená izolace</w:t>
      </w:r>
      <w:r w:rsidRPr="004F1C51">
        <w:rPr>
          <w:rFonts w:ascii="Arial" w:hAnsi="Arial"/>
          <w:sz w:val="20"/>
        </w:rPr>
        <w:t xml:space="preserve">: </w:t>
      </w:r>
      <w:r w:rsidRPr="004F1C51">
        <w:rPr>
          <w:rFonts w:ascii="Arial" w:hAnsi="Arial"/>
          <w:sz w:val="20"/>
        </w:rPr>
        <w:tab/>
        <w:t>střecha</w:t>
      </w:r>
      <w:r w:rsidR="00B570D8">
        <w:rPr>
          <w:rFonts w:ascii="Arial" w:hAnsi="Arial"/>
          <w:sz w:val="20"/>
        </w:rPr>
        <w:t>:</w:t>
      </w:r>
      <w:r w:rsidR="00B570D8">
        <w:rPr>
          <w:rFonts w:ascii="Arial" w:hAnsi="Arial"/>
          <w:sz w:val="20"/>
        </w:rPr>
        <w:tab/>
      </w:r>
      <w:r w:rsidRPr="004F1C51">
        <w:rPr>
          <w:rFonts w:ascii="Arial" w:hAnsi="Arial"/>
          <w:sz w:val="20"/>
        </w:rPr>
        <w:t>180 mm.</w:t>
      </w:r>
      <w:r w:rsidRPr="004F1C51">
        <w:rPr>
          <w:rFonts w:ascii="Arial" w:hAnsi="Arial"/>
          <w:sz w:val="20"/>
        </w:rPr>
        <w:tab/>
      </w:r>
      <w:r w:rsidRPr="004F1C51">
        <w:rPr>
          <w:rFonts w:ascii="Arial" w:hAnsi="Arial" w:cs="Arial"/>
          <w:sz w:val="20"/>
        </w:rPr>
        <w:t>λ</w:t>
      </w:r>
      <w:r w:rsidRPr="004F1C51">
        <w:rPr>
          <w:rFonts w:ascii="Arial" w:hAnsi="Arial"/>
          <w:sz w:val="20"/>
        </w:rPr>
        <w:t xml:space="preserve"> = 0,033</w:t>
      </w:r>
      <w:r w:rsidRPr="004F1C51">
        <w:rPr>
          <w:rFonts w:ascii="Arial" w:hAnsi="Arial"/>
          <w:sz w:val="20"/>
        </w:rPr>
        <w:tab/>
      </w:r>
      <w:r w:rsidRPr="004F1C51">
        <w:rPr>
          <w:rFonts w:ascii="Arial" w:hAnsi="Arial"/>
          <w:sz w:val="20"/>
        </w:rPr>
        <w:tab/>
        <w:t>U=0,20 W/m</w:t>
      </w:r>
      <w:r w:rsidRPr="004F1C51">
        <w:rPr>
          <w:rFonts w:ascii="Arial" w:hAnsi="Arial"/>
          <w:sz w:val="20"/>
          <w:vertAlign w:val="superscript"/>
        </w:rPr>
        <w:t>2</w:t>
      </w:r>
      <w:r w:rsidRPr="004F1C51">
        <w:rPr>
          <w:rFonts w:ascii="Arial" w:hAnsi="Arial"/>
          <w:sz w:val="20"/>
        </w:rPr>
        <w:t>.K</w:t>
      </w:r>
      <w:r w:rsidRPr="004F1C51">
        <w:rPr>
          <w:rFonts w:ascii="Arial" w:hAnsi="Arial"/>
          <w:sz w:val="20"/>
        </w:rPr>
        <w:tab/>
      </w:r>
    </w:p>
    <w:p w14:paraId="2D5789E2" w14:textId="66FCC6F3" w:rsidR="004F1C51" w:rsidRPr="004F1C51" w:rsidRDefault="004F1C51" w:rsidP="0061148B">
      <w:pPr>
        <w:pStyle w:val="Zkladntextodsazen3"/>
        <w:tabs>
          <w:tab w:val="clear" w:pos="360"/>
          <w:tab w:val="clear" w:pos="2835"/>
          <w:tab w:val="left" w:pos="-7380"/>
        </w:tabs>
        <w:spacing w:line="320" w:lineRule="atLeast"/>
        <w:ind w:left="0" w:firstLine="0"/>
        <w:rPr>
          <w:rFonts w:ascii="Arial" w:hAnsi="Arial"/>
          <w:sz w:val="20"/>
        </w:rPr>
      </w:pPr>
      <w:r w:rsidRPr="004F1C51">
        <w:rPr>
          <w:rFonts w:ascii="Arial" w:hAnsi="Arial"/>
          <w:sz w:val="20"/>
        </w:rPr>
        <w:tab/>
      </w:r>
      <w:r w:rsidRPr="004F1C51">
        <w:rPr>
          <w:rFonts w:ascii="Arial" w:hAnsi="Arial"/>
          <w:sz w:val="20"/>
        </w:rPr>
        <w:tab/>
      </w:r>
      <w:r w:rsidRPr="004F1C51">
        <w:rPr>
          <w:rFonts w:ascii="Arial" w:hAnsi="Arial"/>
          <w:sz w:val="20"/>
        </w:rPr>
        <w:tab/>
        <w:t>stěna</w:t>
      </w:r>
      <w:r w:rsidR="00B570D8">
        <w:rPr>
          <w:rFonts w:ascii="Arial" w:hAnsi="Arial"/>
          <w:sz w:val="20"/>
        </w:rPr>
        <w:t>:</w:t>
      </w:r>
      <w:r w:rsidR="00B570D8">
        <w:rPr>
          <w:rFonts w:ascii="Arial" w:hAnsi="Arial"/>
          <w:sz w:val="20"/>
        </w:rPr>
        <w:tab/>
      </w:r>
      <w:r w:rsidR="00B570D8">
        <w:rPr>
          <w:rFonts w:ascii="Arial" w:hAnsi="Arial"/>
          <w:sz w:val="20"/>
        </w:rPr>
        <w:tab/>
      </w:r>
      <w:r w:rsidRPr="004F1C51">
        <w:rPr>
          <w:rFonts w:ascii="Arial" w:hAnsi="Arial"/>
          <w:sz w:val="20"/>
        </w:rPr>
        <w:t>100 mm.</w:t>
      </w:r>
      <w:r w:rsidRPr="004F1C51">
        <w:rPr>
          <w:rFonts w:ascii="Arial" w:hAnsi="Arial"/>
          <w:sz w:val="20"/>
        </w:rPr>
        <w:tab/>
      </w:r>
      <w:r w:rsidRPr="004F1C51">
        <w:rPr>
          <w:rFonts w:ascii="Arial" w:hAnsi="Arial" w:cs="Arial"/>
          <w:sz w:val="20"/>
        </w:rPr>
        <w:t>λ</w:t>
      </w:r>
      <w:r w:rsidRPr="004F1C51">
        <w:rPr>
          <w:rFonts w:ascii="Arial" w:hAnsi="Arial"/>
          <w:sz w:val="20"/>
        </w:rPr>
        <w:t xml:space="preserve"> = 0,033</w:t>
      </w:r>
      <w:r w:rsidRPr="004F1C51">
        <w:rPr>
          <w:rFonts w:ascii="Arial" w:hAnsi="Arial"/>
          <w:sz w:val="20"/>
        </w:rPr>
        <w:tab/>
      </w:r>
      <w:r w:rsidRPr="004F1C51">
        <w:rPr>
          <w:rFonts w:ascii="Arial" w:hAnsi="Arial"/>
          <w:sz w:val="20"/>
        </w:rPr>
        <w:tab/>
        <w:t>U=0,33 W/m</w:t>
      </w:r>
      <w:r w:rsidRPr="004F1C51">
        <w:rPr>
          <w:rFonts w:ascii="Arial" w:hAnsi="Arial"/>
          <w:sz w:val="20"/>
          <w:vertAlign w:val="superscript"/>
        </w:rPr>
        <w:t>2</w:t>
      </w:r>
      <w:r w:rsidRPr="004F1C51">
        <w:rPr>
          <w:rFonts w:ascii="Arial" w:hAnsi="Arial"/>
          <w:sz w:val="20"/>
        </w:rPr>
        <w:t>.K</w:t>
      </w:r>
      <w:r w:rsidRPr="004F1C51">
        <w:rPr>
          <w:rFonts w:ascii="Arial" w:hAnsi="Arial"/>
          <w:sz w:val="20"/>
        </w:rPr>
        <w:tab/>
      </w:r>
      <w:r w:rsidRPr="004F1C51">
        <w:rPr>
          <w:rFonts w:ascii="Arial" w:hAnsi="Arial"/>
          <w:sz w:val="20"/>
        </w:rPr>
        <w:tab/>
      </w:r>
      <w:r w:rsidRPr="004F1C51">
        <w:rPr>
          <w:rFonts w:ascii="Arial" w:hAnsi="Arial"/>
          <w:sz w:val="20"/>
        </w:rPr>
        <w:tab/>
      </w:r>
      <w:r w:rsidRPr="004F1C51">
        <w:rPr>
          <w:rFonts w:ascii="Arial" w:hAnsi="Arial"/>
          <w:sz w:val="20"/>
        </w:rPr>
        <w:tab/>
        <w:t>podlaha</w:t>
      </w:r>
      <w:r w:rsidR="00B570D8">
        <w:rPr>
          <w:rFonts w:ascii="Arial" w:hAnsi="Arial"/>
          <w:sz w:val="20"/>
        </w:rPr>
        <w:t>:</w:t>
      </w:r>
      <w:r w:rsidR="00B570D8">
        <w:rPr>
          <w:rFonts w:ascii="Arial" w:hAnsi="Arial"/>
          <w:sz w:val="20"/>
        </w:rPr>
        <w:tab/>
      </w:r>
      <w:r w:rsidRPr="004F1C51">
        <w:rPr>
          <w:rFonts w:ascii="Arial" w:hAnsi="Arial"/>
          <w:sz w:val="20"/>
        </w:rPr>
        <w:t>50+50 mm.</w:t>
      </w:r>
      <w:r w:rsidRPr="004F1C51">
        <w:rPr>
          <w:rFonts w:ascii="Arial" w:hAnsi="Arial"/>
          <w:sz w:val="20"/>
        </w:rPr>
        <w:tab/>
      </w:r>
      <w:r w:rsidRPr="004F1C51">
        <w:rPr>
          <w:rFonts w:ascii="Arial" w:hAnsi="Arial" w:cs="Arial"/>
          <w:sz w:val="20"/>
        </w:rPr>
        <w:t>λ</w:t>
      </w:r>
      <w:r w:rsidRPr="004F1C51">
        <w:rPr>
          <w:rFonts w:ascii="Arial" w:hAnsi="Arial"/>
          <w:sz w:val="20"/>
        </w:rPr>
        <w:t xml:space="preserve"> = 0,033+0,022</w:t>
      </w:r>
      <w:r w:rsidRPr="004F1C51">
        <w:rPr>
          <w:rFonts w:ascii="Arial" w:hAnsi="Arial"/>
          <w:sz w:val="20"/>
        </w:rPr>
        <w:tab/>
        <w:t>U=0,29 W/m</w:t>
      </w:r>
      <w:r w:rsidRPr="004F1C51">
        <w:rPr>
          <w:rFonts w:ascii="Arial" w:hAnsi="Arial"/>
          <w:sz w:val="20"/>
          <w:vertAlign w:val="superscript"/>
        </w:rPr>
        <w:t>2</w:t>
      </w:r>
      <w:r w:rsidRPr="004F1C51">
        <w:rPr>
          <w:rFonts w:ascii="Arial" w:hAnsi="Arial"/>
          <w:sz w:val="20"/>
        </w:rPr>
        <w:t>.K</w:t>
      </w:r>
      <w:r w:rsidRPr="004F1C51">
        <w:rPr>
          <w:rFonts w:ascii="Arial" w:hAnsi="Arial"/>
          <w:sz w:val="20"/>
        </w:rPr>
        <w:tab/>
      </w:r>
    </w:p>
    <w:p w14:paraId="12517AEC" w14:textId="62D7B60B" w:rsidR="004F1C51" w:rsidRPr="004F1C51" w:rsidRDefault="004F1C51" w:rsidP="0061148B">
      <w:pPr>
        <w:spacing w:line="320" w:lineRule="atLeast"/>
        <w:ind w:left="2127" w:hanging="2127"/>
        <w:rPr>
          <w:rFonts w:ascii="Arial" w:hAnsi="Arial"/>
          <w:b/>
          <w:sz w:val="20"/>
          <w:szCs w:val="20"/>
        </w:rPr>
      </w:pPr>
      <w:r w:rsidRPr="004F1C51">
        <w:rPr>
          <w:rFonts w:ascii="Arial" w:hAnsi="Arial"/>
          <w:b/>
          <w:sz w:val="20"/>
          <w:szCs w:val="20"/>
        </w:rPr>
        <w:t>Podlahová krytina</w:t>
      </w:r>
      <w:r w:rsidRPr="004F1C51">
        <w:rPr>
          <w:rFonts w:ascii="Arial" w:hAnsi="Arial"/>
          <w:sz w:val="20"/>
          <w:szCs w:val="20"/>
        </w:rPr>
        <w:t xml:space="preserve">: </w:t>
      </w:r>
      <w:r w:rsidRPr="004F1C51">
        <w:rPr>
          <w:rFonts w:ascii="Arial" w:hAnsi="Arial"/>
          <w:sz w:val="20"/>
          <w:szCs w:val="20"/>
        </w:rPr>
        <w:tab/>
        <w:t xml:space="preserve">zátěžový koberec (typ </w:t>
      </w:r>
      <w:proofErr w:type="spellStart"/>
      <w:r w:rsidRPr="004F1C51">
        <w:rPr>
          <w:rFonts w:ascii="Arial" w:hAnsi="Arial"/>
          <w:sz w:val="20"/>
          <w:szCs w:val="20"/>
        </w:rPr>
        <w:t>Catalyst</w:t>
      </w:r>
      <w:proofErr w:type="spellEnd"/>
      <w:r w:rsidRPr="004F1C51">
        <w:rPr>
          <w:rFonts w:ascii="Arial" w:hAnsi="Arial"/>
          <w:sz w:val="20"/>
          <w:szCs w:val="20"/>
        </w:rPr>
        <w:t xml:space="preserve">), keramická dlažba (NORD CERAM, řada SHIFT, odstín GRAU 60 × 60 </w:t>
      </w:r>
      <w:r w:rsidR="002B6BAF">
        <w:rPr>
          <w:rFonts w:ascii="Arial" w:hAnsi="Arial"/>
          <w:sz w:val="20"/>
          <w:szCs w:val="20"/>
        </w:rPr>
        <w:t>c</w:t>
      </w:r>
      <w:r w:rsidRPr="004F1C51">
        <w:rPr>
          <w:rFonts w:ascii="Arial" w:hAnsi="Arial"/>
          <w:sz w:val="20"/>
          <w:szCs w:val="20"/>
        </w:rPr>
        <w:t xml:space="preserve">m), PVC </w:t>
      </w:r>
      <w:proofErr w:type="spellStart"/>
      <w:r w:rsidRPr="004F1C51">
        <w:rPr>
          <w:rFonts w:ascii="Arial" w:hAnsi="Arial"/>
          <w:sz w:val="20"/>
          <w:szCs w:val="20"/>
        </w:rPr>
        <w:t>Gamrat</w:t>
      </w:r>
      <w:proofErr w:type="spellEnd"/>
    </w:p>
    <w:p w14:paraId="59C98F7D" w14:textId="77777777" w:rsidR="004F1C51" w:rsidRPr="004F1C51" w:rsidRDefault="004F1C51" w:rsidP="0061148B">
      <w:pPr>
        <w:spacing w:line="320" w:lineRule="atLeast"/>
        <w:rPr>
          <w:rFonts w:ascii="Arial" w:hAnsi="Arial"/>
          <w:sz w:val="20"/>
          <w:szCs w:val="20"/>
        </w:rPr>
      </w:pPr>
      <w:r w:rsidRPr="004F1C51">
        <w:rPr>
          <w:rFonts w:ascii="Arial" w:hAnsi="Arial"/>
          <w:b/>
          <w:sz w:val="20"/>
          <w:szCs w:val="20"/>
        </w:rPr>
        <w:t>Další vybavení</w:t>
      </w:r>
      <w:r w:rsidRPr="004F1C51">
        <w:rPr>
          <w:rFonts w:ascii="Arial" w:hAnsi="Arial"/>
          <w:sz w:val="20"/>
          <w:szCs w:val="20"/>
        </w:rPr>
        <w:t>:</w:t>
      </w:r>
    </w:p>
    <w:p w14:paraId="24928DA5" w14:textId="57A3B334" w:rsidR="004F1C51" w:rsidRPr="004F1C51" w:rsidRDefault="004F1C51" w:rsidP="0061148B">
      <w:pPr>
        <w:spacing w:line="320" w:lineRule="atLeast"/>
        <w:jc w:val="both"/>
        <w:rPr>
          <w:rFonts w:ascii="Arial" w:hAnsi="Arial" w:cs="Arial"/>
          <w:sz w:val="20"/>
          <w:szCs w:val="20"/>
        </w:rPr>
      </w:pPr>
      <w:r w:rsidRPr="004F1C51">
        <w:rPr>
          <w:rFonts w:ascii="Arial" w:hAnsi="Arial" w:cs="Arial"/>
          <w:sz w:val="20"/>
          <w:szCs w:val="20"/>
        </w:rPr>
        <w:t xml:space="preserve">Elektrický designový přímotop </w:t>
      </w:r>
      <w:proofErr w:type="spellStart"/>
      <w:r w:rsidRPr="004F1C51">
        <w:rPr>
          <w:rFonts w:ascii="Arial" w:hAnsi="Arial" w:cs="Arial"/>
          <w:sz w:val="20"/>
          <w:szCs w:val="20"/>
        </w:rPr>
        <w:t>Adax</w:t>
      </w:r>
      <w:proofErr w:type="spellEnd"/>
      <w:r w:rsidRPr="004F1C51">
        <w:rPr>
          <w:rFonts w:ascii="Arial" w:hAnsi="Arial" w:cs="Arial"/>
          <w:sz w:val="20"/>
          <w:szCs w:val="20"/>
        </w:rPr>
        <w:t xml:space="preserve"> </w:t>
      </w:r>
      <w:proofErr w:type="spellStart"/>
      <w:r w:rsidRPr="004F1C51">
        <w:rPr>
          <w:rFonts w:ascii="Arial" w:hAnsi="Arial" w:cs="Arial"/>
          <w:sz w:val="20"/>
          <w:szCs w:val="20"/>
        </w:rPr>
        <w:t>Neo</w:t>
      </w:r>
      <w:proofErr w:type="spellEnd"/>
      <w:r w:rsidRPr="004F1C51">
        <w:rPr>
          <w:rFonts w:ascii="Arial" w:hAnsi="Arial" w:cs="Arial"/>
          <w:sz w:val="20"/>
          <w:szCs w:val="20"/>
        </w:rPr>
        <w:t xml:space="preserve">, designová stropní svítidla (KALIS a HALLA), ABB Swing </w:t>
      </w:r>
      <w:r w:rsidR="00E20C45">
        <w:rPr>
          <w:rFonts w:ascii="Arial" w:hAnsi="Arial" w:cs="Arial"/>
          <w:sz w:val="20"/>
          <w:szCs w:val="20"/>
        </w:rPr>
        <w:t>s</w:t>
      </w:r>
      <w:r w:rsidRPr="004F1C51">
        <w:rPr>
          <w:rFonts w:ascii="Arial" w:hAnsi="Arial" w:cs="Arial"/>
          <w:sz w:val="20"/>
          <w:szCs w:val="20"/>
        </w:rPr>
        <w:t>družené zásuvky, vypínače, stmívač, závěsný klozet JIKA, baterie FIORE, splachovací zařízení GEBERIT, umývátko, umyvadlo, zrcadlo, bojler 10 l nad minikuchyňkou, vnitřní nádržka na odpadní vodu pro případ, kdy nelze napojit modul na odpad, možnost připojení na 400V i 230V, datové rozvody.</w:t>
      </w:r>
    </w:p>
    <w:p w14:paraId="3FD7E010" w14:textId="31A16741" w:rsidR="004F1C51" w:rsidRPr="0093533B" w:rsidRDefault="004F1C51" w:rsidP="0061148B">
      <w:pPr>
        <w:spacing w:line="320" w:lineRule="atLeast"/>
        <w:jc w:val="both"/>
        <w:rPr>
          <w:rFonts w:ascii="Arial" w:hAnsi="Arial" w:cs="Arial"/>
          <w:b/>
          <w:caps/>
          <w:color w:val="7F7F7F" w:themeColor="text1" w:themeTint="80"/>
          <w:sz w:val="20"/>
          <w:szCs w:val="20"/>
        </w:rPr>
      </w:pPr>
    </w:p>
    <w:p w14:paraId="012632F0" w14:textId="1A0EB3DA" w:rsidR="0016274A" w:rsidRPr="0093533B" w:rsidRDefault="0016274A" w:rsidP="0093533B">
      <w:pPr>
        <w:spacing w:line="259" w:lineRule="auto"/>
        <w:rPr>
          <w:rFonts w:ascii="Arial" w:hAnsi="Arial" w:cs="Arial"/>
          <w:b/>
          <w:caps/>
          <w:color w:val="7F7F7F" w:themeColor="text1" w:themeTint="80"/>
          <w:sz w:val="20"/>
          <w:szCs w:val="20"/>
        </w:rPr>
      </w:pPr>
    </w:p>
    <w:p w14:paraId="4F299A11" w14:textId="425D2641" w:rsidR="00AE3EB8" w:rsidRPr="00D747DE" w:rsidRDefault="00AE3EB8" w:rsidP="003A28FF">
      <w:pPr>
        <w:pStyle w:val="Odstavecseseznamem"/>
        <w:numPr>
          <w:ilvl w:val="1"/>
          <w:numId w:val="29"/>
        </w:numPr>
        <w:spacing w:line="320" w:lineRule="atLeast"/>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t>obchodní prostory</w:t>
      </w:r>
    </w:p>
    <w:p w14:paraId="48A434B8" w14:textId="37C53397" w:rsidR="004F1C51" w:rsidRDefault="004F1C51" w:rsidP="003A28FF">
      <w:pPr>
        <w:spacing w:line="320" w:lineRule="atLeast"/>
        <w:jc w:val="both"/>
        <w:rPr>
          <w:rFonts w:ascii="Arial" w:hAnsi="Arial" w:cs="Arial"/>
          <w:b/>
          <w:caps/>
          <w:color w:val="7F7F7F" w:themeColor="text1" w:themeTint="80"/>
          <w:sz w:val="28"/>
          <w:szCs w:val="28"/>
        </w:rPr>
      </w:pPr>
    </w:p>
    <w:p w14:paraId="53BECFE2" w14:textId="3001CADE" w:rsidR="00916877" w:rsidRDefault="00916877" w:rsidP="003A28FF">
      <w:pPr>
        <w:spacing w:line="320" w:lineRule="atLeast"/>
        <w:jc w:val="both"/>
        <w:rPr>
          <w:rFonts w:ascii="Arial" w:hAnsi="Arial" w:cs="Arial"/>
          <w:b/>
          <w:noProof/>
          <w:u w:val="single"/>
        </w:rPr>
      </w:pPr>
      <w:r>
        <w:rPr>
          <w:rFonts w:ascii="Arial" w:hAnsi="Arial" w:cs="Arial"/>
          <w:b/>
          <w:noProof/>
          <w:u w:val="single"/>
        </w:rPr>
        <w:t>Budování sítě půjčoven pro kutily Boels Rental</w:t>
      </w:r>
    </w:p>
    <w:p w14:paraId="5CC71FF1" w14:textId="5EFDF034" w:rsidR="003A28FF" w:rsidRPr="003A28FF" w:rsidRDefault="003A28FF" w:rsidP="003A28FF">
      <w:pPr>
        <w:spacing w:line="320" w:lineRule="atLeast"/>
        <w:jc w:val="both"/>
        <w:rPr>
          <w:rFonts w:ascii="Arial" w:hAnsi="Arial" w:cs="Arial"/>
          <w:sz w:val="20"/>
          <w:szCs w:val="20"/>
        </w:rPr>
      </w:pPr>
      <w:proofErr w:type="spellStart"/>
      <w:r>
        <w:rPr>
          <w:rFonts w:ascii="Arial" w:hAnsi="Arial" w:cs="Arial"/>
          <w:sz w:val="20"/>
          <w:szCs w:val="20"/>
        </w:rPr>
        <w:t>Touax</w:t>
      </w:r>
      <w:proofErr w:type="spellEnd"/>
      <w:r>
        <w:rPr>
          <w:rFonts w:ascii="Arial" w:hAnsi="Arial" w:cs="Arial"/>
          <w:sz w:val="20"/>
          <w:szCs w:val="20"/>
        </w:rPr>
        <w:t xml:space="preserve"> se od roku 2016</w:t>
      </w:r>
      <w:r w:rsidRPr="003A28FF">
        <w:rPr>
          <w:rFonts w:ascii="Arial" w:hAnsi="Arial" w:cs="Arial"/>
          <w:sz w:val="20"/>
          <w:szCs w:val="20"/>
        </w:rPr>
        <w:t xml:space="preserve"> podílí na budování sítě půjčoven nářadí, stavebních strojů a vybavení pro kutily </w:t>
      </w:r>
      <w:proofErr w:type="spellStart"/>
      <w:r w:rsidRPr="003A28FF">
        <w:rPr>
          <w:rFonts w:ascii="Arial" w:hAnsi="Arial" w:cs="Arial"/>
          <w:sz w:val="20"/>
          <w:szCs w:val="20"/>
        </w:rPr>
        <w:t>Boels</w:t>
      </w:r>
      <w:proofErr w:type="spellEnd"/>
      <w:r w:rsidRPr="003A28FF">
        <w:rPr>
          <w:rFonts w:ascii="Arial" w:hAnsi="Arial" w:cs="Arial"/>
          <w:sz w:val="20"/>
          <w:szCs w:val="20"/>
        </w:rPr>
        <w:t xml:space="preserve"> </w:t>
      </w:r>
      <w:proofErr w:type="spellStart"/>
      <w:r w:rsidRPr="003A28FF">
        <w:rPr>
          <w:rFonts w:ascii="Arial" w:hAnsi="Arial" w:cs="Arial"/>
          <w:sz w:val="20"/>
          <w:szCs w:val="20"/>
        </w:rPr>
        <w:t>Rental</w:t>
      </w:r>
      <w:proofErr w:type="spellEnd"/>
      <w:r w:rsidRPr="003A28FF">
        <w:rPr>
          <w:rFonts w:ascii="Arial" w:hAnsi="Arial" w:cs="Arial"/>
          <w:sz w:val="20"/>
          <w:szCs w:val="20"/>
        </w:rPr>
        <w:t xml:space="preserve"> po celé Evropě – nyní již v celkem 6 zemích. A protože je Česko národem kutilů, expandují nájemní centra </w:t>
      </w:r>
      <w:proofErr w:type="spellStart"/>
      <w:r w:rsidRPr="003A28FF">
        <w:rPr>
          <w:rFonts w:ascii="Arial" w:hAnsi="Arial" w:cs="Arial"/>
          <w:sz w:val="20"/>
          <w:szCs w:val="20"/>
        </w:rPr>
        <w:t>Boels</w:t>
      </w:r>
      <w:proofErr w:type="spellEnd"/>
      <w:r w:rsidRPr="003A28FF">
        <w:rPr>
          <w:rFonts w:ascii="Arial" w:hAnsi="Arial" w:cs="Arial"/>
          <w:sz w:val="20"/>
          <w:szCs w:val="20"/>
        </w:rPr>
        <w:t xml:space="preserve"> prostřednictvím modulové technologie od </w:t>
      </w:r>
      <w:proofErr w:type="spellStart"/>
      <w:r w:rsidRPr="003A28FF">
        <w:rPr>
          <w:rFonts w:ascii="Arial" w:hAnsi="Arial" w:cs="Arial"/>
          <w:sz w:val="20"/>
          <w:szCs w:val="20"/>
        </w:rPr>
        <w:t>Touaxu</w:t>
      </w:r>
      <w:proofErr w:type="spellEnd"/>
      <w:r w:rsidRPr="003A28FF">
        <w:rPr>
          <w:rFonts w:ascii="Arial" w:hAnsi="Arial" w:cs="Arial"/>
          <w:sz w:val="20"/>
          <w:szCs w:val="20"/>
        </w:rPr>
        <w:t xml:space="preserve"> i u nás. První z nich vzniklo v pražské Chuchli již loni, další jsou nebo brzy budou v Ústí nad Labem, Ostravě, Liberci a Českých Budějovicích. Jde o typizované jednopodlažní objekty s prodejnou a zázemím pro zaměstnance. Prodejní místa musí vždy splňovat požadavky na nutné vybavení, jimiž jsou velké výlohy, zvýšená </w:t>
      </w:r>
      <w:r w:rsidRPr="00CF402B">
        <w:rPr>
          <w:noProof/>
        </w:rPr>
        <w:drawing>
          <wp:anchor distT="0" distB="0" distL="114300" distR="114300" simplePos="0" relativeHeight="251697664" behindDoc="0" locked="0" layoutInCell="1" allowOverlap="1" wp14:anchorId="09C0D098" wp14:editId="06C46104">
            <wp:simplePos x="0" y="0"/>
            <wp:positionH relativeFrom="margin">
              <wp:posOffset>3714750</wp:posOffset>
            </wp:positionH>
            <wp:positionV relativeFrom="margin">
              <wp:posOffset>76200</wp:posOffset>
            </wp:positionV>
            <wp:extent cx="1964690" cy="1104900"/>
            <wp:effectExtent l="0" t="0" r="0" b="0"/>
            <wp:wrapSquare wrapText="bothSides"/>
            <wp:docPr id="125" name="Obrázek 125" descr="C:\Users\kamila.cadkova\AppData\Local\Microsoft\Windows\Temporary Internet Files\Content.Outlook\OJI8HF00\20161029_14192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a.cadkova\AppData\Local\Microsoft\Windows\Temporary Internet Files\Content.Outlook\OJI8HF00\20161029_141922 (00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6469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8FF">
        <w:rPr>
          <w:rFonts w:ascii="Arial" w:hAnsi="Arial" w:cs="Arial"/>
          <w:sz w:val="20"/>
          <w:szCs w:val="20"/>
        </w:rPr>
        <w:t xml:space="preserve">nosnost podlahy či speciální rolovací vrata pro přístup se stavebními stroji. Na sklonku letošního roku dokončí </w:t>
      </w:r>
      <w:proofErr w:type="spellStart"/>
      <w:r w:rsidRPr="003A28FF">
        <w:rPr>
          <w:rFonts w:ascii="Arial" w:hAnsi="Arial" w:cs="Arial"/>
          <w:sz w:val="20"/>
          <w:szCs w:val="20"/>
        </w:rPr>
        <w:t>Touax</w:t>
      </w:r>
      <w:proofErr w:type="spellEnd"/>
      <w:r w:rsidRPr="003A28FF">
        <w:rPr>
          <w:rFonts w:ascii="Arial" w:hAnsi="Arial" w:cs="Arial"/>
          <w:sz w:val="20"/>
          <w:szCs w:val="20"/>
        </w:rPr>
        <w:t xml:space="preserve"> již 16. objekt. </w:t>
      </w:r>
    </w:p>
    <w:p w14:paraId="3C25DBDD" w14:textId="78FBAB1C" w:rsidR="003A28FF" w:rsidRPr="00A21245" w:rsidRDefault="003A28FF" w:rsidP="003A28FF">
      <w:pPr>
        <w:spacing w:line="320" w:lineRule="atLeast"/>
        <w:jc w:val="both"/>
        <w:rPr>
          <w:rFonts w:ascii="Arial" w:hAnsi="Arial" w:cs="Arial"/>
          <w:i/>
          <w:color w:val="FF0000"/>
          <w:sz w:val="20"/>
          <w:szCs w:val="20"/>
        </w:rPr>
      </w:pPr>
    </w:p>
    <w:p w14:paraId="0A8E2226" w14:textId="36CA818A" w:rsidR="003A28FF" w:rsidRDefault="003A28FF" w:rsidP="003A28FF">
      <w:pPr>
        <w:spacing w:line="320" w:lineRule="atLeast"/>
        <w:ind w:firstLine="708"/>
        <w:jc w:val="both"/>
        <w:rPr>
          <w:rFonts w:ascii="Arial" w:hAnsi="Arial" w:cs="Arial"/>
          <w:i/>
          <w:sz w:val="20"/>
          <w:szCs w:val="20"/>
        </w:rPr>
      </w:pPr>
      <w:r>
        <w:rPr>
          <w:rFonts w:ascii="Arial" w:hAnsi="Arial" w:cs="Arial"/>
        </w:rPr>
        <w:t xml:space="preserve">        </w:t>
      </w:r>
      <w:r>
        <w:rPr>
          <w:rFonts w:ascii="Arial" w:hAnsi="Arial" w:cs="Arial"/>
          <w:i/>
          <w:sz w:val="20"/>
          <w:szCs w:val="20"/>
        </w:rPr>
        <w:t xml:space="preserve">Nájemní centrum </w:t>
      </w:r>
      <w:proofErr w:type="spellStart"/>
      <w:r>
        <w:rPr>
          <w:rFonts w:ascii="Arial" w:hAnsi="Arial" w:cs="Arial"/>
          <w:i/>
          <w:sz w:val="20"/>
          <w:szCs w:val="20"/>
        </w:rPr>
        <w:t>Boels</w:t>
      </w:r>
      <w:proofErr w:type="spellEnd"/>
      <w:r>
        <w:rPr>
          <w:rFonts w:ascii="Arial" w:hAnsi="Arial" w:cs="Arial"/>
          <w:i/>
          <w:sz w:val="20"/>
          <w:szCs w:val="20"/>
        </w:rPr>
        <w:t xml:space="preserve"> </w:t>
      </w:r>
      <w:proofErr w:type="spellStart"/>
      <w:r>
        <w:rPr>
          <w:rFonts w:ascii="Arial" w:hAnsi="Arial" w:cs="Arial"/>
          <w:i/>
          <w:sz w:val="20"/>
          <w:szCs w:val="20"/>
        </w:rPr>
        <w:t>Rental</w:t>
      </w:r>
      <w:proofErr w:type="spellEnd"/>
      <w:r>
        <w:rPr>
          <w:rFonts w:ascii="Arial" w:hAnsi="Arial" w:cs="Arial"/>
          <w:i/>
          <w:sz w:val="20"/>
          <w:szCs w:val="20"/>
        </w:rPr>
        <w:t xml:space="preserve"> v pražské Chuchli</w:t>
      </w:r>
    </w:p>
    <w:p w14:paraId="317ED96C" w14:textId="0B3673CF" w:rsidR="003A28FF" w:rsidRDefault="003A28FF" w:rsidP="0061148B">
      <w:pPr>
        <w:spacing w:line="320" w:lineRule="atLeast"/>
        <w:jc w:val="both"/>
        <w:rPr>
          <w:rFonts w:ascii="Arial" w:hAnsi="Arial" w:cs="Arial"/>
          <w:b/>
          <w:caps/>
          <w:color w:val="7F7F7F" w:themeColor="text1" w:themeTint="80"/>
          <w:sz w:val="28"/>
          <w:szCs w:val="28"/>
        </w:rPr>
      </w:pPr>
    </w:p>
    <w:p w14:paraId="26BA96FF" w14:textId="77777777" w:rsidR="003A28FF" w:rsidRDefault="003A28FF" w:rsidP="0061148B">
      <w:pPr>
        <w:spacing w:after="120" w:line="320" w:lineRule="atLeast"/>
        <w:rPr>
          <w:rFonts w:ascii="Arial" w:hAnsi="Arial" w:cs="Arial"/>
          <w:b/>
          <w:noProof/>
          <w:u w:val="single"/>
        </w:rPr>
      </w:pPr>
    </w:p>
    <w:p w14:paraId="29E4D9BD" w14:textId="3FE3DA6B" w:rsidR="006C5C7A" w:rsidRDefault="006C5C7A" w:rsidP="0061148B">
      <w:pPr>
        <w:spacing w:after="120" w:line="320" w:lineRule="atLeast"/>
        <w:rPr>
          <w:rFonts w:ascii="Arial" w:hAnsi="Arial" w:cs="Arial"/>
          <w:b/>
          <w:noProof/>
          <w:u w:val="single"/>
        </w:rPr>
      </w:pPr>
      <w:r w:rsidRPr="006C5C7A">
        <w:rPr>
          <w:rFonts w:ascii="Arial" w:hAnsi="Arial" w:cs="Arial"/>
          <w:b/>
          <w:noProof/>
          <w:u w:val="single"/>
        </w:rPr>
        <w:t xml:space="preserve">Prodejna čerpací stanice Makro, Praha </w:t>
      </w:r>
      <w:r>
        <w:rPr>
          <w:rFonts w:ascii="Arial" w:hAnsi="Arial" w:cs="Arial"/>
          <w:b/>
          <w:noProof/>
          <w:u w:val="single"/>
        </w:rPr>
        <w:t>–</w:t>
      </w:r>
      <w:r w:rsidRPr="006C5C7A">
        <w:rPr>
          <w:rFonts w:ascii="Arial" w:hAnsi="Arial" w:cs="Arial"/>
          <w:b/>
          <w:noProof/>
          <w:u w:val="single"/>
        </w:rPr>
        <w:t xml:space="preserve"> Stodůlky</w:t>
      </w:r>
    </w:p>
    <w:p w14:paraId="7B823C2B" w14:textId="233F1769" w:rsidR="0000453B" w:rsidRPr="0000453B" w:rsidRDefault="003A28FF" w:rsidP="0061148B">
      <w:pPr>
        <w:spacing w:line="320" w:lineRule="atLeast"/>
        <w:jc w:val="both"/>
        <w:rPr>
          <w:rFonts w:ascii="Arial" w:hAnsi="Arial" w:cs="Arial"/>
          <w:sz w:val="20"/>
          <w:szCs w:val="20"/>
        </w:rPr>
      </w:pPr>
      <w:r w:rsidRPr="0000453B">
        <w:rPr>
          <w:rFonts w:ascii="Arial" w:hAnsi="Arial" w:cs="Arial"/>
          <w:noProof/>
          <w:sz w:val="20"/>
          <w:szCs w:val="20"/>
          <w:u w:val="single"/>
        </w:rPr>
        <w:drawing>
          <wp:anchor distT="0" distB="0" distL="114300" distR="114300" simplePos="0" relativeHeight="251666944" behindDoc="1" locked="0" layoutInCell="1" allowOverlap="1" wp14:anchorId="0CA03966" wp14:editId="574D9EAB">
            <wp:simplePos x="0" y="0"/>
            <wp:positionH relativeFrom="margin">
              <wp:align>left</wp:align>
            </wp:positionH>
            <wp:positionV relativeFrom="paragraph">
              <wp:posOffset>8890</wp:posOffset>
            </wp:positionV>
            <wp:extent cx="1827530" cy="1370330"/>
            <wp:effectExtent l="0" t="0" r="1270" b="1270"/>
            <wp:wrapTight wrapText="bothSides">
              <wp:wrapPolygon edited="0">
                <wp:start x="0" y="0"/>
                <wp:lineTo x="0" y="21320"/>
                <wp:lineTo x="21390" y="21320"/>
                <wp:lineTo x="21390"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97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7530" cy="1370330"/>
                    </a:xfrm>
                    <a:prstGeom prst="rect">
                      <a:avLst/>
                    </a:prstGeom>
                  </pic:spPr>
                </pic:pic>
              </a:graphicData>
            </a:graphic>
            <wp14:sizeRelH relativeFrom="margin">
              <wp14:pctWidth>0</wp14:pctWidth>
            </wp14:sizeRelH>
            <wp14:sizeRelV relativeFrom="margin">
              <wp14:pctHeight>0</wp14:pctHeight>
            </wp14:sizeRelV>
          </wp:anchor>
        </w:drawing>
      </w:r>
      <w:r w:rsidR="006C5C7A" w:rsidRPr="0000453B">
        <w:rPr>
          <w:rFonts w:ascii="Arial" w:hAnsi="Arial" w:cs="Arial"/>
          <w:sz w:val="20"/>
          <w:szCs w:val="20"/>
        </w:rPr>
        <w:t xml:space="preserve">U obchodu Makro v pražských Stodůlkách byla v dubnu 2015 otevřena nová prodejna zdejší čerpací stanice, kterou společnost </w:t>
      </w:r>
      <w:proofErr w:type="spellStart"/>
      <w:r w:rsidR="006C5C7A" w:rsidRPr="0000453B">
        <w:rPr>
          <w:rFonts w:ascii="Arial" w:hAnsi="Arial" w:cs="Arial"/>
          <w:sz w:val="20"/>
          <w:szCs w:val="20"/>
        </w:rPr>
        <w:t>Touax</w:t>
      </w:r>
      <w:proofErr w:type="spellEnd"/>
      <w:r w:rsidR="006C5C7A" w:rsidRPr="0000453B">
        <w:rPr>
          <w:rFonts w:ascii="Arial" w:hAnsi="Arial" w:cs="Arial"/>
          <w:sz w:val="20"/>
          <w:szCs w:val="20"/>
        </w:rPr>
        <w:t xml:space="preserve"> postavila modulovou technologií</w:t>
      </w:r>
      <w:r w:rsidR="0000453B" w:rsidRPr="0000453B">
        <w:rPr>
          <w:rFonts w:ascii="Arial" w:hAnsi="Arial" w:cs="Arial"/>
          <w:sz w:val="20"/>
          <w:szCs w:val="20"/>
        </w:rPr>
        <w:t>. Zásadní při výstavbě byla přesnost. Prvně musela být demontována původní pumpa a moduly musely být přesně umístěny do vyhrazeného prostoru. Důležitý byl také exteriérový vzhled objektu. Řada Performance umožnila panelový systém stěn potlačit přídavnou pohledovou fasádou.</w:t>
      </w:r>
    </w:p>
    <w:p w14:paraId="1839E4C3" w14:textId="202909C9" w:rsidR="006C5C7A" w:rsidRPr="00526C4F" w:rsidRDefault="006C5C7A" w:rsidP="0061148B">
      <w:pPr>
        <w:spacing w:line="320" w:lineRule="atLeast"/>
        <w:rPr>
          <w:rFonts w:ascii="Arial" w:hAnsi="Arial" w:cs="Arial"/>
          <w:noProof/>
          <w:sz w:val="20"/>
          <w:szCs w:val="20"/>
        </w:rPr>
      </w:pPr>
    </w:p>
    <w:p w14:paraId="0009D107" w14:textId="1ABC537B" w:rsidR="006C5C7A" w:rsidRPr="00526C4F" w:rsidRDefault="006C5C7A" w:rsidP="0061148B">
      <w:pPr>
        <w:spacing w:line="320" w:lineRule="atLeast"/>
        <w:rPr>
          <w:rFonts w:ascii="Arial" w:hAnsi="Arial" w:cs="Arial"/>
          <w:b/>
          <w:noProof/>
          <w:sz w:val="20"/>
          <w:szCs w:val="20"/>
        </w:rPr>
      </w:pPr>
      <w:r w:rsidRPr="00526C4F">
        <w:rPr>
          <w:rFonts w:ascii="Arial" w:hAnsi="Arial" w:cs="Arial"/>
          <w:b/>
          <w:noProof/>
          <w:sz w:val="20"/>
          <w:szCs w:val="20"/>
        </w:rPr>
        <w:t>Technick</w:t>
      </w:r>
      <w:r w:rsidR="0000453B" w:rsidRPr="00526C4F">
        <w:rPr>
          <w:rFonts w:ascii="Arial" w:hAnsi="Arial" w:cs="Arial"/>
          <w:b/>
          <w:noProof/>
          <w:sz w:val="20"/>
          <w:szCs w:val="20"/>
        </w:rPr>
        <w:t>é</w:t>
      </w:r>
      <w:r w:rsidRPr="00526C4F">
        <w:rPr>
          <w:rFonts w:ascii="Arial" w:hAnsi="Arial" w:cs="Arial"/>
          <w:b/>
          <w:noProof/>
          <w:sz w:val="20"/>
          <w:szCs w:val="20"/>
        </w:rPr>
        <w:t xml:space="preserve"> parametry:</w:t>
      </w:r>
    </w:p>
    <w:p w14:paraId="158DC356" w14:textId="02BC9757" w:rsidR="0000453B" w:rsidRPr="00526C4F" w:rsidRDefault="0000453B" w:rsidP="0061148B">
      <w:pPr>
        <w:numPr>
          <w:ilvl w:val="0"/>
          <w:numId w:val="11"/>
        </w:numPr>
        <w:spacing w:line="320" w:lineRule="atLeast"/>
        <w:rPr>
          <w:rFonts w:ascii="Arial" w:hAnsi="Arial" w:cs="Arial"/>
          <w:noProof/>
          <w:color w:val="000000" w:themeColor="text1"/>
          <w:sz w:val="20"/>
          <w:szCs w:val="20"/>
        </w:rPr>
      </w:pPr>
      <w:r w:rsidRPr="00526C4F">
        <w:rPr>
          <w:rFonts w:ascii="Arial" w:hAnsi="Arial" w:cs="Arial"/>
          <w:noProof/>
          <w:color w:val="000000" w:themeColor="text1"/>
          <w:sz w:val="20"/>
          <w:szCs w:val="20"/>
        </w:rPr>
        <w:t>počet modulů: 3</w:t>
      </w:r>
    </w:p>
    <w:p w14:paraId="7A8B7FFF" w14:textId="462803BC" w:rsidR="0000453B" w:rsidRPr="00526C4F" w:rsidRDefault="0000453B" w:rsidP="0061148B">
      <w:pPr>
        <w:numPr>
          <w:ilvl w:val="0"/>
          <w:numId w:val="11"/>
        </w:numPr>
        <w:spacing w:line="320" w:lineRule="atLeast"/>
        <w:rPr>
          <w:rFonts w:ascii="Arial" w:hAnsi="Arial" w:cs="Arial"/>
          <w:noProof/>
          <w:sz w:val="20"/>
          <w:szCs w:val="20"/>
        </w:rPr>
      </w:pPr>
      <w:r w:rsidRPr="00526C4F">
        <w:rPr>
          <w:rFonts w:ascii="Arial" w:hAnsi="Arial" w:cs="Arial"/>
          <w:noProof/>
          <w:sz w:val="20"/>
          <w:szCs w:val="20"/>
        </w:rPr>
        <w:t xml:space="preserve">produktová řada: Performance </w:t>
      </w:r>
    </w:p>
    <w:p w14:paraId="22DA300F" w14:textId="6E561092" w:rsidR="006C5C7A" w:rsidRPr="00526C4F" w:rsidRDefault="006C5C7A" w:rsidP="0061148B">
      <w:pPr>
        <w:numPr>
          <w:ilvl w:val="0"/>
          <w:numId w:val="11"/>
        </w:numPr>
        <w:spacing w:line="320" w:lineRule="atLeast"/>
        <w:rPr>
          <w:rFonts w:ascii="Arial" w:hAnsi="Arial" w:cs="Arial"/>
          <w:noProof/>
          <w:sz w:val="20"/>
          <w:szCs w:val="20"/>
        </w:rPr>
      </w:pPr>
      <w:r w:rsidRPr="00526C4F">
        <w:rPr>
          <w:rFonts w:ascii="Arial" w:hAnsi="Arial" w:cs="Arial"/>
          <w:noProof/>
          <w:sz w:val="20"/>
          <w:szCs w:val="20"/>
        </w:rPr>
        <w:t>hrub</w:t>
      </w:r>
      <w:r w:rsidR="0000453B" w:rsidRPr="00526C4F">
        <w:rPr>
          <w:rFonts w:ascii="Arial" w:hAnsi="Arial" w:cs="Arial"/>
          <w:noProof/>
          <w:sz w:val="20"/>
          <w:szCs w:val="20"/>
        </w:rPr>
        <w:t>á</w:t>
      </w:r>
      <w:r w:rsidRPr="00526C4F">
        <w:rPr>
          <w:rFonts w:ascii="Arial" w:hAnsi="Arial" w:cs="Arial"/>
          <w:noProof/>
          <w:sz w:val="20"/>
          <w:szCs w:val="20"/>
        </w:rPr>
        <w:t xml:space="preserve"> podlahov</w:t>
      </w:r>
      <w:r w:rsidR="0000453B" w:rsidRPr="00526C4F">
        <w:rPr>
          <w:rFonts w:ascii="Arial" w:hAnsi="Arial" w:cs="Arial"/>
          <w:noProof/>
          <w:sz w:val="20"/>
          <w:szCs w:val="20"/>
        </w:rPr>
        <w:t>á</w:t>
      </w:r>
      <w:r w:rsidRPr="00526C4F">
        <w:rPr>
          <w:rFonts w:ascii="Arial" w:hAnsi="Arial" w:cs="Arial"/>
          <w:noProof/>
          <w:sz w:val="20"/>
          <w:szCs w:val="20"/>
        </w:rPr>
        <w:t xml:space="preserve"> plocha: 43 m</w:t>
      </w:r>
      <w:r w:rsidRPr="00526C4F">
        <w:rPr>
          <w:rFonts w:ascii="Arial" w:hAnsi="Arial" w:cs="Arial"/>
          <w:noProof/>
          <w:sz w:val="20"/>
          <w:szCs w:val="20"/>
          <w:vertAlign w:val="superscript"/>
        </w:rPr>
        <w:t>2</w:t>
      </w:r>
    </w:p>
    <w:p w14:paraId="27726387" w14:textId="3005930D" w:rsidR="006C5C7A" w:rsidRPr="00526C4F" w:rsidRDefault="006C5C7A" w:rsidP="0061148B">
      <w:pPr>
        <w:numPr>
          <w:ilvl w:val="0"/>
          <w:numId w:val="11"/>
        </w:numPr>
        <w:spacing w:line="320" w:lineRule="atLeast"/>
        <w:rPr>
          <w:rFonts w:ascii="Arial" w:hAnsi="Arial" w:cs="Arial"/>
          <w:noProof/>
          <w:sz w:val="20"/>
          <w:szCs w:val="20"/>
        </w:rPr>
      </w:pPr>
      <w:r w:rsidRPr="00526C4F">
        <w:rPr>
          <w:rFonts w:ascii="Arial" w:hAnsi="Arial" w:cs="Arial"/>
          <w:noProof/>
          <w:sz w:val="20"/>
          <w:szCs w:val="20"/>
        </w:rPr>
        <w:t>po</w:t>
      </w:r>
      <w:r w:rsidR="0000453B" w:rsidRPr="00526C4F">
        <w:rPr>
          <w:rFonts w:ascii="Arial" w:hAnsi="Arial" w:cs="Arial"/>
          <w:noProof/>
          <w:sz w:val="20"/>
          <w:szCs w:val="20"/>
        </w:rPr>
        <w:t>če</w:t>
      </w:r>
      <w:r w:rsidRPr="00526C4F">
        <w:rPr>
          <w:rFonts w:ascii="Arial" w:hAnsi="Arial" w:cs="Arial"/>
          <w:noProof/>
          <w:sz w:val="20"/>
          <w:szCs w:val="20"/>
        </w:rPr>
        <w:t>t pater: 1</w:t>
      </w:r>
      <w:r w:rsidR="0000453B" w:rsidRPr="00526C4F">
        <w:rPr>
          <w:rFonts w:ascii="Arial" w:hAnsi="Arial" w:cs="Arial"/>
          <w:noProof/>
          <w:sz w:val="20"/>
          <w:szCs w:val="20"/>
        </w:rPr>
        <w:t xml:space="preserve"> NP</w:t>
      </w:r>
    </w:p>
    <w:p w14:paraId="6A60EEBC" w14:textId="5EA68E87" w:rsidR="006C5C7A" w:rsidRPr="00526C4F" w:rsidRDefault="0000453B" w:rsidP="0061148B">
      <w:pPr>
        <w:numPr>
          <w:ilvl w:val="0"/>
          <w:numId w:val="11"/>
        </w:numPr>
        <w:spacing w:line="320" w:lineRule="atLeast"/>
        <w:rPr>
          <w:rFonts w:ascii="Arial" w:hAnsi="Arial" w:cs="Arial"/>
          <w:noProof/>
          <w:sz w:val="20"/>
          <w:szCs w:val="20"/>
        </w:rPr>
      </w:pPr>
      <w:r w:rsidRPr="00526C4F">
        <w:rPr>
          <w:rFonts w:ascii="Arial" w:hAnsi="Arial" w:cs="Arial"/>
          <w:noProof/>
          <w:color w:val="000000" w:themeColor="text1"/>
          <w:sz w:val="20"/>
          <w:szCs w:val="20"/>
        </w:rPr>
        <w:t>vnější výška:</w:t>
      </w:r>
      <w:r w:rsidR="006C5C7A" w:rsidRPr="00526C4F">
        <w:rPr>
          <w:rFonts w:ascii="Arial" w:hAnsi="Arial" w:cs="Arial"/>
          <w:noProof/>
          <w:sz w:val="20"/>
          <w:szCs w:val="20"/>
        </w:rPr>
        <w:t xml:space="preserve"> 3 m</w:t>
      </w:r>
    </w:p>
    <w:p w14:paraId="23B38115" w14:textId="020D6B0E" w:rsidR="006C5C7A" w:rsidRPr="00526C4F" w:rsidRDefault="0000453B" w:rsidP="0061148B">
      <w:pPr>
        <w:numPr>
          <w:ilvl w:val="0"/>
          <w:numId w:val="11"/>
        </w:numPr>
        <w:spacing w:line="320" w:lineRule="atLeast"/>
        <w:rPr>
          <w:rFonts w:ascii="Arial" w:hAnsi="Arial" w:cs="Arial"/>
          <w:noProof/>
          <w:sz w:val="20"/>
          <w:szCs w:val="20"/>
        </w:rPr>
      </w:pPr>
      <w:r w:rsidRPr="00526C4F">
        <w:rPr>
          <w:rFonts w:ascii="Arial" w:hAnsi="Arial" w:cs="Arial"/>
          <w:noProof/>
          <w:color w:val="000000" w:themeColor="text1"/>
          <w:sz w:val="20"/>
          <w:szCs w:val="20"/>
        </w:rPr>
        <w:t xml:space="preserve">vnitřní světlá výška: </w:t>
      </w:r>
      <w:r w:rsidR="006C5C7A" w:rsidRPr="00526C4F">
        <w:rPr>
          <w:rFonts w:ascii="Arial" w:hAnsi="Arial" w:cs="Arial"/>
          <w:noProof/>
          <w:sz w:val="20"/>
          <w:szCs w:val="20"/>
        </w:rPr>
        <w:t>2,8 m</w:t>
      </w:r>
    </w:p>
    <w:p w14:paraId="26C324DE" w14:textId="0187CDE3" w:rsidR="0000453B" w:rsidRPr="00526C4F" w:rsidRDefault="0000453B" w:rsidP="0061148B">
      <w:pPr>
        <w:numPr>
          <w:ilvl w:val="0"/>
          <w:numId w:val="11"/>
        </w:numPr>
        <w:spacing w:line="320" w:lineRule="atLeast"/>
        <w:rPr>
          <w:rFonts w:ascii="Arial" w:hAnsi="Arial" w:cs="Arial"/>
          <w:noProof/>
          <w:sz w:val="20"/>
          <w:szCs w:val="20"/>
        </w:rPr>
      </w:pPr>
      <w:r w:rsidRPr="00526C4F">
        <w:rPr>
          <w:rFonts w:ascii="Arial" w:hAnsi="Arial" w:cs="Arial"/>
          <w:noProof/>
          <w:color w:val="000000" w:themeColor="text1"/>
          <w:sz w:val="20"/>
          <w:szCs w:val="20"/>
        </w:rPr>
        <w:t>vnější provedení:</w:t>
      </w:r>
      <w:r w:rsidRPr="00526C4F">
        <w:rPr>
          <w:rFonts w:ascii="Arial" w:hAnsi="Arial" w:cs="Arial"/>
          <w:noProof/>
          <w:sz w:val="20"/>
          <w:szCs w:val="20"/>
        </w:rPr>
        <w:t xml:space="preserve"> fasáda v barvě RAL 9006</w:t>
      </w:r>
    </w:p>
    <w:p w14:paraId="102FADAB" w14:textId="493A69F0" w:rsidR="006C5C7A" w:rsidRPr="00526C4F" w:rsidRDefault="0000453B" w:rsidP="0061148B">
      <w:pPr>
        <w:numPr>
          <w:ilvl w:val="0"/>
          <w:numId w:val="11"/>
        </w:numPr>
        <w:spacing w:line="320" w:lineRule="atLeast"/>
        <w:rPr>
          <w:rFonts w:ascii="Arial" w:hAnsi="Arial" w:cs="Arial"/>
          <w:noProof/>
          <w:sz w:val="20"/>
          <w:szCs w:val="20"/>
        </w:rPr>
      </w:pPr>
      <w:r w:rsidRPr="00526C4F">
        <w:rPr>
          <w:rFonts w:ascii="Arial" w:hAnsi="Arial" w:cs="Arial"/>
          <w:noProof/>
          <w:color w:val="000000" w:themeColor="text1"/>
          <w:sz w:val="20"/>
          <w:szCs w:val="20"/>
        </w:rPr>
        <w:t>vnitřní provedení</w:t>
      </w:r>
      <w:r w:rsidR="006C5C7A" w:rsidRPr="00526C4F">
        <w:rPr>
          <w:rFonts w:ascii="Arial" w:hAnsi="Arial" w:cs="Arial"/>
          <w:noProof/>
          <w:sz w:val="20"/>
          <w:szCs w:val="20"/>
        </w:rPr>
        <w:t>: s</w:t>
      </w:r>
      <w:r w:rsidRPr="00526C4F">
        <w:rPr>
          <w:rFonts w:ascii="Arial" w:hAnsi="Arial" w:cs="Arial"/>
          <w:noProof/>
          <w:sz w:val="20"/>
          <w:szCs w:val="20"/>
        </w:rPr>
        <w:t>á</w:t>
      </w:r>
      <w:r w:rsidR="006C5C7A" w:rsidRPr="00526C4F">
        <w:rPr>
          <w:rFonts w:ascii="Arial" w:hAnsi="Arial" w:cs="Arial"/>
          <w:noProof/>
          <w:sz w:val="20"/>
          <w:szCs w:val="20"/>
        </w:rPr>
        <w:t>drokarton s tapetou, keramick</w:t>
      </w:r>
      <w:r w:rsidRPr="00526C4F">
        <w:rPr>
          <w:rFonts w:ascii="Arial" w:hAnsi="Arial" w:cs="Arial"/>
          <w:noProof/>
          <w:sz w:val="20"/>
          <w:szCs w:val="20"/>
        </w:rPr>
        <w:t>á</w:t>
      </w:r>
      <w:r w:rsidR="006C5C7A" w:rsidRPr="00526C4F">
        <w:rPr>
          <w:rFonts w:ascii="Arial" w:hAnsi="Arial" w:cs="Arial"/>
          <w:noProof/>
          <w:sz w:val="20"/>
          <w:szCs w:val="20"/>
        </w:rPr>
        <w:t xml:space="preserve"> dla</w:t>
      </w:r>
      <w:r w:rsidRPr="00526C4F">
        <w:rPr>
          <w:rFonts w:ascii="Arial" w:hAnsi="Arial" w:cs="Arial"/>
          <w:noProof/>
          <w:sz w:val="20"/>
          <w:szCs w:val="20"/>
        </w:rPr>
        <w:t>ž</w:t>
      </w:r>
      <w:r w:rsidR="006C5C7A" w:rsidRPr="00526C4F">
        <w:rPr>
          <w:rFonts w:ascii="Arial" w:hAnsi="Arial" w:cs="Arial"/>
          <w:noProof/>
          <w:sz w:val="20"/>
          <w:szCs w:val="20"/>
        </w:rPr>
        <w:t>ba a obklad v soci</w:t>
      </w:r>
      <w:r w:rsidRPr="00526C4F">
        <w:rPr>
          <w:rFonts w:ascii="Arial" w:hAnsi="Arial" w:cs="Arial"/>
          <w:noProof/>
          <w:sz w:val="20"/>
          <w:szCs w:val="20"/>
        </w:rPr>
        <w:t>á</w:t>
      </w:r>
      <w:r w:rsidR="006C5C7A" w:rsidRPr="00526C4F">
        <w:rPr>
          <w:rFonts w:ascii="Arial" w:hAnsi="Arial" w:cs="Arial"/>
          <w:noProof/>
          <w:sz w:val="20"/>
          <w:szCs w:val="20"/>
        </w:rPr>
        <w:t>ln</w:t>
      </w:r>
      <w:r w:rsidRPr="00526C4F">
        <w:rPr>
          <w:rFonts w:ascii="Arial" w:hAnsi="Arial" w:cs="Arial"/>
          <w:noProof/>
          <w:sz w:val="20"/>
          <w:szCs w:val="20"/>
        </w:rPr>
        <w:t>í</w:t>
      </w:r>
      <w:r w:rsidR="006C5C7A" w:rsidRPr="00526C4F">
        <w:rPr>
          <w:rFonts w:ascii="Arial" w:hAnsi="Arial" w:cs="Arial"/>
          <w:noProof/>
          <w:sz w:val="20"/>
          <w:szCs w:val="20"/>
        </w:rPr>
        <w:t>m za</w:t>
      </w:r>
      <w:r w:rsidRPr="00526C4F">
        <w:rPr>
          <w:rFonts w:ascii="Arial" w:hAnsi="Arial" w:cs="Arial"/>
          <w:noProof/>
          <w:sz w:val="20"/>
          <w:szCs w:val="20"/>
        </w:rPr>
        <w:t>ří</w:t>
      </w:r>
      <w:r w:rsidR="006C5C7A" w:rsidRPr="00526C4F">
        <w:rPr>
          <w:rFonts w:ascii="Arial" w:hAnsi="Arial" w:cs="Arial"/>
          <w:noProof/>
          <w:sz w:val="20"/>
          <w:szCs w:val="20"/>
        </w:rPr>
        <w:t>zen</w:t>
      </w:r>
      <w:r w:rsidRPr="00526C4F">
        <w:rPr>
          <w:rFonts w:ascii="Arial" w:hAnsi="Arial" w:cs="Arial"/>
          <w:noProof/>
          <w:sz w:val="20"/>
          <w:szCs w:val="20"/>
        </w:rPr>
        <w:t>í</w:t>
      </w:r>
    </w:p>
    <w:p w14:paraId="26D6D53C" w14:textId="5ABA9F27" w:rsidR="006C5C7A" w:rsidRPr="00526C4F" w:rsidRDefault="006C5C7A" w:rsidP="0061148B">
      <w:pPr>
        <w:numPr>
          <w:ilvl w:val="0"/>
          <w:numId w:val="11"/>
        </w:numPr>
        <w:spacing w:line="320" w:lineRule="atLeast"/>
        <w:rPr>
          <w:rFonts w:ascii="Arial" w:hAnsi="Arial" w:cs="Arial"/>
          <w:noProof/>
          <w:sz w:val="20"/>
          <w:szCs w:val="20"/>
        </w:rPr>
      </w:pPr>
      <w:r w:rsidRPr="00526C4F">
        <w:rPr>
          <w:rFonts w:ascii="Arial" w:hAnsi="Arial" w:cs="Arial"/>
          <w:noProof/>
          <w:sz w:val="20"/>
          <w:szCs w:val="20"/>
        </w:rPr>
        <w:t>podlahov</w:t>
      </w:r>
      <w:r w:rsidR="0000453B" w:rsidRPr="00526C4F">
        <w:rPr>
          <w:rFonts w:ascii="Arial" w:hAnsi="Arial" w:cs="Arial"/>
          <w:noProof/>
          <w:sz w:val="20"/>
          <w:szCs w:val="20"/>
        </w:rPr>
        <w:t>á</w:t>
      </w:r>
      <w:r w:rsidRPr="00526C4F">
        <w:rPr>
          <w:rFonts w:ascii="Arial" w:hAnsi="Arial" w:cs="Arial"/>
          <w:noProof/>
          <w:sz w:val="20"/>
          <w:szCs w:val="20"/>
        </w:rPr>
        <w:t xml:space="preserve"> krytina: dlažba 60</w:t>
      </w:r>
      <w:r w:rsidR="0000453B" w:rsidRPr="00526C4F">
        <w:rPr>
          <w:rFonts w:ascii="Arial" w:hAnsi="Arial" w:cs="Arial"/>
          <w:noProof/>
          <w:sz w:val="20"/>
          <w:szCs w:val="20"/>
        </w:rPr>
        <w:t xml:space="preserve"> </w:t>
      </w:r>
      <w:r w:rsidRPr="00526C4F">
        <w:rPr>
          <w:rFonts w:ascii="Arial" w:hAnsi="Arial" w:cs="Arial"/>
          <w:noProof/>
          <w:sz w:val="20"/>
          <w:szCs w:val="20"/>
        </w:rPr>
        <w:t>x</w:t>
      </w:r>
      <w:r w:rsidR="0000453B" w:rsidRPr="00526C4F">
        <w:rPr>
          <w:rFonts w:ascii="Arial" w:hAnsi="Arial" w:cs="Arial"/>
          <w:noProof/>
          <w:sz w:val="20"/>
          <w:szCs w:val="20"/>
        </w:rPr>
        <w:t xml:space="preserve"> </w:t>
      </w:r>
      <w:r w:rsidRPr="00526C4F">
        <w:rPr>
          <w:rFonts w:ascii="Arial" w:hAnsi="Arial" w:cs="Arial"/>
          <w:noProof/>
          <w:sz w:val="20"/>
          <w:szCs w:val="20"/>
        </w:rPr>
        <w:t>60</w:t>
      </w:r>
      <w:r w:rsidR="0000453B" w:rsidRPr="00526C4F">
        <w:rPr>
          <w:rFonts w:ascii="Arial" w:hAnsi="Arial" w:cs="Arial"/>
          <w:noProof/>
          <w:sz w:val="20"/>
          <w:szCs w:val="20"/>
        </w:rPr>
        <w:t xml:space="preserve"> cm</w:t>
      </w:r>
    </w:p>
    <w:p w14:paraId="1ABF21DC" w14:textId="627EAE24" w:rsidR="006C5C7A" w:rsidRPr="00526C4F" w:rsidRDefault="006C5C7A" w:rsidP="0061148B">
      <w:pPr>
        <w:numPr>
          <w:ilvl w:val="0"/>
          <w:numId w:val="11"/>
        </w:numPr>
        <w:spacing w:line="320" w:lineRule="atLeast"/>
        <w:rPr>
          <w:rFonts w:ascii="Arial" w:hAnsi="Arial" w:cs="Arial"/>
          <w:noProof/>
          <w:sz w:val="20"/>
          <w:szCs w:val="20"/>
        </w:rPr>
      </w:pPr>
      <w:r w:rsidRPr="00526C4F">
        <w:rPr>
          <w:rFonts w:ascii="Arial" w:hAnsi="Arial" w:cs="Arial"/>
          <w:noProof/>
          <w:sz w:val="20"/>
          <w:szCs w:val="20"/>
        </w:rPr>
        <w:t>vyt</w:t>
      </w:r>
      <w:r w:rsidR="0000453B" w:rsidRPr="00526C4F">
        <w:rPr>
          <w:rFonts w:ascii="Arial" w:hAnsi="Arial" w:cs="Arial"/>
          <w:noProof/>
          <w:sz w:val="20"/>
          <w:szCs w:val="20"/>
        </w:rPr>
        <w:t>á</w:t>
      </w:r>
      <w:r w:rsidRPr="00526C4F">
        <w:rPr>
          <w:rFonts w:ascii="Arial" w:hAnsi="Arial" w:cs="Arial"/>
          <w:noProof/>
          <w:sz w:val="20"/>
          <w:szCs w:val="20"/>
        </w:rPr>
        <w:t>p</w:t>
      </w:r>
      <w:r w:rsidR="0000453B" w:rsidRPr="00526C4F">
        <w:rPr>
          <w:rFonts w:ascii="Arial" w:hAnsi="Arial" w:cs="Arial"/>
          <w:noProof/>
          <w:sz w:val="20"/>
          <w:szCs w:val="20"/>
        </w:rPr>
        <w:t>ě</w:t>
      </w:r>
      <w:r w:rsidRPr="00526C4F">
        <w:rPr>
          <w:rFonts w:ascii="Arial" w:hAnsi="Arial" w:cs="Arial"/>
          <w:noProof/>
          <w:sz w:val="20"/>
          <w:szCs w:val="20"/>
        </w:rPr>
        <w:t>n</w:t>
      </w:r>
      <w:r w:rsidR="0000453B" w:rsidRPr="00526C4F">
        <w:rPr>
          <w:rFonts w:ascii="Arial" w:hAnsi="Arial" w:cs="Arial"/>
          <w:noProof/>
          <w:sz w:val="20"/>
          <w:szCs w:val="20"/>
        </w:rPr>
        <w:t>í</w:t>
      </w:r>
      <w:r w:rsidRPr="00526C4F">
        <w:rPr>
          <w:rFonts w:ascii="Arial" w:hAnsi="Arial" w:cs="Arial"/>
          <w:noProof/>
          <w:sz w:val="20"/>
          <w:szCs w:val="20"/>
        </w:rPr>
        <w:t>: elektrické přímotopy, tepelná clona nad vstupem</w:t>
      </w:r>
    </w:p>
    <w:p w14:paraId="7FC79D17" w14:textId="0F5356FB" w:rsidR="006C5C7A" w:rsidRPr="00526C4F" w:rsidRDefault="006C5C7A" w:rsidP="0061148B">
      <w:pPr>
        <w:numPr>
          <w:ilvl w:val="0"/>
          <w:numId w:val="11"/>
        </w:numPr>
        <w:spacing w:line="320" w:lineRule="atLeast"/>
        <w:rPr>
          <w:rFonts w:ascii="Arial" w:hAnsi="Arial" w:cs="Arial"/>
          <w:noProof/>
          <w:sz w:val="20"/>
          <w:szCs w:val="20"/>
        </w:rPr>
      </w:pPr>
      <w:r w:rsidRPr="00526C4F">
        <w:rPr>
          <w:rFonts w:ascii="Arial" w:hAnsi="Arial" w:cs="Arial"/>
          <w:noProof/>
          <w:sz w:val="20"/>
          <w:szCs w:val="20"/>
        </w:rPr>
        <w:t>izola</w:t>
      </w:r>
      <w:r w:rsidR="0000453B" w:rsidRPr="00526C4F">
        <w:rPr>
          <w:rFonts w:ascii="Arial" w:hAnsi="Arial" w:cs="Arial"/>
          <w:noProof/>
          <w:sz w:val="20"/>
          <w:szCs w:val="20"/>
        </w:rPr>
        <w:t>č</w:t>
      </w:r>
      <w:r w:rsidRPr="00526C4F">
        <w:rPr>
          <w:rFonts w:ascii="Arial" w:hAnsi="Arial" w:cs="Arial"/>
          <w:noProof/>
          <w:sz w:val="20"/>
          <w:szCs w:val="20"/>
        </w:rPr>
        <w:t>n</w:t>
      </w:r>
      <w:r w:rsidR="0000453B" w:rsidRPr="00526C4F">
        <w:rPr>
          <w:rFonts w:ascii="Arial" w:hAnsi="Arial" w:cs="Arial"/>
          <w:noProof/>
          <w:sz w:val="20"/>
          <w:szCs w:val="20"/>
        </w:rPr>
        <w:t>í</w:t>
      </w:r>
      <w:r w:rsidRPr="00526C4F">
        <w:rPr>
          <w:rFonts w:ascii="Arial" w:hAnsi="Arial" w:cs="Arial"/>
          <w:noProof/>
          <w:sz w:val="20"/>
          <w:szCs w:val="20"/>
        </w:rPr>
        <w:t xml:space="preserve"> bal</w:t>
      </w:r>
      <w:r w:rsidR="0000453B" w:rsidRPr="00526C4F">
        <w:rPr>
          <w:rFonts w:ascii="Arial" w:hAnsi="Arial" w:cs="Arial"/>
          <w:noProof/>
          <w:sz w:val="20"/>
          <w:szCs w:val="20"/>
        </w:rPr>
        <w:t>íč</w:t>
      </w:r>
      <w:r w:rsidRPr="00526C4F">
        <w:rPr>
          <w:rFonts w:ascii="Arial" w:hAnsi="Arial" w:cs="Arial"/>
          <w:noProof/>
          <w:sz w:val="20"/>
          <w:szCs w:val="20"/>
        </w:rPr>
        <w:t>ek: advanced CZ</w:t>
      </w:r>
    </w:p>
    <w:p w14:paraId="27E27125" w14:textId="3BD0D33E" w:rsidR="006C5C7A" w:rsidRPr="00526C4F" w:rsidRDefault="006C5C7A" w:rsidP="0061148B">
      <w:pPr>
        <w:numPr>
          <w:ilvl w:val="0"/>
          <w:numId w:val="11"/>
        </w:numPr>
        <w:spacing w:line="320" w:lineRule="atLeast"/>
        <w:rPr>
          <w:rFonts w:ascii="Arial" w:hAnsi="Arial" w:cs="Arial"/>
          <w:noProof/>
          <w:sz w:val="20"/>
          <w:szCs w:val="20"/>
        </w:rPr>
      </w:pPr>
      <w:r w:rsidRPr="00526C4F">
        <w:rPr>
          <w:rFonts w:ascii="Arial" w:hAnsi="Arial" w:cs="Arial"/>
          <w:noProof/>
          <w:sz w:val="20"/>
          <w:szCs w:val="20"/>
        </w:rPr>
        <w:t>pr</w:t>
      </w:r>
      <w:r w:rsidR="0000453B" w:rsidRPr="00526C4F">
        <w:rPr>
          <w:rFonts w:ascii="Arial" w:hAnsi="Arial" w:cs="Arial"/>
          <w:noProof/>
          <w:sz w:val="20"/>
          <w:szCs w:val="20"/>
        </w:rPr>
        <w:t>ů</w:t>
      </w:r>
      <w:r w:rsidRPr="00526C4F">
        <w:rPr>
          <w:rFonts w:ascii="Arial" w:hAnsi="Arial" w:cs="Arial"/>
          <w:noProof/>
          <w:sz w:val="20"/>
          <w:szCs w:val="20"/>
        </w:rPr>
        <w:t>kaz energetick</w:t>
      </w:r>
      <w:r w:rsidR="0000453B" w:rsidRPr="00526C4F">
        <w:rPr>
          <w:rFonts w:ascii="Arial" w:hAnsi="Arial" w:cs="Arial"/>
          <w:noProof/>
          <w:sz w:val="20"/>
          <w:szCs w:val="20"/>
        </w:rPr>
        <w:t>é</w:t>
      </w:r>
      <w:r w:rsidRPr="00526C4F">
        <w:rPr>
          <w:rFonts w:ascii="Arial" w:hAnsi="Arial" w:cs="Arial"/>
          <w:noProof/>
          <w:sz w:val="20"/>
          <w:szCs w:val="20"/>
        </w:rPr>
        <w:t xml:space="preserve"> n</w:t>
      </w:r>
      <w:r w:rsidR="0000453B" w:rsidRPr="00526C4F">
        <w:rPr>
          <w:rFonts w:ascii="Arial" w:hAnsi="Arial" w:cs="Arial"/>
          <w:noProof/>
          <w:sz w:val="20"/>
          <w:szCs w:val="20"/>
        </w:rPr>
        <w:t>á</w:t>
      </w:r>
      <w:r w:rsidRPr="00526C4F">
        <w:rPr>
          <w:rFonts w:ascii="Arial" w:hAnsi="Arial" w:cs="Arial"/>
          <w:noProof/>
          <w:sz w:val="20"/>
          <w:szCs w:val="20"/>
        </w:rPr>
        <w:t>ro</w:t>
      </w:r>
      <w:r w:rsidR="0000453B" w:rsidRPr="00526C4F">
        <w:rPr>
          <w:rFonts w:ascii="Arial" w:hAnsi="Arial" w:cs="Arial"/>
          <w:noProof/>
          <w:sz w:val="20"/>
          <w:szCs w:val="20"/>
        </w:rPr>
        <w:t>č</w:t>
      </w:r>
      <w:r w:rsidRPr="00526C4F">
        <w:rPr>
          <w:rFonts w:ascii="Arial" w:hAnsi="Arial" w:cs="Arial"/>
          <w:noProof/>
          <w:sz w:val="20"/>
          <w:szCs w:val="20"/>
        </w:rPr>
        <w:t>nosti: C</w:t>
      </w:r>
    </w:p>
    <w:p w14:paraId="7655A459" w14:textId="48888D81" w:rsidR="006C5C7A" w:rsidRPr="00526C4F" w:rsidRDefault="006C5C7A" w:rsidP="0061148B">
      <w:pPr>
        <w:spacing w:line="320" w:lineRule="atLeast"/>
        <w:rPr>
          <w:rFonts w:ascii="Arial" w:hAnsi="Arial" w:cs="Arial"/>
          <w:noProof/>
          <w:sz w:val="20"/>
          <w:szCs w:val="20"/>
        </w:rPr>
      </w:pPr>
    </w:p>
    <w:p w14:paraId="4E8ED135" w14:textId="47F5D7E0" w:rsidR="006C5C7A" w:rsidRPr="00526C4F" w:rsidRDefault="006C5C7A" w:rsidP="0061148B">
      <w:pPr>
        <w:spacing w:line="320" w:lineRule="atLeast"/>
        <w:rPr>
          <w:rFonts w:ascii="Arial" w:hAnsi="Arial" w:cs="Arial"/>
          <w:b/>
          <w:noProof/>
          <w:sz w:val="20"/>
          <w:szCs w:val="20"/>
        </w:rPr>
      </w:pPr>
      <w:r w:rsidRPr="00526C4F">
        <w:rPr>
          <w:rFonts w:ascii="Arial" w:hAnsi="Arial" w:cs="Arial"/>
          <w:b/>
          <w:noProof/>
          <w:sz w:val="20"/>
          <w:szCs w:val="20"/>
        </w:rPr>
        <w:t>Harmonogram realizace:</w:t>
      </w:r>
    </w:p>
    <w:p w14:paraId="57FCC73A" w14:textId="7A0BE77B" w:rsidR="006C5C7A" w:rsidRPr="00526C4F" w:rsidRDefault="006C5C7A" w:rsidP="0061148B">
      <w:pPr>
        <w:numPr>
          <w:ilvl w:val="0"/>
          <w:numId w:val="12"/>
        </w:numPr>
        <w:spacing w:line="320" w:lineRule="atLeast"/>
        <w:rPr>
          <w:rFonts w:ascii="Arial" w:hAnsi="Arial" w:cs="Arial"/>
          <w:sz w:val="20"/>
          <w:szCs w:val="20"/>
        </w:rPr>
      </w:pPr>
      <w:r w:rsidRPr="00526C4F">
        <w:rPr>
          <w:rFonts w:ascii="Arial" w:hAnsi="Arial" w:cs="Arial"/>
          <w:sz w:val="20"/>
          <w:szCs w:val="20"/>
        </w:rPr>
        <w:t>hrub</w:t>
      </w:r>
      <w:r w:rsidR="00526C4F" w:rsidRPr="00526C4F">
        <w:rPr>
          <w:rFonts w:ascii="Arial" w:hAnsi="Arial" w:cs="Arial"/>
          <w:sz w:val="20"/>
          <w:szCs w:val="20"/>
        </w:rPr>
        <w:t>á</w:t>
      </w:r>
      <w:r w:rsidRPr="00526C4F">
        <w:rPr>
          <w:rFonts w:ascii="Arial" w:hAnsi="Arial" w:cs="Arial"/>
          <w:sz w:val="20"/>
          <w:szCs w:val="20"/>
        </w:rPr>
        <w:t xml:space="preserve"> stavba: 3 hodiny</w:t>
      </w:r>
    </w:p>
    <w:p w14:paraId="1773E845" w14:textId="13058D3D" w:rsidR="006C5C7A" w:rsidRPr="00526C4F" w:rsidRDefault="006C5C7A" w:rsidP="0061148B">
      <w:pPr>
        <w:numPr>
          <w:ilvl w:val="0"/>
          <w:numId w:val="12"/>
        </w:numPr>
        <w:spacing w:line="320" w:lineRule="atLeast"/>
        <w:rPr>
          <w:rFonts w:ascii="Arial" w:hAnsi="Arial" w:cs="Arial"/>
          <w:sz w:val="20"/>
          <w:szCs w:val="20"/>
        </w:rPr>
      </w:pPr>
      <w:r w:rsidRPr="00526C4F">
        <w:rPr>
          <w:rFonts w:ascii="Arial" w:hAnsi="Arial" w:cs="Arial"/>
          <w:sz w:val="20"/>
          <w:szCs w:val="20"/>
        </w:rPr>
        <w:t>kompletn</w:t>
      </w:r>
      <w:r w:rsidR="00526C4F" w:rsidRPr="00526C4F">
        <w:rPr>
          <w:rFonts w:ascii="Arial" w:hAnsi="Arial" w:cs="Arial"/>
          <w:sz w:val="20"/>
          <w:szCs w:val="20"/>
        </w:rPr>
        <w:t>í</w:t>
      </w:r>
      <w:r w:rsidRPr="00526C4F">
        <w:rPr>
          <w:rFonts w:ascii="Arial" w:hAnsi="Arial" w:cs="Arial"/>
          <w:sz w:val="20"/>
          <w:szCs w:val="20"/>
        </w:rPr>
        <w:t xml:space="preserve"> </w:t>
      </w:r>
      <w:r w:rsidR="00526C4F" w:rsidRPr="00526C4F">
        <w:rPr>
          <w:rFonts w:ascii="Arial" w:hAnsi="Arial" w:cs="Arial"/>
          <w:sz w:val="20"/>
          <w:szCs w:val="20"/>
        </w:rPr>
        <w:t>objekt</w:t>
      </w:r>
      <w:r w:rsidRPr="00526C4F">
        <w:rPr>
          <w:rFonts w:ascii="Arial" w:hAnsi="Arial" w:cs="Arial"/>
          <w:sz w:val="20"/>
          <w:szCs w:val="20"/>
        </w:rPr>
        <w:t>: 4 dny</w:t>
      </w:r>
    </w:p>
    <w:p w14:paraId="54A25DA1" w14:textId="7411ADB1" w:rsidR="006C5C7A" w:rsidRPr="00526C4F" w:rsidRDefault="006C5C7A" w:rsidP="0061148B">
      <w:pPr>
        <w:numPr>
          <w:ilvl w:val="0"/>
          <w:numId w:val="12"/>
        </w:numPr>
        <w:spacing w:line="320" w:lineRule="atLeast"/>
        <w:rPr>
          <w:rFonts w:ascii="Arial" w:hAnsi="Arial" w:cs="Arial"/>
          <w:sz w:val="20"/>
          <w:szCs w:val="20"/>
        </w:rPr>
      </w:pPr>
      <w:r w:rsidRPr="00526C4F">
        <w:rPr>
          <w:rFonts w:ascii="Arial" w:hAnsi="Arial" w:cs="Arial"/>
          <w:sz w:val="20"/>
          <w:szCs w:val="20"/>
        </w:rPr>
        <w:t>kompletn</w:t>
      </w:r>
      <w:r w:rsidR="00526C4F" w:rsidRPr="00526C4F">
        <w:rPr>
          <w:rFonts w:ascii="Arial" w:hAnsi="Arial" w:cs="Arial"/>
          <w:sz w:val="20"/>
          <w:szCs w:val="20"/>
        </w:rPr>
        <w:t xml:space="preserve">í </w:t>
      </w:r>
      <w:r w:rsidRPr="00526C4F">
        <w:rPr>
          <w:rFonts w:ascii="Arial" w:hAnsi="Arial" w:cs="Arial"/>
          <w:sz w:val="20"/>
          <w:szCs w:val="20"/>
        </w:rPr>
        <w:t xml:space="preserve">realizace: 14 dní </w:t>
      </w:r>
    </w:p>
    <w:p w14:paraId="57F695FC" w14:textId="2B331DD3" w:rsidR="006C5C7A" w:rsidRDefault="006C5C7A" w:rsidP="0061148B">
      <w:pPr>
        <w:spacing w:after="120" w:line="320" w:lineRule="atLeast"/>
        <w:jc w:val="both"/>
        <w:rPr>
          <w:rFonts w:ascii="Arial" w:hAnsi="Arial" w:cs="Arial"/>
          <w:b/>
          <w:highlight w:val="yellow"/>
          <w:u w:val="single"/>
        </w:rPr>
      </w:pPr>
    </w:p>
    <w:p w14:paraId="75E9D83D" w14:textId="630BF953" w:rsidR="004F1C51" w:rsidRPr="00E51F92" w:rsidRDefault="0016274A" w:rsidP="0061148B">
      <w:pPr>
        <w:spacing w:after="120" w:line="320" w:lineRule="atLeast"/>
        <w:jc w:val="both"/>
        <w:rPr>
          <w:rFonts w:ascii="Arial" w:hAnsi="Arial" w:cs="Arial"/>
          <w:b/>
          <w:u w:val="single"/>
        </w:rPr>
      </w:pPr>
      <w:r w:rsidRPr="00E51F92">
        <w:rPr>
          <w:rFonts w:ascii="Arial" w:hAnsi="Arial" w:cs="Arial"/>
          <w:noProof/>
          <w:sz w:val="20"/>
          <w:szCs w:val="20"/>
        </w:rPr>
        <w:drawing>
          <wp:anchor distT="0" distB="0" distL="114300" distR="114300" simplePos="0" relativeHeight="251640320" behindDoc="1" locked="0" layoutInCell="1" allowOverlap="1" wp14:anchorId="4F400670" wp14:editId="4EC53172">
            <wp:simplePos x="0" y="0"/>
            <wp:positionH relativeFrom="margin">
              <wp:align>right</wp:align>
            </wp:positionH>
            <wp:positionV relativeFrom="paragraph">
              <wp:posOffset>316865</wp:posOffset>
            </wp:positionV>
            <wp:extent cx="1998980" cy="1333500"/>
            <wp:effectExtent l="0" t="0" r="1270" b="0"/>
            <wp:wrapTight wrapText="bothSides">
              <wp:wrapPolygon edited="0">
                <wp:start x="0" y="0"/>
                <wp:lineTo x="0" y="21291"/>
                <wp:lineTo x="21408" y="21291"/>
                <wp:lineTo x="21408" y="0"/>
                <wp:lineTo x="0" y="0"/>
              </wp:wrapPolygon>
            </wp:wrapTight>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2 Jednota Mikulov Pohorelice ext 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8980" cy="1333500"/>
                    </a:xfrm>
                    <a:prstGeom prst="rect">
                      <a:avLst/>
                    </a:prstGeom>
                  </pic:spPr>
                </pic:pic>
              </a:graphicData>
            </a:graphic>
            <wp14:sizeRelH relativeFrom="margin">
              <wp14:pctWidth>0</wp14:pctWidth>
            </wp14:sizeRelH>
            <wp14:sizeRelV relativeFrom="margin">
              <wp14:pctHeight>0</wp14:pctHeight>
            </wp14:sizeRelV>
          </wp:anchor>
        </w:drawing>
      </w:r>
      <w:r w:rsidR="004F1C51" w:rsidRPr="00E51F92">
        <w:rPr>
          <w:rFonts w:ascii="Arial" w:hAnsi="Arial" w:cs="Arial"/>
          <w:b/>
          <w:u w:val="single"/>
        </w:rPr>
        <w:t xml:space="preserve">Jednota </w:t>
      </w:r>
      <w:r w:rsidR="001F7A59" w:rsidRPr="00E51F92">
        <w:rPr>
          <w:rFonts w:ascii="Arial" w:hAnsi="Arial" w:cs="Arial"/>
          <w:b/>
          <w:u w:val="single"/>
        </w:rPr>
        <w:t>– spotřební družstvo v </w:t>
      </w:r>
      <w:r w:rsidR="004F1C51" w:rsidRPr="00E51F92">
        <w:rPr>
          <w:rFonts w:ascii="Arial" w:hAnsi="Arial" w:cs="Arial"/>
          <w:b/>
          <w:u w:val="single"/>
        </w:rPr>
        <w:t>Mikulov</w:t>
      </w:r>
      <w:r w:rsidR="001F7A59" w:rsidRPr="00E51F92">
        <w:rPr>
          <w:rFonts w:ascii="Arial" w:hAnsi="Arial" w:cs="Arial"/>
          <w:b/>
          <w:u w:val="single"/>
        </w:rPr>
        <w:t xml:space="preserve">ě, člen skupiny COOP, prodejna obuvi </w:t>
      </w:r>
      <w:r w:rsidR="004F1C51" w:rsidRPr="00E51F92">
        <w:rPr>
          <w:rFonts w:ascii="Arial" w:hAnsi="Arial" w:cs="Arial"/>
          <w:b/>
          <w:u w:val="single"/>
        </w:rPr>
        <w:t>Pohořelice</w:t>
      </w:r>
    </w:p>
    <w:p w14:paraId="7009E266" w14:textId="38C7486C" w:rsidR="00E51F92" w:rsidRPr="00E51F92" w:rsidRDefault="00E51F92" w:rsidP="0061148B">
      <w:pPr>
        <w:spacing w:line="320" w:lineRule="atLeast"/>
        <w:jc w:val="both"/>
        <w:rPr>
          <w:rFonts w:ascii="Arial" w:hAnsi="Arial" w:cs="Arial"/>
          <w:sz w:val="20"/>
          <w:szCs w:val="20"/>
        </w:rPr>
      </w:pPr>
      <w:r w:rsidRPr="00E51F92">
        <w:rPr>
          <w:rFonts w:ascii="Arial" w:hAnsi="Arial" w:cs="Arial"/>
          <w:sz w:val="20"/>
          <w:szCs w:val="20"/>
        </w:rPr>
        <w:t xml:space="preserve">V roce 2012 vyrostl v Pohořelicích u Brna během pouhých 9 dnů nový obchod s obuví společnosti </w:t>
      </w:r>
      <w:r w:rsidR="00AB181B" w:rsidRPr="00E51F92">
        <w:rPr>
          <w:rFonts w:ascii="Arial" w:hAnsi="Arial" w:cs="Arial"/>
          <w:sz w:val="20"/>
          <w:szCs w:val="20"/>
        </w:rPr>
        <w:t>Jednot</w:t>
      </w:r>
      <w:r w:rsidRPr="00E51F92">
        <w:rPr>
          <w:rFonts w:ascii="Arial" w:hAnsi="Arial" w:cs="Arial"/>
          <w:sz w:val="20"/>
          <w:szCs w:val="20"/>
        </w:rPr>
        <w:t>a</w:t>
      </w:r>
      <w:r w:rsidR="00AB181B" w:rsidRPr="00E51F92">
        <w:rPr>
          <w:rFonts w:ascii="Arial" w:hAnsi="Arial" w:cs="Arial"/>
          <w:sz w:val="20"/>
          <w:szCs w:val="20"/>
        </w:rPr>
        <w:t xml:space="preserve"> − spotřební družstv</w:t>
      </w:r>
      <w:r w:rsidRPr="00E51F92">
        <w:rPr>
          <w:rFonts w:ascii="Arial" w:hAnsi="Arial" w:cs="Arial"/>
          <w:sz w:val="20"/>
          <w:szCs w:val="20"/>
        </w:rPr>
        <w:t>o</w:t>
      </w:r>
      <w:r w:rsidR="00AB181B" w:rsidRPr="00E51F92">
        <w:rPr>
          <w:rFonts w:ascii="Arial" w:hAnsi="Arial" w:cs="Arial"/>
          <w:sz w:val="20"/>
          <w:szCs w:val="20"/>
        </w:rPr>
        <w:t xml:space="preserve"> v Mikulově, člen skupiny COOP. </w:t>
      </w:r>
      <w:r w:rsidRPr="00E51F92">
        <w:rPr>
          <w:rFonts w:ascii="Arial" w:hAnsi="Arial" w:cs="Arial"/>
          <w:sz w:val="20"/>
          <w:szCs w:val="20"/>
        </w:rPr>
        <w:t>Prodejna se skládá z 6 modulů zabírajících plochu 133 m</w:t>
      </w:r>
      <w:r w:rsidRPr="00E51F92">
        <w:rPr>
          <w:rFonts w:ascii="Arial" w:hAnsi="Arial" w:cs="Arial"/>
          <w:sz w:val="20"/>
          <w:szCs w:val="20"/>
          <w:vertAlign w:val="superscript"/>
        </w:rPr>
        <w:t>2</w:t>
      </w:r>
      <w:r w:rsidRPr="00E51F92">
        <w:rPr>
          <w:rFonts w:ascii="Arial" w:hAnsi="Arial" w:cs="Arial"/>
          <w:sz w:val="20"/>
          <w:szCs w:val="20"/>
        </w:rPr>
        <w:t xml:space="preserve">. </w:t>
      </w:r>
      <w:r>
        <w:rPr>
          <w:rFonts w:ascii="Arial" w:hAnsi="Arial" w:cs="Arial"/>
          <w:sz w:val="20"/>
          <w:szCs w:val="20"/>
        </w:rPr>
        <w:t>Modulová technologie je pohledově skrytá, z</w:t>
      </w:r>
      <w:r w:rsidRPr="00E51F92">
        <w:rPr>
          <w:rFonts w:ascii="Arial" w:hAnsi="Arial" w:cs="Arial"/>
          <w:sz w:val="20"/>
          <w:szCs w:val="20"/>
        </w:rPr>
        <w:t xml:space="preserve">vnějšku ji překrývá speciální lamelová kovová fasáda ve firemních barvách. </w:t>
      </w:r>
    </w:p>
    <w:p w14:paraId="57DACAA6" w14:textId="6A66EC37" w:rsidR="00AB181B" w:rsidRPr="00E51F92" w:rsidRDefault="00AB181B" w:rsidP="0061148B">
      <w:pPr>
        <w:spacing w:line="320" w:lineRule="atLeast"/>
        <w:jc w:val="both"/>
        <w:rPr>
          <w:rFonts w:ascii="Arial" w:hAnsi="Arial" w:cs="Arial"/>
          <w:sz w:val="20"/>
          <w:szCs w:val="20"/>
        </w:rPr>
      </w:pPr>
      <w:r w:rsidRPr="00E51F92">
        <w:rPr>
          <w:rFonts w:ascii="Arial" w:hAnsi="Arial" w:cs="Arial"/>
          <w:sz w:val="20"/>
          <w:szCs w:val="20"/>
        </w:rPr>
        <w:t xml:space="preserve">Společnost </w:t>
      </w:r>
      <w:proofErr w:type="spellStart"/>
      <w:r w:rsidRPr="00E51F92">
        <w:rPr>
          <w:rFonts w:ascii="Arial" w:hAnsi="Arial" w:cs="Arial"/>
          <w:sz w:val="20"/>
          <w:szCs w:val="20"/>
        </w:rPr>
        <w:t>Touax</w:t>
      </w:r>
      <w:proofErr w:type="spellEnd"/>
      <w:r w:rsidRPr="00E51F92">
        <w:rPr>
          <w:rFonts w:ascii="Arial" w:hAnsi="Arial" w:cs="Arial"/>
          <w:sz w:val="20"/>
          <w:szCs w:val="20"/>
        </w:rPr>
        <w:t xml:space="preserve"> pro maloobchodní síť </w:t>
      </w:r>
      <w:r w:rsidR="00E51F92" w:rsidRPr="00E51F92">
        <w:rPr>
          <w:rFonts w:ascii="Arial" w:hAnsi="Arial" w:cs="Arial"/>
          <w:sz w:val="20"/>
          <w:szCs w:val="20"/>
        </w:rPr>
        <w:t xml:space="preserve">Jednota, </w:t>
      </w:r>
      <w:r w:rsidRPr="00E51F92">
        <w:rPr>
          <w:rFonts w:ascii="Arial" w:hAnsi="Arial" w:cs="Arial"/>
          <w:sz w:val="20"/>
          <w:szCs w:val="20"/>
        </w:rPr>
        <w:t>zaměřující se na prodej potravin, drogistického a</w:t>
      </w:r>
      <w:r w:rsidR="00E51F92">
        <w:rPr>
          <w:rFonts w:ascii="Arial" w:hAnsi="Arial" w:cs="Arial"/>
          <w:sz w:val="20"/>
          <w:szCs w:val="20"/>
        </w:rPr>
        <w:t> </w:t>
      </w:r>
      <w:r w:rsidRPr="00E51F92">
        <w:rPr>
          <w:rFonts w:ascii="Arial" w:hAnsi="Arial" w:cs="Arial"/>
          <w:sz w:val="20"/>
          <w:szCs w:val="20"/>
        </w:rPr>
        <w:t>průmyslového zboží</w:t>
      </w:r>
      <w:r w:rsidR="00E51F92" w:rsidRPr="00E51F92">
        <w:rPr>
          <w:rFonts w:ascii="Arial" w:hAnsi="Arial" w:cs="Arial"/>
          <w:sz w:val="20"/>
          <w:szCs w:val="20"/>
        </w:rPr>
        <w:t>,</w:t>
      </w:r>
      <w:r w:rsidRPr="00E51F92">
        <w:rPr>
          <w:rFonts w:ascii="Arial" w:hAnsi="Arial" w:cs="Arial"/>
          <w:sz w:val="20"/>
          <w:szCs w:val="20"/>
        </w:rPr>
        <w:t xml:space="preserve"> postavila </w:t>
      </w:r>
      <w:r w:rsidR="00E51F92" w:rsidRPr="00E51F92">
        <w:rPr>
          <w:rFonts w:ascii="Arial" w:hAnsi="Arial" w:cs="Arial"/>
          <w:sz w:val="20"/>
          <w:szCs w:val="20"/>
        </w:rPr>
        <w:t xml:space="preserve">také </w:t>
      </w:r>
      <w:r w:rsidRPr="00E51F92">
        <w:rPr>
          <w:rFonts w:ascii="Arial" w:hAnsi="Arial" w:cs="Arial"/>
          <w:sz w:val="20"/>
          <w:szCs w:val="20"/>
        </w:rPr>
        <w:t>obchody se smíšeným zbožím v Horních Věstonicích a Olšanech u Vyškova.</w:t>
      </w:r>
    </w:p>
    <w:p w14:paraId="10FB28D2" w14:textId="07CE8A4C" w:rsidR="00E51F92" w:rsidRDefault="00E51F92" w:rsidP="0061148B">
      <w:pPr>
        <w:spacing w:line="320" w:lineRule="atLeast"/>
        <w:rPr>
          <w:rFonts w:ascii="Arial" w:hAnsi="Arial" w:cs="Arial"/>
          <w:b/>
          <w:noProof/>
          <w:color w:val="000000" w:themeColor="text1"/>
          <w:sz w:val="20"/>
          <w:szCs w:val="20"/>
        </w:rPr>
      </w:pPr>
    </w:p>
    <w:p w14:paraId="4E4FB519" w14:textId="52B5A07A" w:rsidR="004F1C51" w:rsidRPr="004F1C51" w:rsidRDefault="004F1C51" w:rsidP="0061148B">
      <w:pPr>
        <w:spacing w:line="320" w:lineRule="atLeast"/>
        <w:rPr>
          <w:rFonts w:ascii="Arial" w:hAnsi="Arial" w:cs="Arial"/>
          <w:b/>
          <w:noProof/>
          <w:color w:val="000000" w:themeColor="text1"/>
          <w:sz w:val="20"/>
          <w:szCs w:val="20"/>
        </w:rPr>
      </w:pPr>
      <w:r w:rsidRPr="004F1C51">
        <w:rPr>
          <w:rFonts w:ascii="Arial" w:hAnsi="Arial" w:cs="Arial"/>
          <w:b/>
          <w:noProof/>
          <w:color w:val="000000" w:themeColor="text1"/>
          <w:sz w:val="20"/>
          <w:szCs w:val="20"/>
        </w:rPr>
        <w:t>Technick</w:t>
      </w:r>
      <w:r w:rsidR="008E4CFA">
        <w:rPr>
          <w:rFonts w:ascii="Arial" w:hAnsi="Arial" w:cs="Arial"/>
          <w:b/>
          <w:noProof/>
          <w:color w:val="000000" w:themeColor="text1"/>
          <w:sz w:val="20"/>
          <w:szCs w:val="20"/>
        </w:rPr>
        <w:t>é</w:t>
      </w:r>
      <w:r w:rsidRPr="004F1C51">
        <w:rPr>
          <w:rFonts w:ascii="Arial" w:hAnsi="Arial" w:cs="Arial"/>
          <w:b/>
          <w:noProof/>
          <w:color w:val="000000" w:themeColor="text1"/>
          <w:sz w:val="20"/>
          <w:szCs w:val="20"/>
        </w:rPr>
        <w:t xml:space="preserve"> parametry</w:t>
      </w:r>
      <w:r w:rsidR="008E4CFA">
        <w:rPr>
          <w:rFonts w:ascii="Arial" w:hAnsi="Arial" w:cs="Arial"/>
          <w:b/>
          <w:noProof/>
          <w:color w:val="000000" w:themeColor="text1"/>
          <w:sz w:val="20"/>
          <w:szCs w:val="20"/>
        </w:rPr>
        <w:t>:</w:t>
      </w:r>
    </w:p>
    <w:p w14:paraId="0E8E3CB4" w14:textId="4B844271" w:rsidR="008E4CFA" w:rsidRDefault="008E4CFA"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počet modul</w:t>
      </w:r>
      <w:r w:rsidR="0019049D">
        <w:rPr>
          <w:rFonts w:ascii="Arial" w:hAnsi="Arial" w:cs="Arial"/>
          <w:noProof/>
          <w:color w:val="000000" w:themeColor="text1"/>
          <w:sz w:val="20"/>
          <w:szCs w:val="20"/>
        </w:rPr>
        <w:t>ů</w:t>
      </w:r>
      <w:r w:rsidRPr="004F1C51">
        <w:rPr>
          <w:rFonts w:ascii="Arial" w:hAnsi="Arial" w:cs="Arial"/>
          <w:noProof/>
          <w:color w:val="000000" w:themeColor="text1"/>
          <w:sz w:val="20"/>
          <w:szCs w:val="20"/>
        </w:rPr>
        <w:t>: 6</w:t>
      </w:r>
    </w:p>
    <w:p w14:paraId="33BF2F31" w14:textId="65B004F7" w:rsidR="008E4CFA" w:rsidRPr="00A84F22" w:rsidRDefault="008E4CFA" w:rsidP="0061148B">
      <w:pPr>
        <w:numPr>
          <w:ilvl w:val="0"/>
          <w:numId w:val="11"/>
        </w:numPr>
        <w:spacing w:line="320" w:lineRule="atLeast"/>
        <w:rPr>
          <w:rFonts w:ascii="Arial" w:hAnsi="Arial" w:cs="Arial"/>
          <w:noProof/>
          <w:sz w:val="20"/>
          <w:szCs w:val="18"/>
        </w:rPr>
      </w:pPr>
      <w:r>
        <w:rPr>
          <w:rFonts w:ascii="Arial" w:hAnsi="Arial" w:cs="Arial"/>
          <w:noProof/>
          <w:sz w:val="20"/>
          <w:szCs w:val="18"/>
        </w:rPr>
        <w:t xml:space="preserve">produktová řada: </w:t>
      </w:r>
      <w:r w:rsidR="00274BCC">
        <w:rPr>
          <w:rFonts w:ascii="Arial" w:hAnsi="Arial" w:cs="Arial"/>
          <w:noProof/>
          <w:sz w:val="20"/>
          <w:szCs w:val="18"/>
        </w:rPr>
        <w:t>Performance</w:t>
      </w:r>
      <w:r>
        <w:rPr>
          <w:rFonts w:ascii="Arial" w:hAnsi="Arial" w:cs="Arial"/>
          <w:noProof/>
          <w:sz w:val="20"/>
          <w:szCs w:val="18"/>
        </w:rPr>
        <w:t xml:space="preserve"> </w:t>
      </w:r>
    </w:p>
    <w:p w14:paraId="474460C6" w14:textId="0C55DBDD" w:rsidR="004F1C51" w:rsidRPr="004F1C51" w:rsidRDefault="004F1C51"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hrub</w:t>
      </w:r>
      <w:r w:rsidR="008E4CFA">
        <w:rPr>
          <w:rFonts w:ascii="Arial" w:hAnsi="Arial" w:cs="Arial"/>
          <w:noProof/>
          <w:color w:val="000000" w:themeColor="text1"/>
          <w:sz w:val="20"/>
          <w:szCs w:val="20"/>
        </w:rPr>
        <w:t>á</w:t>
      </w:r>
      <w:r w:rsidRPr="004F1C51">
        <w:rPr>
          <w:rFonts w:ascii="Arial" w:hAnsi="Arial" w:cs="Arial"/>
          <w:noProof/>
          <w:color w:val="000000" w:themeColor="text1"/>
          <w:sz w:val="20"/>
          <w:szCs w:val="20"/>
        </w:rPr>
        <w:t xml:space="preserve"> </w:t>
      </w:r>
      <w:r w:rsidR="006F2BB3">
        <w:rPr>
          <w:rFonts w:ascii="Arial" w:hAnsi="Arial" w:cs="Arial"/>
          <w:noProof/>
          <w:color w:val="000000" w:themeColor="text1"/>
          <w:sz w:val="20"/>
          <w:szCs w:val="20"/>
        </w:rPr>
        <w:t>podlahová</w:t>
      </w:r>
      <w:r w:rsidRPr="004F1C51">
        <w:rPr>
          <w:rFonts w:ascii="Arial" w:hAnsi="Arial" w:cs="Arial"/>
          <w:noProof/>
          <w:color w:val="000000" w:themeColor="text1"/>
          <w:sz w:val="20"/>
          <w:szCs w:val="20"/>
        </w:rPr>
        <w:t xml:space="preserve"> plocha: 133,66 m</w:t>
      </w:r>
      <w:r w:rsidRPr="008E4CFA">
        <w:rPr>
          <w:rFonts w:ascii="Arial" w:hAnsi="Arial" w:cs="Arial"/>
          <w:noProof/>
          <w:color w:val="000000" w:themeColor="text1"/>
          <w:sz w:val="20"/>
          <w:szCs w:val="20"/>
          <w:vertAlign w:val="superscript"/>
        </w:rPr>
        <w:t>2</w:t>
      </w:r>
    </w:p>
    <w:p w14:paraId="25417595" w14:textId="4C2AE960" w:rsidR="004F1C51" w:rsidRPr="004F1C51" w:rsidRDefault="004F1C51"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po</w:t>
      </w:r>
      <w:r w:rsidR="008E4CFA">
        <w:rPr>
          <w:rFonts w:ascii="Arial" w:hAnsi="Arial" w:cs="Arial"/>
          <w:noProof/>
          <w:color w:val="000000" w:themeColor="text1"/>
          <w:sz w:val="20"/>
          <w:szCs w:val="20"/>
        </w:rPr>
        <w:t>č</w:t>
      </w:r>
      <w:r w:rsidRPr="004F1C51">
        <w:rPr>
          <w:rFonts w:ascii="Arial" w:hAnsi="Arial" w:cs="Arial"/>
          <w:noProof/>
          <w:color w:val="000000" w:themeColor="text1"/>
          <w:sz w:val="20"/>
          <w:szCs w:val="20"/>
        </w:rPr>
        <w:t>et pater: 1</w:t>
      </w:r>
      <w:r w:rsidR="008E4CFA">
        <w:rPr>
          <w:rFonts w:ascii="Arial" w:hAnsi="Arial" w:cs="Arial"/>
          <w:noProof/>
          <w:color w:val="000000" w:themeColor="text1"/>
          <w:sz w:val="20"/>
          <w:szCs w:val="20"/>
        </w:rPr>
        <w:t xml:space="preserve"> </w:t>
      </w:r>
      <w:r w:rsidRPr="004F1C51">
        <w:rPr>
          <w:rFonts w:ascii="Arial" w:hAnsi="Arial" w:cs="Arial"/>
          <w:noProof/>
          <w:color w:val="000000" w:themeColor="text1"/>
          <w:sz w:val="20"/>
          <w:szCs w:val="20"/>
        </w:rPr>
        <w:t>NP</w:t>
      </w:r>
    </w:p>
    <w:p w14:paraId="5B488CF3" w14:textId="59FAAE28" w:rsidR="004F1C51" w:rsidRPr="004F1C51" w:rsidRDefault="004F1C51"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vn</w:t>
      </w:r>
      <w:r w:rsidR="008E4CFA">
        <w:rPr>
          <w:rFonts w:ascii="Arial" w:hAnsi="Arial" w:cs="Arial"/>
          <w:noProof/>
          <w:color w:val="000000" w:themeColor="text1"/>
          <w:sz w:val="20"/>
          <w:szCs w:val="20"/>
        </w:rPr>
        <w:t>ě</w:t>
      </w:r>
      <w:r w:rsidRPr="004F1C51">
        <w:rPr>
          <w:rFonts w:ascii="Arial" w:hAnsi="Arial" w:cs="Arial"/>
          <w:noProof/>
          <w:color w:val="000000" w:themeColor="text1"/>
          <w:sz w:val="20"/>
          <w:szCs w:val="20"/>
        </w:rPr>
        <w:t>j</w:t>
      </w:r>
      <w:r w:rsidR="008E4CFA">
        <w:rPr>
          <w:rFonts w:ascii="Arial" w:hAnsi="Arial" w:cs="Arial"/>
          <w:noProof/>
          <w:color w:val="000000" w:themeColor="text1"/>
          <w:sz w:val="20"/>
          <w:szCs w:val="20"/>
        </w:rPr>
        <w:t>ší</w:t>
      </w:r>
      <w:r w:rsidRPr="004F1C51">
        <w:rPr>
          <w:rFonts w:ascii="Arial" w:hAnsi="Arial" w:cs="Arial"/>
          <w:noProof/>
          <w:color w:val="000000" w:themeColor="text1"/>
          <w:sz w:val="20"/>
          <w:szCs w:val="20"/>
        </w:rPr>
        <w:t xml:space="preserve"> v</w:t>
      </w:r>
      <w:r w:rsidR="008E4CFA">
        <w:rPr>
          <w:rFonts w:ascii="Arial" w:hAnsi="Arial" w:cs="Arial"/>
          <w:noProof/>
          <w:color w:val="000000" w:themeColor="text1"/>
          <w:sz w:val="20"/>
          <w:szCs w:val="20"/>
        </w:rPr>
        <w:t>ýš</w:t>
      </w:r>
      <w:r w:rsidRPr="004F1C51">
        <w:rPr>
          <w:rFonts w:ascii="Arial" w:hAnsi="Arial" w:cs="Arial"/>
          <w:noProof/>
          <w:color w:val="000000" w:themeColor="text1"/>
          <w:sz w:val="20"/>
          <w:szCs w:val="20"/>
        </w:rPr>
        <w:t>ka: 3</w:t>
      </w:r>
      <w:r w:rsidR="008E4CFA">
        <w:rPr>
          <w:rFonts w:ascii="Arial" w:hAnsi="Arial" w:cs="Arial"/>
          <w:noProof/>
          <w:color w:val="000000" w:themeColor="text1"/>
          <w:sz w:val="20"/>
          <w:szCs w:val="20"/>
        </w:rPr>
        <w:t>,</w:t>
      </w:r>
      <w:r w:rsidRPr="004F1C51">
        <w:rPr>
          <w:rFonts w:ascii="Arial" w:hAnsi="Arial" w:cs="Arial"/>
          <w:noProof/>
          <w:color w:val="000000" w:themeColor="text1"/>
          <w:sz w:val="20"/>
          <w:szCs w:val="20"/>
        </w:rPr>
        <w:t>05</w:t>
      </w:r>
      <w:r w:rsidR="008E4CFA">
        <w:rPr>
          <w:rFonts w:ascii="Arial" w:hAnsi="Arial" w:cs="Arial"/>
          <w:noProof/>
          <w:color w:val="000000" w:themeColor="text1"/>
          <w:sz w:val="20"/>
          <w:szCs w:val="20"/>
        </w:rPr>
        <w:t xml:space="preserve"> </w:t>
      </w:r>
      <w:r w:rsidRPr="004F1C51">
        <w:rPr>
          <w:rFonts w:ascii="Arial" w:hAnsi="Arial" w:cs="Arial"/>
          <w:noProof/>
          <w:color w:val="000000" w:themeColor="text1"/>
          <w:sz w:val="20"/>
          <w:szCs w:val="20"/>
        </w:rPr>
        <w:t>m</w:t>
      </w:r>
    </w:p>
    <w:p w14:paraId="09542C7C" w14:textId="6FD83E59" w:rsidR="004F1C51" w:rsidRDefault="004F1C51"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vnit</w:t>
      </w:r>
      <w:r w:rsidR="008E4CFA">
        <w:rPr>
          <w:rFonts w:ascii="Arial" w:hAnsi="Arial" w:cs="Arial"/>
          <w:noProof/>
          <w:color w:val="000000" w:themeColor="text1"/>
          <w:sz w:val="20"/>
          <w:szCs w:val="20"/>
        </w:rPr>
        <w:t xml:space="preserve">řní </w:t>
      </w:r>
      <w:r w:rsidRPr="004F1C51">
        <w:rPr>
          <w:rFonts w:ascii="Arial" w:hAnsi="Arial" w:cs="Arial"/>
          <w:noProof/>
          <w:color w:val="000000" w:themeColor="text1"/>
          <w:sz w:val="20"/>
          <w:szCs w:val="20"/>
        </w:rPr>
        <w:t>sv</w:t>
      </w:r>
      <w:r w:rsidR="008E4CFA">
        <w:rPr>
          <w:rFonts w:ascii="Arial" w:hAnsi="Arial" w:cs="Arial"/>
          <w:noProof/>
          <w:color w:val="000000" w:themeColor="text1"/>
          <w:sz w:val="20"/>
          <w:szCs w:val="20"/>
        </w:rPr>
        <w:t>ě</w:t>
      </w:r>
      <w:r w:rsidRPr="004F1C51">
        <w:rPr>
          <w:rFonts w:ascii="Arial" w:hAnsi="Arial" w:cs="Arial"/>
          <w:noProof/>
          <w:color w:val="000000" w:themeColor="text1"/>
          <w:sz w:val="20"/>
          <w:szCs w:val="20"/>
        </w:rPr>
        <w:t>tl</w:t>
      </w:r>
      <w:r w:rsidR="008E4CFA">
        <w:rPr>
          <w:rFonts w:ascii="Arial" w:hAnsi="Arial" w:cs="Arial"/>
          <w:noProof/>
          <w:color w:val="000000" w:themeColor="text1"/>
          <w:sz w:val="20"/>
          <w:szCs w:val="20"/>
        </w:rPr>
        <w:t>á</w:t>
      </w:r>
      <w:r w:rsidRPr="004F1C51">
        <w:rPr>
          <w:rFonts w:ascii="Arial" w:hAnsi="Arial" w:cs="Arial"/>
          <w:noProof/>
          <w:color w:val="000000" w:themeColor="text1"/>
          <w:sz w:val="20"/>
          <w:szCs w:val="20"/>
        </w:rPr>
        <w:t xml:space="preserve"> v</w:t>
      </w:r>
      <w:r w:rsidR="008E4CFA">
        <w:rPr>
          <w:rFonts w:ascii="Arial" w:hAnsi="Arial" w:cs="Arial"/>
          <w:noProof/>
          <w:color w:val="000000" w:themeColor="text1"/>
          <w:sz w:val="20"/>
          <w:szCs w:val="20"/>
        </w:rPr>
        <w:t>ýš</w:t>
      </w:r>
      <w:r w:rsidRPr="004F1C51">
        <w:rPr>
          <w:rFonts w:ascii="Arial" w:hAnsi="Arial" w:cs="Arial"/>
          <w:noProof/>
          <w:color w:val="000000" w:themeColor="text1"/>
          <w:sz w:val="20"/>
          <w:szCs w:val="20"/>
        </w:rPr>
        <w:t>ka: 2</w:t>
      </w:r>
      <w:r w:rsidR="008E4CFA">
        <w:rPr>
          <w:rFonts w:ascii="Arial" w:hAnsi="Arial" w:cs="Arial"/>
          <w:noProof/>
          <w:color w:val="000000" w:themeColor="text1"/>
          <w:sz w:val="20"/>
          <w:szCs w:val="20"/>
        </w:rPr>
        <w:t>,</w:t>
      </w:r>
      <w:r w:rsidRPr="004F1C51">
        <w:rPr>
          <w:rFonts w:ascii="Arial" w:hAnsi="Arial" w:cs="Arial"/>
          <w:noProof/>
          <w:color w:val="000000" w:themeColor="text1"/>
          <w:sz w:val="20"/>
          <w:szCs w:val="20"/>
        </w:rPr>
        <w:t>7</w:t>
      </w:r>
      <w:r w:rsidR="008E4CFA">
        <w:rPr>
          <w:rFonts w:ascii="Arial" w:hAnsi="Arial" w:cs="Arial"/>
          <w:noProof/>
          <w:color w:val="000000" w:themeColor="text1"/>
          <w:sz w:val="20"/>
          <w:szCs w:val="20"/>
        </w:rPr>
        <w:t xml:space="preserve"> </w:t>
      </w:r>
      <w:r w:rsidRPr="004F1C51">
        <w:rPr>
          <w:rFonts w:ascii="Arial" w:hAnsi="Arial" w:cs="Arial"/>
          <w:noProof/>
          <w:color w:val="000000" w:themeColor="text1"/>
          <w:sz w:val="20"/>
          <w:szCs w:val="20"/>
        </w:rPr>
        <w:t>m</w:t>
      </w:r>
    </w:p>
    <w:p w14:paraId="6571E2C5" w14:textId="5090B64D" w:rsidR="00C618C1" w:rsidRPr="004F1C51" w:rsidRDefault="00C618C1" w:rsidP="0061148B">
      <w:pPr>
        <w:numPr>
          <w:ilvl w:val="0"/>
          <w:numId w:val="13"/>
        </w:numPr>
        <w:spacing w:line="320" w:lineRule="atLeast"/>
        <w:rPr>
          <w:rFonts w:ascii="Arial" w:hAnsi="Arial" w:cs="Arial"/>
          <w:noProof/>
          <w:color w:val="000000" w:themeColor="text1"/>
          <w:sz w:val="20"/>
          <w:szCs w:val="20"/>
        </w:rPr>
      </w:pPr>
      <w:r>
        <w:rPr>
          <w:rFonts w:ascii="Arial" w:hAnsi="Arial" w:cs="Arial"/>
          <w:noProof/>
          <w:color w:val="000000" w:themeColor="text1"/>
          <w:sz w:val="20"/>
          <w:szCs w:val="20"/>
        </w:rPr>
        <w:t xml:space="preserve">vnější provedení: </w:t>
      </w:r>
      <w:r w:rsidRPr="004F1C51">
        <w:rPr>
          <w:rFonts w:ascii="Arial" w:hAnsi="Arial" w:cs="Arial"/>
          <w:noProof/>
          <w:color w:val="000000" w:themeColor="text1"/>
          <w:sz w:val="20"/>
          <w:szCs w:val="20"/>
        </w:rPr>
        <w:t xml:space="preserve">plechová fasáda </w:t>
      </w:r>
      <w:r>
        <w:rPr>
          <w:rFonts w:ascii="Arial" w:hAnsi="Arial" w:cs="Arial"/>
          <w:noProof/>
          <w:color w:val="000000" w:themeColor="text1"/>
          <w:sz w:val="20"/>
          <w:szCs w:val="20"/>
        </w:rPr>
        <w:t>–</w:t>
      </w:r>
      <w:r w:rsidRPr="004F1C51">
        <w:rPr>
          <w:rFonts w:ascii="Arial" w:hAnsi="Arial" w:cs="Arial"/>
          <w:noProof/>
          <w:color w:val="000000" w:themeColor="text1"/>
          <w:sz w:val="20"/>
          <w:szCs w:val="20"/>
        </w:rPr>
        <w:t xml:space="preserve"> kazety</w:t>
      </w:r>
      <w:r>
        <w:rPr>
          <w:rFonts w:ascii="Arial" w:hAnsi="Arial" w:cs="Arial"/>
          <w:noProof/>
          <w:color w:val="000000" w:themeColor="text1"/>
          <w:sz w:val="20"/>
          <w:szCs w:val="20"/>
        </w:rPr>
        <w:t xml:space="preserve">, kombinace odstínů </w:t>
      </w:r>
      <w:r w:rsidRPr="004F1C51">
        <w:rPr>
          <w:rFonts w:ascii="Arial" w:hAnsi="Arial" w:cs="Arial"/>
          <w:noProof/>
          <w:color w:val="000000" w:themeColor="text1"/>
          <w:sz w:val="20"/>
          <w:szCs w:val="20"/>
        </w:rPr>
        <w:t>barv</w:t>
      </w:r>
      <w:r>
        <w:rPr>
          <w:rFonts w:ascii="Arial" w:hAnsi="Arial" w:cs="Arial"/>
          <w:noProof/>
          <w:color w:val="000000" w:themeColor="text1"/>
          <w:sz w:val="20"/>
          <w:szCs w:val="20"/>
        </w:rPr>
        <w:t>y</w:t>
      </w:r>
      <w:r w:rsidRPr="004F1C51">
        <w:rPr>
          <w:rFonts w:ascii="Arial" w:hAnsi="Arial" w:cs="Arial"/>
          <w:noProof/>
          <w:color w:val="000000" w:themeColor="text1"/>
          <w:sz w:val="20"/>
          <w:szCs w:val="20"/>
        </w:rPr>
        <w:t xml:space="preserve"> RAL</w:t>
      </w:r>
      <w:r>
        <w:rPr>
          <w:rFonts w:ascii="Arial" w:hAnsi="Arial" w:cs="Arial"/>
          <w:noProof/>
          <w:color w:val="000000" w:themeColor="text1"/>
          <w:sz w:val="20"/>
          <w:szCs w:val="20"/>
        </w:rPr>
        <w:t xml:space="preserve"> - </w:t>
      </w:r>
      <w:r w:rsidRPr="004F1C51">
        <w:rPr>
          <w:rFonts w:ascii="Arial" w:hAnsi="Arial" w:cs="Arial"/>
          <w:noProof/>
          <w:color w:val="000000" w:themeColor="text1"/>
          <w:sz w:val="20"/>
          <w:szCs w:val="20"/>
        </w:rPr>
        <w:t xml:space="preserve">RAL 7046 s RAL 7016 a </w:t>
      </w:r>
      <w:r>
        <w:rPr>
          <w:rFonts w:ascii="Arial" w:hAnsi="Arial" w:cs="Arial"/>
          <w:noProof/>
          <w:color w:val="000000" w:themeColor="text1"/>
          <w:sz w:val="20"/>
          <w:szCs w:val="20"/>
        </w:rPr>
        <w:t xml:space="preserve">u </w:t>
      </w:r>
      <w:r w:rsidRPr="004F1C51">
        <w:rPr>
          <w:rFonts w:ascii="Arial" w:hAnsi="Arial" w:cs="Arial"/>
          <w:noProof/>
          <w:color w:val="000000" w:themeColor="text1"/>
          <w:sz w:val="20"/>
          <w:szCs w:val="20"/>
        </w:rPr>
        <w:t>vstup</w:t>
      </w:r>
      <w:r>
        <w:rPr>
          <w:rFonts w:ascii="Arial" w:hAnsi="Arial" w:cs="Arial"/>
          <w:noProof/>
          <w:color w:val="000000" w:themeColor="text1"/>
          <w:sz w:val="20"/>
          <w:szCs w:val="20"/>
        </w:rPr>
        <w:t>u</w:t>
      </w:r>
      <w:r w:rsidRPr="004F1C51">
        <w:rPr>
          <w:rFonts w:ascii="Arial" w:hAnsi="Arial" w:cs="Arial"/>
          <w:noProof/>
          <w:color w:val="000000" w:themeColor="text1"/>
          <w:sz w:val="20"/>
          <w:szCs w:val="20"/>
        </w:rPr>
        <w:t xml:space="preserve"> RAL 2004 </w:t>
      </w:r>
    </w:p>
    <w:p w14:paraId="3ED2FDCB" w14:textId="44880A22" w:rsidR="004F1C51" w:rsidRPr="004F1C51" w:rsidRDefault="004F1C51"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vnit</w:t>
      </w:r>
      <w:r w:rsidR="00C618C1">
        <w:rPr>
          <w:rFonts w:ascii="Arial" w:hAnsi="Arial" w:cs="Arial"/>
          <w:noProof/>
          <w:color w:val="000000" w:themeColor="text1"/>
          <w:sz w:val="20"/>
          <w:szCs w:val="20"/>
        </w:rPr>
        <w:t>ř</w:t>
      </w:r>
      <w:r w:rsidRPr="004F1C51">
        <w:rPr>
          <w:rFonts w:ascii="Arial" w:hAnsi="Arial" w:cs="Arial"/>
          <w:noProof/>
          <w:color w:val="000000" w:themeColor="text1"/>
          <w:sz w:val="20"/>
          <w:szCs w:val="20"/>
        </w:rPr>
        <w:t>n</w:t>
      </w:r>
      <w:r w:rsidR="00C618C1">
        <w:rPr>
          <w:rFonts w:ascii="Arial" w:hAnsi="Arial" w:cs="Arial"/>
          <w:noProof/>
          <w:color w:val="000000" w:themeColor="text1"/>
          <w:sz w:val="20"/>
          <w:szCs w:val="20"/>
        </w:rPr>
        <w:t>í</w:t>
      </w:r>
      <w:r w:rsidRPr="004F1C51">
        <w:rPr>
          <w:rFonts w:ascii="Arial" w:hAnsi="Arial" w:cs="Arial"/>
          <w:noProof/>
          <w:color w:val="000000" w:themeColor="text1"/>
          <w:sz w:val="20"/>
          <w:szCs w:val="20"/>
        </w:rPr>
        <w:t xml:space="preserve"> proveden</w:t>
      </w:r>
      <w:r w:rsidR="00C618C1">
        <w:rPr>
          <w:rFonts w:ascii="Arial" w:hAnsi="Arial" w:cs="Arial"/>
          <w:noProof/>
          <w:color w:val="000000" w:themeColor="text1"/>
          <w:sz w:val="20"/>
          <w:szCs w:val="20"/>
        </w:rPr>
        <w:t>í</w:t>
      </w:r>
      <w:r w:rsidRPr="004F1C51">
        <w:rPr>
          <w:rFonts w:ascii="Arial" w:hAnsi="Arial" w:cs="Arial"/>
          <w:noProof/>
          <w:color w:val="000000" w:themeColor="text1"/>
          <w:sz w:val="20"/>
          <w:szCs w:val="20"/>
        </w:rPr>
        <w:t xml:space="preserve">: </w:t>
      </w:r>
      <w:r w:rsidR="00C618C1">
        <w:rPr>
          <w:rFonts w:ascii="Arial" w:hAnsi="Arial" w:cs="Arial"/>
          <w:noProof/>
          <w:color w:val="000000" w:themeColor="text1"/>
          <w:sz w:val="20"/>
          <w:szCs w:val="20"/>
        </w:rPr>
        <w:t>l</w:t>
      </w:r>
      <w:r w:rsidRPr="004F1C51">
        <w:rPr>
          <w:rFonts w:ascii="Arial" w:hAnsi="Arial" w:cs="Arial"/>
          <w:noProof/>
          <w:color w:val="000000" w:themeColor="text1"/>
          <w:sz w:val="20"/>
          <w:szCs w:val="20"/>
        </w:rPr>
        <w:t>amino 13</w:t>
      </w:r>
      <w:r w:rsidR="00C618C1">
        <w:rPr>
          <w:rFonts w:ascii="Arial" w:hAnsi="Arial" w:cs="Arial"/>
          <w:noProof/>
          <w:color w:val="000000" w:themeColor="text1"/>
          <w:sz w:val="20"/>
          <w:szCs w:val="20"/>
        </w:rPr>
        <w:t xml:space="preserve"> </w:t>
      </w:r>
      <w:r w:rsidRPr="004F1C51">
        <w:rPr>
          <w:rFonts w:ascii="Arial" w:hAnsi="Arial" w:cs="Arial"/>
          <w:noProof/>
          <w:color w:val="000000" w:themeColor="text1"/>
          <w:sz w:val="20"/>
          <w:szCs w:val="20"/>
        </w:rPr>
        <w:t>mm</w:t>
      </w:r>
      <w:r w:rsidR="00C618C1">
        <w:rPr>
          <w:rFonts w:ascii="Arial" w:hAnsi="Arial" w:cs="Arial"/>
          <w:noProof/>
          <w:color w:val="000000" w:themeColor="text1"/>
          <w:sz w:val="20"/>
          <w:szCs w:val="20"/>
        </w:rPr>
        <w:t>, LED svítidla</w:t>
      </w:r>
    </w:p>
    <w:p w14:paraId="3F5F28D1" w14:textId="4E573523" w:rsidR="004F1C51" w:rsidRPr="004F1C51" w:rsidRDefault="004F1C51"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podlahov</w:t>
      </w:r>
      <w:r w:rsidR="00C618C1">
        <w:rPr>
          <w:rFonts w:ascii="Arial" w:hAnsi="Arial" w:cs="Arial"/>
          <w:noProof/>
          <w:color w:val="000000" w:themeColor="text1"/>
          <w:sz w:val="20"/>
          <w:szCs w:val="20"/>
        </w:rPr>
        <w:t>á</w:t>
      </w:r>
      <w:r w:rsidRPr="004F1C51">
        <w:rPr>
          <w:rFonts w:ascii="Arial" w:hAnsi="Arial" w:cs="Arial"/>
          <w:noProof/>
          <w:color w:val="000000" w:themeColor="text1"/>
          <w:sz w:val="20"/>
          <w:szCs w:val="20"/>
        </w:rPr>
        <w:t xml:space="preserve"> krytina: v zázemí standard Gamrat</w:t>
      </w:r>
    </w:p>
    <w:p w14:paraId="40ADAC1F" w14:textId="3E657DF1" w:rsidR="004F1C51" w:rsidRPr="004F1C51" w:rsidRDefault="004F1C51"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vyt</w:t>
      </w:r>
      <w:r w:rsidR="00C618C1">
        <w:rPr>
          <w:rFonts w:ascii="Arial" w:hAnsi="Arial" w:cs="Arial"/>
          <w:noProof/>
          <w:color w:val="000000" w:themeColor="text1"/>
          <w:sz w:val="20"/>
          <w:szCs w:val="20"/>
        </w:rPr>
        <w:t>á</w:t>
      </w:r>
      <w:r w:rsidRPr="004F1C51">
        <w:rPr>
          <w:rFonts w:ascii="Arial" w:hAnsi="Arial" w:cs="Arial"/>
          <w:noProof/>
          <w:color w:val="000000" w:themeColor="text1"/>
          <w:sz w:val="20"/>
          <w:szCs w:val="20"/>
        </w:rPr>
        <w:t>p</w:t>
      </w:r>
      <w:r w:rsidR="00C618C1">
        <w:rPr>
          <w:rFonts w:ascii="Arial" w:hAnsi="Arial" w:cs="Arial"/>
          <w:noProof/>
          <w:color w:val="000000" w:themeColor="text1"/>
          <w:sz w:val="20"/>
          <w:szCs w:val="20"/>
        </w:rPr>
        <w:t>ě</w:t>
      </w:r>
      <w:r w:rsidRPr="004F1C51">
        <w:rPr>
          <w:rFonts w:ascii="Arial" w:hAnsi="Arial" w:cs="Arial"/>
          <w:noProof/>
          <w:color w:val="000000" w:themeColor="text1"/>
          <w:sz w:val="20"/>
          <w:szCs w:val="20"/>
        </w:rPr>
        <w:t>n</w:t>
      </w:r>
      <w:r w:rsidR="00C618C1">
        <w:rPr>
          <w:rFonts w:ascii="Arial" w:hAnsi="Arial" w:cs="Arial"/>
          <w:noProof/>
          <w:color w:val="000000" w:themeColor="text1"/>
          <w:sz w:val="20"/>
          <w:szCs w:val="20"/>
        </w:rPr>
        <w:t>í</w:t>
      </w:r>
      <w:r w:rsidRPr="004F1C51">
        <w:rPr>
          <w:rFonts w:ascii="Arial" w:hAnsi="Arial" w:cs="Arial"/>
          <w:noProof/>
          <w:color w:val="000000" w:themeColor="text1"/>
          <w:sz w:val="20"/>
          <w:szCs w:val="20"/>
        </w:rPr>
        <w:t xml:space="preserve">: ECOSUN – stropní sálavé panely, </w:t>
      </w:r>
      <w:r w:rsidR="00C618C1">
        <w:rPr>
          <w:rFonts w:ascii="Arial" w:hAnsi="Arial" w:cs="Arial"/>
          <w:noProof/>
          <w:color w:val="000000" w:themeColor="text1"/>
          <w:sz w:val="20"/>
          <w:szCs w:val="20"/>
        </w:rPr>
        <w:t xml:space="preserve">v </w:t>
      </w:r>
      <w:r w:rsidRPr="004F1C51">
        <w:rPr>
          <w:rFonts w:ascii="Arial" w:hAnsi="Arial" w:cs="Arial"/>
          <w:noProof/>
          <w:color w:val="000000" w:themeColor="text1"/>
          <w:sz w:val="20"/>
          <w:szCs w:val="20"/>
        </w:rPr>
        <w:t>zázemí elektr</w:t>
      </w:r>
      <w:r w:rsidR="00C618C1">
        <w:rPr>
          <w:rFonts w:ascii="Arial" w:hAnsi="Arial" w:cs="Arial"/>
          <w:noProof/>
          <w:color w:val="000000" w:themeColor="text1"/>
          <w:sz w:val="20"/>
          <w:szCs w:val="20"/>
        </w:rPr>
        <w:t>i</w:t>
      </w:r>
      <w:r w:rsidRPr="004F1C51">
        <w:rPr>
          <w:rFonts w:ascii="Arial" w:hAnsi="Arial" w:cs="Arial"/>
          <w:noProof/>
          <w:color w:val="000000" w:themeColor="text1"/>
          <w:sz w:val="20"/>
          <w:szCs w:val="20"/>
        </w:rPr>
        <w:t>cké přímotopy</w:t>
      </w:r>
    </w:p>
    <w:p w14:paraId="61B10511" w14:textId="6E37319E" w:rsidR="004F1C51" w:rsidRPr="004F1C51" w:rsidRDefault="004F1C51"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klimatizace: klima split jednotka (nadstřešní jednotka +</w:t>
      </w:r>
      <w:r w:rsidR="00C618C1">
        <w:rPr>
          <w:rFonts w:ascii="Arial" w:hAnsi="Arial" w:cs="Arial"/>
          <w:noProof/>
          <w:color w:val="000000" w:themeColor="text1"/>
          <w:sz w:val="20"/>
          <w:szCs w:val="20"/>
        </w:rPr>
        <w:t xml:space="preserve"> </w:t>
      </w:r>
      <w:r w:rsidRPr="004F1C51">
        <w:rPr>
          <w:rFonts w:ascii="Arial" w:hAnsi="Arial" w:cs="Arial"/>
          <w:noProof/>
          <w:color w:val="000000" w:themeColor="text1"/>
          <w:sz w:val="20"/>
          <w:szCs w:val="20"/>
        </w:rPr>
        <w:t>vnitřní zavěšená pod stropem)</w:t>
      </w:r>
    </w:p>
    <w:p w14:paraId="377D928B" w14:textId="77777777" w:rsidR="00937C28" w:rsidRDefault="00937C28" w:rsidP="0061148B">
      <w:pPr>
        <w:spacing w:line="320" w:lineRule="atLeast"/>
        <w:rPr>
          <w:rFonts w:ascii="Arial" w:hAnsi="Arial" w:cs="Arial"/>
          <w:b/>
          <w:noProof/>
          <w:sz w:val="20"/>
          <w:szCs w:val="20"/>
        </w:rPr>
      </w:pPr>
    </w:p>
    <w:p w14:paraId="7E80E047" w14:textId="77777777" w:rsidR="00937C28" w:rsidRPr="006346AE" w:rsidRDefault="00937C28" w:rsidP="0061148B">
      <w:pPr>
        <w:spacing w:line="320" w:lineRule="atLeast"/>
        <w:rPr>
          <w:rFonts w:ascii="Arial" w:hAnsi="Arial" w:cs="Arial"/>
          <w:b/>
          <w:noProof/>
          <w:sz w:val="20"/>
          <w:szCs w:val="20"/>
        </w:rPr>
      </w:pPr>
      <w:r w:rsidRPr="006346AE">
        <w:rPr>
          <w:rFonts w:ascii="Arial" w:hAnsi="Arial" w:cs="Arial"/>
          <w:b/>
          <w:noProof/>
          <w:sz w:val="20"/>
          <w:szCs w:val="20"/>
        </w:rPr>
        <w:t xml:space="preserve">Harmonogram </w:t>
      </w:r>
      <w:r>
        <w:rPr>
          <w:rFonts w:ascii="Arial" w:hAnsi="Arial" w:cs="Arial"/>
          <w:b/>
          <w:noProof/>
          <w:sz w:val="20"/>
          <w:szCs w:val="20"/>
        </w:rPr>
        <w:t>realizace:</w:t>
      </w:r>
    </w:p>
    <w:p w14:paraId="31290EF9" w14:textId="530C07A3" w:rsidR="00937C28" w:rsidRPr="006346AE" w:rsidRDefault="00937C28" w:rsidP="0061148B">
      <w:pPr>
        <w:numPr>
          <w:ilvl w:val="0"/>
          <w:numId w:val="12"/>
        </w:numPr>
        <w:spacing w:line="320" w:lineRule="atLeast"/>
        <w:rPr>
          <w:rFonts w:ascii="Arial" w:hAnsi="Arial" w:cs="Arial"/>
          <w:sz w:val="20"/>
          <w:szCs w:val="20"/>
        </w:rPr>
      </w:pPr>
      <w:r>
        <w:rPr>
          <w:rFonts w:ascii="Arial" w:hAnsi="Arial" w:cs="Arial"/>
          <w:sz w:val="20"/>
          <w:szCs w:val="20"/>
        </w:rPr>
        <w:t>h</w:t>
      </w:r>
      <w:r w:rsidRPr="006346AE">
        <w:rPr>
          <w:rFonts w:ascii="Arial" w:hAnsi="Arial" w:cs="Arial"/>
          <w:sz w:val="20"/>
          <w:szCs w:val="20"/>
        </w:rPr>
        <w:t xml:space="preserve">rubá stavba: </w:t>
      </w:r>
      <w:r>
        <w:rPr>
          <w:rFonts w:ascii="Arial" w:hAnsi="Arial" w:cs="Arial"/>
          <w:sz w:val="20"/>
          <w:szCs w:val="20"/>
        </w:rPr>
        <w:t>6 hodin</w:t>
      </w:r>
    </w:p>
    <w:p w14:paraId="4889FC02" w14:textId="0F8DC7A4" w:rsidR="00937C28" w:rsidRPr="006310A9" w:rsidRDefault="00937C28" w:rsidP="0061148B">
      <w:pPr>
        <w:numPr>
          <w:ilvl w:val="0"/>
          <w:numId w:val="12"/>
        </w:numPr>
        <w:spacing w:line="320" w:lineRule="atLeast"/>
        <w:jc w:val="both"/>
        <w:rPr>
          <w:rFonts w:ascii="Arial" w:hAnsi="Arial" w:cs="Arial"/>
          <w:b/>
          <w:sz w:val="20"/>
          <w:szCs w:val="20"/>
        </w:rPr>
      </w:pPr>
      <w:r w:rsidRPr="006310A9">
        <w:rPr>
          <w:rFonts w:ascii="Arial" w:hAnsi="Arial" w:cs="Arial"/>
          <w:sz w:val="20"/>
          <w:szCs w:val="20"/>
        </w:rPr>
        <w:t xml:space="preserve">kompletní realizace: </w:t>
      </w:r>
      <w:r>
        <w:rPr>
          <w:rFonts w:ascii="Arial" w:hAnsi="Arial" w:cs="Arial"/>
          <w:sz w:val="20"/>
          <w:szCs w:val="20"/>
        </w:rPr>
        <w:t>9 dní</w:t>
      </w:r>
    </w:p>
    <w:p w14:paraId="45171641" w14:textId="765241C7" w:rsidR="004F1C51" w:rsidRPr="00E26EF7" w:rsidRDefault="004F1C51" w:rsidP="0061148B">
      <w:pPr>
        <w:spacing w:after="120" w:line="320" w:lineRule="atLeast"/>
        <w:jc w:val="both"/>
        <w:rPr>
          <w:rFonts w:ascii="Arial" w:hAnsi="Arial" w:cs="Arial"/>
          <w:b/>
          <w:color w:val="000000" w:themeColor="text1"/>
        </w:rPr>
      </w:pPr>
    </w:p>
    <w:p w14:paraId="5CE8DC50" w14:textId="1A606634" w:rsidR="004F1C51" w:rsidRPr="00B022F8" w:rsidRDefault="004F1C51" w:rsidP="0061148B">
      <w:pPr>
        <w:spacing w:after="120" w:line="320" w:lineRule="atLeast"/>
        <w:jc w:val="both"/>
        <w:rPr>
          <w:rFonts w:ascii="Arial" w:hAnsi="Arial" w:cs="Arial"/>
          <w:b/>
          <w:u w:val="single"/>
        </w:rPr>
      </w:pPr>
      <w:proofErr w:type="spellStart"/>
      <w:r w:rsidRPr="00B022F8">
        <w:rPr>
          <w:rFonts w:ascii="Arial" w:hAnsi="Arial" w:cs="Arial"/>
          <w:b/>
          <w:u w:val="single"/>
        </w:rPr>
        <w:t>Bageterie</w:t>
      </w:r>
      <w:proofErr w:type="spellEnd"/>
      <w:r w:rsidRPr="00B022F8">
        <w:rPr>
          <w:rFonts w:ascii="Arial" w:hAnsi="Arial" w:cs="Arial"/>
          <w:b/>
          <w:u w:val="single"/>
        </w:rPr>
        <w:t xml:space="preserve"> </w:t>
      </w:r>
      <w:proofErr w:type="spellStart"/>
      <w:r w:rsidRPr="00B022F8">
        <w:rPr>
          <w:rFonts w:ascii="Arial" w:hAnsi="Arial" w:cs="Arial"/>
          <w:b/>
          <w:u w:val="single"/>
        </w:rPr>
        <w:t>Boulevard</w:t>
      </w:r>
      <w:proofErr w:type="spellEnd"/>
      <w:r w:rsidR="001F7A59">
        <w:rPr>
          <w:rFonts w:ascii="Arial" w:hAnsi="Arial" w:cs="Arial"/>
          <w:b/>
          <w:u w:val="single"/>
        </w:rPr>
        <w:t>, Karlovy Vary</w:t>
      </w:r>
    </w:p>
    <w:p w14:paraId="7E47434D" w14:textId="5795CAF2" w:rsidR="00D50AA0" w:rsidRPr="001B7BCB" w:rsidRDefault="00985F3C" w:rsidP="0061148B">
      <w:pPr>
        <w:spacing w:line="320" w:lineRule="atLeast"/>
        <w:jc w:val="both"/>
        <w:rPr>
          <w:rFonts w:ascii="Arial" w:hAnsi="Arial" w:cs="Arial"/>
          <w:b/>
          <w:sz w:val="20"/>
          <w:szCs w:val="20"/>
        </w:rPr>
      </w:pPr>
      <w:r>
        <w:rPr>
          <w:i/>
          <w:noProof/>
          <w:color w:val="FF0000"/>
          <w:sz w:val="18"/>
          <w:szCs w:val="18"/>
        </w:rPr>
        <w:drawing>
          <wp:anchor distT="0" distB="0" distL="114300" distR="114300" simplePos="0" relativeHeight="251653632" behindDoc="1" locked="0" layoutInCell="1" allowOverlap="1" wp14:anchorId="2D5B00B9" wp14:editId="5D3826BB">
            <wp:simplePos x="0" y="0"/>
            <wp:positionH relativeFrom="margin">
              <wp:posOffset>3436620</wp:posOffset>
            </wp:positionH>
            <wp:positionV relativeFrom="paragraph">
              <wp:posOffset>78740</wp:posOffset>
            </wp:positionV>
            <wp:extent cx="2323465" cy="1308100"/>
            <wp:effectExtent l="0" t="0" r="635" b="6350"/>
            <wp:wrapTight wrapText="bothSides">
              <wp:wrapPolygon edited="0">
                <wp:start x="0" y="0"/>
                <wp:lineTo x="0" y="21390"/>
                <wp:lineTo x="21429" y="21390"/>
                <wp:lineTo x="21429" y="0"/>
                <wp:lineTo x="0" y="0"/>
              </wp:wrapPolygon>
            </wp:wrapTight>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uax-Bageterie-Boulevard-MFF-KV-2015-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3465" cy="1308100"/>
                    </a:xfrm>
                    <a:prstGeom prst="rect">
                      <a:avLst/>
                    </a:prstGeom>
                  </pic:spPr>
                </pic:pic>
              </a:graphicData>
            </a:graphic>
            <wp14:sizeRelH relativeFrom="margin">
              <wp14:pctWidth>0</wp14:pctWidth>
            </wp14:sizeRelH>
            <wp14:sizeRelV relativeFrom="margin">
              <wp14:pctHeight>0</wp14:pctHeight>
            </wp14:sizeRelV>
          </wp:anchor>
        </w:drawing>
      </w:r>
      <w:r w:rsidR="00D50AA0" w:rsidRPr="001B7BCB">
        <w:rPr>
          <w:rFonts w:ascii="Arial" w:hAnsi="Arial" w:cs="Arial"/>
          <w:sz w:val="20"/>
          <w:szCs w:val="20"/>
        </w:rPr>
        <w:t xml:space="preserve">Prodejnu s občerstvením </w:t>
      </w:r>
      <w:proofErr w:type="spellStart"/>
      <w:r w:rsidR="00D50AA0" w:rsidRPr="001B7BCB">
        <w:rPr>
          <w:rFonts w:ascii="Arial" w:hAnsi="Arial" w:cs="Arial"/>
          <w:sz w:val="20"/>
          <w:szCs w:val="20"/>
        </w:rPr>
        <w:t>Bageterie</w:t>
      </w:r>
      <w:proofErr w:type="spellEnd"/>
      <w:r w:rsidR="00D50AA0" w:rsidRPr="001B7BCB">
        <w:rPr>
          <w:rFonts w:ascii="Arial" w:hAnsi="Arial" w:cs="Arial"/>
          <w:sz w:val="20"/>
          <w:szCs w:val="20"/>
        </w:rPr>
        <w:t xml:space="preserve"> </w:t>
      </w:r>
      <w:proofErr w:type="spellStart"/>
      <w:r w:rsidR="00D50AA0" w:rsidRPr="001B7BCB">
        <w:rPr>
          <w:rFonts w:ascii="Arial" w:hAnsi="Arial" w:cs="Arial"/>
          <w:sz w:val="20"/>
          <w:szCs w:val="20"/>
        </w:rPr>
        <w:t>Boulevard</w:t>
      </w:r>
      <w:proofErr w:type="spellEnd"/>
      <w:r w:rsidR="00D50AA0" w:rsidRPr="001B7BCB">
        <w:rPr>
          <w:rFonts w:ascii="Arial" w:hAnsi="Arial" w:cs="Arial"/>
          <w:sz w:val="20"/>
          <w:szCs w:val="20"/>
        </w:rPr>
        <w:t xml:space="preserve"> společnost </w:t>
      </w:r>
      <w:proofErr w:type="spellStart"/>
      <w:r w:rsidR="00D50AA0" w:rsidRPr="001B7BCB">
        <w:rPr>
          <w:rFonts w:ascii="Arial" w:hAnsi="Arial" w:cs="Arial"/>
          <w:sz w:val="20"/>
          <w:szCs w:val="20"/>
        </w:rPr>
        <w:t>Touax</w:t>
      </w:r>
      <w:proofErr w:type="spellEnd"/>
      <w:r w:rsidR="00D50AA0" w:rsidRPr="001B7BCB">
        <w:rPr>
          <w:rFonts w:ascii="Arial" w:hAnsi="Arial" w:cs="Arial"/>
          <w:sz w:val="20"/>
          <w:szCs w:val="20"/>
        </w:rPr>
        <w:t xml:space="preserve"> realiz</w:t>
      </w:r>
      <w:r w:rsidR="00881613">
        <w:rPr>
          <w:rFonts w:ascii="Arial" w:hAnsi="Arial" w:cs="Arial"/>
          <w:sz w:val="20"/>
          <w:szCs w:val="20"/>
        </w:rPr>
        <w:t>ovala</w:t>
      </w:r>
      <w:r w:rsidR="00D50AA0" w:rsidRPr="001B7BCB">
        <w:rPr>
          <w:rFonts w:ascii="Arial" w:hAnsi="Arial" w:cs="Arial"/>
          <w:sz w:val="20"/>
          <w:szCs w:val="20"/>
        </w:rPr>
        <w:t xml:space="preserve"> pro klienta </w:t>
      </w:r>
      <w:proofErr w:type="spellStart"/>
      <w:r w:rsidR="00D50AA0" w:rsidRPr="001B7BCB">
        <w:rPr>
          <w:rFonts w:ascii="Arial" w:hAnsi="Arial" w:cs="Arial"/>
          <w:sz w:val="20"/>
          <w:szCs w:val="20"/>
        </w:rPr>
        <w:t>Crocodille</w:t>
      </w:r>
      <w:proofErr w:type="spellEnd"/>
      <w:r w:rsidR="00D50AA0" w:rsidRPr="001B7BCB">
        <w:rPr>
          <w:rFonts w:ascii="Arial" w:hAnsi="Arial" w:cs="Arial"/>
          <w:sz w:val="20"/>
          <w:szCs w:val="20"/>
        </w:rPr>
        <w:t xml:space="preserve"> ČR na </w:t>
      </w:r>
      <w:r w:rsidR="007721E2">
        <w:rPr>
          <w:rFonts w:ascii="Arial" w:hAnsi="Arial" w:cs="Arial"/>
          <w:sz w:val="20"/>
          <w:szCs w:val="20"/>
        </w:rPr>
        <w:t xml:space="preserve">filmovém </w:t>
      </w:r>
      <w:r w:rsidR="00D50AA0" w:rsidRPr="001B7BCB">
        <w:rPr>
          <w:rFonts w:ascii="Arial" w:hAnsi="Arial" w:cs="Arial"/>
          <w:sz w:val="20"/>
          <w:szCs w:val="20"/>
        </w:rPr>
        <w:t>f</w:t>
      </w:r>
      <w:r w:rsidR="00916877">
        <w:rPr>
          <w:rFonts w:ascii="Arial" w:hAnsi="Arial" w:cs="Arial"/>
          <w:sz w:val="20"/>
          <w:szCs w:val="20"/>
        </w:rPr>
        <w:t>estivalu v Karlových Varech v letech 2013-2016</w:t>
      </w:r>
      <w:r w:rsidR="00D50AA0" w:rsidRPr="001B7BCB">
        <w:rPr>
          <w:rFonts w:ascii="Arial" w:hAnsi="Arial" w:cs="Arial"/>
          <w:sz w:val="20"/>
          <w:szCs w:val="20"/>
        </w:rPr>
        <w:t xml:space="preserve">. </w:t>
      </w:r>
      <w:r w:rsidR="007721E2">
        <w:rPr>
          <w:rFonts w:ascii="Arial" w:hAnsi="Arial" w:cs="Arial"/>
          <w:sz w:val="20"/>
          <w:szCs w:val="20"/>
        </w:rPr>
        <w:t>Montáž n</w:t>
      </w:r>
      <w:r w:rsidR="00D50AA0">
        <w:rPr>
          <w:rFonts w:ascii="Arial" w:hAnsi="Arial" w:cs="Arial"/>
          <w:sz w:val="20"/>
          <w:szCs w:val="20"/>
        </w:rPr>
        <w:t>ájemní</w:t>
      </w:r>
      <w:r w:rsidR="007721E2">
        <w:rPr>
          <w:rFonts w:ascii="Arial" w:hAnsi="Arial" w:cs="Arial"/>
          <w:sz w:val="20"/>
          <w:szCs w:val="20"/>
        </w:rPr>
        <w:t>ho</w:t>
      </w:r>
      <w:r w:rsidR="00D50AA0">
        <w:rPr>
          <w:rFonts w:ascii="Arial" w:hAnsi="Arial" w:cs="Arial"/>
          <w:sz w:val="20"/>
          <w:szCs w:val="20"/>
        </w:rPr>
        <w:t xml:space="preserve"> o</w:t>
      </w:r>
      <w:r w:rsidR="00D50AA0" w:rsidRPr="001B7BCB">
        <w:rPr>
          <w:rFonts w:ascii="Arial" w:hAnsi="Arial" w:cs="Arial"/>
          <w:sz w:val="20"/>
          <w:szCs w:val="20"/>
        </w:rPr>
        <w:t>bjekt</w:t>
      </w:r>
      <w:r w:rsidR="007721E2">
        <w:rPr>
          <w:rFonts w:ascii="Arial" w:hAnsi="Arial" w:cs="Arial"/>
          <w:sz w:val="20"/>
          <w:szCs w:val="20"/>
        </w:rPr>
        <w:t>u </w:t>
      </w:r>
      <w:r w:rsidR="00916877">
        <w:rPr>
          <w:rFonts w:ascii="Arial" w:hAnsi="Arial" w:cs="Arial"/>
          <w:sz w:val="20"/>
          <w:szCs w:val="20"/>
        </w:rPr>
        <w:t>sestávajícího</w:t>
      </w:r>
      <w:r w:rsidR="00D50AA0" w:rsidRPr="001B7BCB">
        <w:rPr>
          <w:rFonts w:ascii="Arial" w:hAnsi="Arial" w:cs="Arial"/>
          <w:sz w:val="20"/>
          <w:szCs w:val="20"/>
        </w:rPr>
        <w:t xml:space="preserve"> z 8 modulů, z nichž dva sloužily jako chladicí a mrazicí box pro zázemí kuchyně, zabrala pouhých 5 hodin. Další </w:t>
      </w:r>
      <w:r w:rsidR="00F43833">
        <w:rPr>
          <w:rFonts w:ascii="Arial" w:hAnsi="Arial" w:cs="Arial"/>
          <w:sz w:val="20"/>
          <w:szCs w:val="20"/>
        </w:rPr>
        <w:t xml:space="preserve">tři </w:t>
      </w:r>
      <w:r w:rsidR="00916877">
        <w:rPr>
          <w:rFonts w:ascii="Arial" w:hAnsi="Arial" w:cs="Arial"/>
          <w:sz w:val="20"/>
          <w:szCs w:val="20"/>
        </w:rPr>
        <w:t>samostatné moduly za </w:t>
      </w:r>
      <w:proofErr w:type="spellStart"/>
      <w:r w:rsidR="00D50AA0" w:rsidRPr="001B7BCB">
        <w:rPr>
          <w:rFonts w:ascii="Arial" w:hAnsi="Arial" w:cs="Arial"/>
          <w:sz w:val="20"/>
          <w:szCs w:val="20"/>
        </w:rPr>
        <w:t>bageterií</w:t>
      </w:r>
      <w:proofErr w:type="spellEnd"/>
      <w:r w:rsidR="00D50AA0" w:rsidRPr="001B7BCB">
        <w:rPr>
          <w:rFonts w:ascii="Arial" w:hAnsi="Arial" w:cs="Arial"/>
          <w:sz w:val="20"/>
          <w:szCs w:val="20"/>
        </w:rPr>
        <w:t xml:space="preserve"> byly určeny pro šatny zaměstnanců.</w:t>
      </w:r>
      <w:r w:rsidR="00D50AA0" w:rsidRPr="00D50AA0">
        <w:rPr>
          <w:i/>
          <w:noProof/>
          <w:color w:val="FF0000"/>
          <w:sz w:val="18"/>
          <w:szCs w:val="18"/>
        </w:rPr>
        <w:t xml:space="preserve"> </w:t>
      </w:r>
    </w:p>
    <w:p w14:paraId="4056A8BC" w14:textId="76893025" w:rsidR="004F1C51" w:rsidRPr="004F1C51" w:rsidRDefault="004F1C51" w:rsidP="0061148B">
      <w:pPr>
        <w:spacing w:line="320" w:lineRule="atLeast"/>
        <w:rPr>
          <w:rFonts w:ascii="Arial" w:hAnsi="Arial" w:cs="Arial"/>
          <w:noProof/>
          <w:sz w:val="20"/>
          <w:szCs w:val="20"/>
        </w:rPr>
      </w:pPr>
    </w:p>
    <w:p w14:paraId="42D51EE5" w14:textId="77777777" w:rsidR="00985F3C" w:rsidRDefault="00985F3C" w:rsidP="0061148B">
      <w:pPr>
        <w:spacing w:line="320" w:lineRule="atLeast"/>
        <w:jc w:val="both"/>
        <w:rPr>
          <w:rFonts w:ascii="Arial" w:hAnsi="Arial" w:cs="Arial"/>
          <w:b/>
          <w:sz w:val="28"/>
          <w:szCs w:val="28"/>
        </w:rPr>
      </w:pPr>
    </w:p>
    <w:p w14:paraId="222E2E46" w14:textId="2030DF43" w:rsidR="007C0D94" w:rsidRDefault="007C0D94" w:rsidP="007C0D94">
      <w:pPr>
        <w:spacing w:after="120" w:line="320" w:lineRule="atLeast"/>
        <w:jc w:val="both"/>
        <w:rPr>
          <w:rFonts w:ascii="Arial" w:hAnsi="Arial" w:cs="Arial"/>
          <w:b/>
          <w:u w:val="single"/>
        </w:rPr>
      </w:pPr>
      <w:r>
        <w:rPr>
          <w:rFonts w:ascii="Arial" w:hAnsi="Arial" w:cs="Arial"/>
          <w:b/>
          <w:u w:val="single"/>
        </w:rPr>
        <w:t>Prodejna potravin pro maloobchodní síť CBA Slovakia</w:t>
      </w:r>
    </w:p>
    <w:p w14:paraId="11B41FFF" w14:textId="30C08241" w:rsidR="007C0D94" w:rsidRPr="007C0D94" w:rsidRDefault="00F14529" w:rsidP="00C333F6">
      <w:pPr>
        <w:spacing w:after="120" w:line="320" w:lineRule="atLeast"/>
        <w:jc w:val="both"/>
        <w:rPr>
          <w:rFonts w:ascii="Arial" w:hAnsi="Arial" w:cs="Arial"/>
          <w:sz w:val="20"/>
          <w:szCs w:val="20"/>
        </w:rPr>
      </w:pPr>
      <w:r>
        <w:rPr>
          <w:b/>
          <w:noProof/>
        </w:rPr>
        <w:drawing>
          <wp:anchor distT="0" distB="0" distL="114300" distR="114300" simplePos="0" relativeHeight="251682304" behindDoc="0" locked="0" layoutInCell="1" allowOverlap="1" wp14:anchorId="40AB6A0A" wp14:editId="7086F17E">
            <wp:simplePos x="0" y="0"/>
            <wp:positionH relativeFrom="column">
              <wp:posOffset>3413125</wp:posOffset>
            </wp:positionH>
            <wp:positionV relativeFrom="paragraph">
              <wp:posOffset>82550</wp:posOffset>
            </wp:positionV>
            <wp:extent cx="2305685" cy="1533525"/>
            <wp:effectExtent l="0" t="0" r="0" b="9525"/>
            <wp:wrapThrough wrapText="bothSides">
              <wp:wrapPolygon edited="0">
                <wp:start x="0" y="0"/>
                <wp:lineTo x="0" y="21466"/>
                <wp:lineTo x="21416" y="21466"/>
                <wp:lineTo x="21416" y="0"/>
                <wp:lineTo x="0" y="0"/>
              </wp:wrapPolygon>
            </wp:wrapThrough>
            <wp:docPr id="17" name="Obrázek 1" descr="DSC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6.JPG"/>
                    <pic:cNvPicPr/>
                  </pic:nvPicPr>
                  <pic:blipFill>
                    <a:blip r:embed="rId30" cstate="print"/>
                    <a:stretch>
                      <a:fillRect/>
                    </a:stretch>
                  </pic:blipFill>
                  <pic:spPr>
                    <a:xfrm>
                      <a:off x="0" y="0"/>
                      <a:ext cx="2305685" cy="1533525"/>
                    </a:xfrm>
                    <a:prstGeom prst="rect">
                      <a:avLst/>
                    </a:prstGeom>
                  </pic:spPr>
                </pic:pic>
              </a:graphicData>
            </a:graphic>
            <wp14:sizeRelH relativeFrom="margin">
              <wp14:pctWidth>0</wp14:pctWidth>
            </wp14:sizeRelH>
            <wp14:sizeRelV relativeFrom="margin">
              <wp14:pctHeight>0</wp14:pctHeight>
            </wp14:sizeRelV>
          </wp:anchor>
        </w:drawing>
      </w:r>
      <w:r w:rsidR="007C0D94">
        <w:rPr>
          <w:rFonts w:ascii="Arial" w:hAnsi="Arial" w:cs="Arial"/>
          <w:sz w:val="20"/>
          <w:szCs w:val="20"/>
        </w:rPr>
        <w:t>V </w:t>
      </w:r>
      <w:proofErr w:type="spellStart"/>
      <w:r w:rsidR="007C0D94">
        <w:rPr>
          <w:rFonts w:ascii="Arial" w:hAnsi="Arial" w:cs="Arial"/>
          <w:sz w:val="20"/>
          <w:szCs w:val="20"/>
        </w:rPr>
        <w:t>Žarnovici</w:t>
      </w:r>
      <w:proofErr w:type="spellEnd"/>
      <w:r w:rsidR="007C0D94">
        <w:rPr>
          <w:rFonts w:ascii="Arial" w:hAnsi="Arial" w:cs="Arial"/>
          <w:sz w:val="20"/>
          <w:szCs w:val="20"/>
        </w:rPr>
        <w:t xml:space="preserve"> na Slovensku společnost </w:t>
      </w:r>
      <w:proofErr w:type="spellStart"/>
      <w:r w:rsidR="007C0D94">
        <w:rPr>
          <w:rFonts w:ascii="Arial" w:hAnsi="Arial" w:cs="Arial"/>
          <w:sz w:val="20"/>
          <w:szCs w:val="20"/>
        </w:rPr>
        <w:t>Touax</w:t>
      </w:r>
      <w:proofErr w:type="spellEnd"/>
      <w:r w:rsidR="007C0D94">
        <w:rPr>
          <w:rFonts w:ascii="Arial" w:hAnsi="Arial" w:cs="Arial"/>
          <w:sz w:val="20"/>
          <w:szCs w:val="20"/>
        </w:rPr>
        <w:t xml:space="preserve">  </w:t>
      </w:r>
      <w:r w:rsidR="007C0D94" w:rsidRPr="007C0D94">
        <w:rPr>
          <w:rFonts w:ascii="Arial" w:hAnsi="Arial" w:cs="Arial"/>
          <w:sz w:val="20"/>
          <w:szCs w:val="20"/>
        </w:rPr>
        <w:t xml:space="preserve">postavila </w:t>
      </w:r>
      <w:r w:rsidR="007C0D94">
        <w:rPr>
          <w:rFonts w:ascii="Arial" w:hAnsi="Arial" w:cs="Arial"/>
          <w:sz w:val="20"/>
          <w:szCs w:val="20"/>
        </w:rPr>
        <w:t xml:space="preserve">pro maloobchodní síť CBA Slovakia </w:t>
      </w:r>
      <w:r w:rsidR="007C0D94" w:rsidRPr="007C0D94">
        <w:rPr>
          <w:rFonts w:ascii="Arial" w:hAnsi="Arial" w:cs="Arial"/>
          <w:sz w:val="20"/>
          <w:szCs w:val="20"/>
        </w:rPr>
        <w:t xml:space="preserve">novou prodejnu potravin spolu se dvěma menšími nájemními jednotkami. </w:t>
      </w:r>
      <w:r w:rsidR="00C333F6" w:rsidRPr="007C0D94">
        <w:rPr>
          <w:rFonts w:ascii="Arial" w:hAnsi="Arial" w:cs="Arial"/>
          <w:sz w:val="20"/>
          <w:szCs w:val="20"/>
        </w:rPr>
        <w:t>Ty chce investor pronajímat</w:t>
      </w:r>
      <w:r w:rsidR="00C333F6">
        <w:rPr>
          <w:rFonts w:ascii="Arial" w:hAnsi="Arial" w:cs="Arial"/>
          <w:sz w:val="20"/>
          <w:szCs w:val="20"/>
        </w:rPr>
        <w:t xml:space="preserve"> a </w:t>
      </w:r>
      <w:r w:rsidR="00C333F6" w:rsidRPr="007C0D94">
        <w:rPr>
          <w:rFonts w:ascii="Arial" w:hAnsi="Arial" w:cs="Arial"/>
          <w:sz w:val="20"/>
          <w:szCs w:val="20"/>
        </w:rPr>
        <w:t>zákazníkům v lokalitě tak nabídnout další obchody a služby, například kavárnu či prodejnu textilu.</w:t>
      </w:r>
      <w:r w:rsidR="00C333F6">
        <w:rPr>
          <w:rFonts w:ascii="Arial" w:hAnsi="Arial" w:cs="Arial"/>
          <w:sz w:val="20"/>
          <w:szCs w:val="20"/>
        </w:rPr>
        <w:t xml:space="preserve"> </w:t>
      </w:r>
      <w:r w:rsidR="007C0D94">
        <w:rPr>
          <w:rFonts w:ascii="Arial" w:hAnsi="Arial" w:cs="Arial"/>
          <w:sz w:val="20"/>
          <w:szCs w:val="20"/>
        </w:rPr>
        <w:t>K</w:t>
      </w:r>
      <w:r w:rsidR="007C0D94" w:rsidRPr="007C0D94">
        <w:rPr>
          <w:rFonts w:ascii="Arial" w:hAnsi="Arial" w:cs="Arial"/>
          <w:sz w:val="20"/>
          <w:szCs w:val="20"/>
        </w:rPr>
        <w:t>ompletní realizace</w:t>
      </w:r>
      <w:r w:rsidR="007C0D94">
        <w:rPr>
          <w:rFonts w:ascii="Arial" w:hAnsi="Arial" w:cs="Arial"/>
          <w:sz w:val="20"/>
          <w:szCs w:val="20"/>
        </w:rPr>
        <w:t xml:space="preserve"> byla </w:t>
      </w:r>
      <w:r w:rsidR="007C0D94" w:rsidRPr="007C0D94">
        <w:rPr>
          <w:rFonts w:ascii="Arial" w:hAnsi="Arial" w:cs="Arial"/>
          <w:sz w:val="20"/>
          <w:szCs w:val="20"/>
        </w:rPr>
        <w:t>hotová za pouhé dva měsíce</w:t>
      </w:r>
      <w:r w:rsidR="007C0D94">
        <w:rPr>
          <w:rFonts w:ascii="Arial" w:hAnsi="Arial" w:cs="Arial"/>
          <w:sz w:val="20"/>
          <w:szCs w:val="20"/>
        </w:rPr>
        <w:t xml:space="preserve">. Prodejnu může </w:t>
      </w:r>
      <w:proofErr w:type="spellStart"/>
      <w:r w:rsidR="007C0D94">
        <w:rPr>
          <w:rFonts w:ascii="Arial" w:hAnsi="Arial" w:cs="Arial"/>
          <w:sz w:val="20"/>
          <w:szCs w:val="20"/>
        </w:rPr>
        <w:t>Touax</w:t>
      </w:r>
      <w:proofErr w:type="spellEnd"/>
      <w:r w:rsidR="007C0D94">
        <w:rPr>
          <w:rFonts w:ascii="Arial" w:hAnsi="Arial" w:cs="Arial"/>
          <w:sz w:val="20"/>
          <w:szCs w:val="20"/>
        </w:rPr>
        <w:t xml:space="preserve"> podle potřeb klienta zvětšit či zmenšit, není problém ji ani přestěhovat.</w:t>
      </w:r>
      <w:r w:rsidR="00C333F6">
        <w:rPr>
          <w:rFonts w:ascii="Arial" w:hAnsi="Arial" w:cs="Arial"/>
          <w:sz w:val="20"/>
          <w:szCs w:val="20"/>
        </w:rPr>
        <w:t xml:space="preserve"> Prodejna v </w:t>
      </w:r>
      <w:proofErr w:type="spellStart"/>
      <w:r w:rsidR="00C333F6">
        <w:rPr>
          <w:rFonts w:ascii="Arial" w:hAnsi="Arial" w:cs="Arial"/>
          <w:sz w:val="20"/>
          <w:szCs w:val="20"/>
        </w:rPr>
        <w:t>Žarnovici</w:t>
      </w:r>
      <w:proofErr w:type="spellEnd"/>
      <w:r w:rsidR="00C333F6">
        <w:rPr>
          <w:rFonts w:ascii="Arial" w:hAnsi="Arial" w:cs="Arial"/>
          <w:sz w:val="20"/>
          <w:szCs w:val="20"/>
        </w:rPr>
        <w:t xml:space="preserve"> se řadí mezi energeticky úsporné budovy, </w:t>
      </w:r>
      <w:r w:rsidR="007C0D94" w:rsidRPr="007C0D94">
        <w:rPr>
          <w:rFonts w:ascii="Arial" w:hAnsi="Arial" w:cs="Arial"/>
          <w:sz w:val="20"/>
          <w:szCs w:val="20"/>
        </w:rPr>
        <w:t>má průkaz energetické náročnosti B.</w:t>
      </w:r>
    </w:p>
    <w:p w14:paraId="2232CB76" w14:textId="1545CB98" w:rsidR="007C0D94" w:rsidRPr="007C0D94" w:rsidRDefault="00F14529" w:rsidP="007C0D94">
      <w:pPr>
        <w:spacing w:after="120" w:line="320" w:lineRule="atLeast"/>
        <w:jc w:val="both"/>
        <w:rPr>
          <w:rFonts w:ascii="Arial" w:hAnsi="Arial" w:cs="Arial"/>
          <w:sz w:val="20"/>
          <w:szCs w:val="20"/>
        </w:rPr>
      </w:pPr>
      <w:r>
        <w:rPr>
          <w:rFonts w:ascii="Arial" w:hAnsi="Arial" w:cs="Arial"/>
          <w:sz w:val="20"/>
          <w:szCs w:val="20"/>
        </w:rPr>
        <w:t xml:space="preserve">Prodejna </w:t>
      </w:r>
      <w:r w:rsidR="007C0D94" w:rsidRPr="007C0D94">
        <w:rPr>
          <w:rFonts w:ascii="Arial" w:hAnsi="Arial" w:cs="Arial"/>
          <w:sz w:val="20"/>
          <w:szCs w:val="20"/>
        </w:rPr>
        <w:t>s rovnou střechou</w:t>
      </w:r>
      <w:r w:rsidR="007C0D94" w:rsidRPr="007C0D94">
        <w:rPr>
          <w:rFonts w:ascii="Arial" w:hAnsi="Arial" w:cs="Arial"/>
          <w:sz w:val="20"/>
          <w:szCs w:val="20"/>
          <w:vertAlign w:val="subscript"/>
        </w:rPr>
        <w:t xml:space="preserve"> </w:t>
      </w:r>
      <w:r w:rsidR="007C0D94" w:rsidRPr="007C0D94">
        <w:rPr>
          <w:rFonts w:ascii="Arial" w:hAnsi="Arial" w:cs="Arial"/>
          <w:sz w:val="20"/>
          <w:szCs w:val="20"/>
        </w:rPr>
        <w:t>má jednoduchý obdélníkový tvar s celkovou podlahovou plochou 384,5 m</w:t>
      </w:r>
      <w:r w:rsidR="007C0D94" w:rsidRPr="007C0D94">
        <w:rPr>
          <w:rFonts w:ascii="Arial" w:hAnsi="Arial" w:cs="Arial"/>
          <w:sz w:val="20"/>
          <w:szCs w:val="20"/>
          <w:vertAlign w:val="superscript"/>
        </w:rPr>
        <w:t>2</w:t>
      </w:r>
      <w:r w:rsidR="007C0D94" w:rsidRPr="007C0D94">
        <w:rPr>
          <w:rFonts w:ascii="Arial" w:hAnsi="Arial" w:cs="Arial"/>
          <w:sz w:val="20"/>
          <w:szCs w:val="20"/>
          <w:vertAlign w:val="subscript"/>
        </w:rPr>
        <w:t xml:space="preserve">. </w:t>
      </w:r>
      <w:r w:rsidR="007C0D94" w:rsidRPr="007C0D94">
        <w:rPr>
          <w:rFonts w:ascii="Arial" w:hAnsi="Arial" w:cs="Arial"/>
          <w:sz w:val="20"/>
          <w:szCs w:val="20"/>
        </w:rPr>
        <w:t>Pro výstavbu bylo použito 17 ks modulů řady Performance, která umožňuje různá řešení obkladů i barevností. Zde na šedé fasádě s kovovým obkladem vizuálně upoutají červeně zvýrazněné přístřešky nad vstupem do prodejen. V interiérech se nacházejí podlahy z lamina, keramické dlažby a PVC. Vytápění zajišťuje kondenzační kotel a teplovodní topení, nec</w:t>
      </w:r>
      <w:r>
        <w:rPr>
          <w:rFonts w:ascii="Arial" w:hAnsi="Arial" w:cs="Arial"/>
          <w:sz w:val="20"/>
          <w:szCs w:val="20"/>
        </w:rPr>
        <w:t>hybí chlazení prostřednictvím 4 </w:t>
      </w:r>
      <w:r w:rsidR="007C0D94" w:rsidRPr="007C0D94">
        <w:rPr>
          <w:rFonts w:ascii="Arial" w:hAnsi="Arial" w:cs="Arial"/>
          <w:sz w:val="20"/>
          <w:szCs w:val="20"/>
        </w:rPr>
        <w:t xml:space="preserve">klimatizačních jednotek. </w:t>
      </w:r>
    </w:p>
    <w:p w14:paraId="45247FC3" w14:textId="77777777" w:rsidR="003E36AA" w:rsidRDefault="003E36AA" w:rsidP="0061148B">
      <w:pPr>
        <w:spacing w:line="320" w:lineRule="atLeast"/>
        <w:jc w:val="both"/>
        <w:rPr>
          <w:rFonts w:ascii="Arial" w:hAnsi="Arial" w:cs="Arial"/>
          <w:b/>
          <w:sz w:val="28"/>
          <w:szCs w:val="28"/>
        </w:rPr>
      </w:pPr>
    </w:p>
    <w:p w14:paraId="11D84F9F" w14:textId="77777777" w:rsidR="003A28FF" w:rsidRDefault="003A28FF" w:rsidP="0061148B">
      <w:pPr>
        <w:spacing w:line="320" w:lineRule="atLeast"/>
        <w:jc w:val="both"/>
        <w:rPr>
          <w:rFonts w:ascii="Arial" w:hAnsi="Arial" w:cs="Arial"/>
          <w:b/>
          <w:sz w:val="28"/>
          <w:szCs w:val="28"/>
        </w:rPr>
      </w:pPr>
    </w:p>
    <w:p w14:paraId="756EDF29" w14:textId="5210571C" w:rsidR="00AE3EB8" w:rsidRPr="00D747DE" w:rsidRDefault="00AE3EB8" w:rsidP="0061148B">
      <w:pPr>
        <w:pStyle w:val="Odstavecseseznamem"/>
        <w:numPr>
          <w:ilvl w:val="1"/>
          <w:numId w:val="29"/>
        </w:numPr>
        <w:spacing w:line="320" w:lineRule="atLeast"/>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t>Administrativní objekty</w:t>
      </w:r>
    </w:p>
    <w:p w14:paraId="333219C0" w14:textId="77777777" w:rsidR="00620CF6" w:rsidRDefault="00620CF6" w:rsidP="0061148B">
      <w:pPr>
        <w:spacing w:line="320" w:lineRule="atLeast"/>
        <w:rPr>
          <w:rFonts w:ascii="Arial" w:hAnsi="Arial" w:cs="Arial"/>
          <w:b/>
          <w:noProof/>
          <w:color w:val="000000" w:themeColor="text1"/>
          <w:sz w:val="20"/>
          <w:szCs w:val="20"/>
        </w:rPr>
      </w:pPr>
    </w:p>
    <w:p w14:paraId="739E1279" w14:textId="788C9DCB" w:rsidR="00E20FA8" w:rsidRDefault="005B5B48" w:rsidP="003A28FF">
      <w:pPr>
        <w:spacing w:after="120" w:line="320" w:lineRule="atLeast"/>
        <w:jc w:val="both"/>
        <w:rPr>
          <w:rFonts w:ascii="Arial" w:hAnsi="Arial" w:cs="Arial"/>
          <w:b/>
          <w:u w:val="single"/>
        </w:rPr>
      </w:pPr>
      <w:r w:rsidRPr="00E20FA8">
        <w:rPr>
          <w:rFonts w:ascii="Arial" w:hAnsi="Arial" w:cs="Arial"/>
          <w:b/>
          <w:u w:val="single"/>
        </w:rPr>
        <w:t xml:space="preserve">Kanceláře </w:t>
      </w:r>
      <w:r w:rsidR="003A28FF">
        <w:rPr>
          <w:rFonts w:ascii="Arial" w:hAnsi="Arial" w:cs="Arial"/>
          <w:b/>
          <w:u w:val="single"/>
        </w:rPr>
        <w:t xml:space="preserve">a sklady společnosti </w:t>
      </w:r>
      <w:proofErr w:type="spellStart"/>
      <w:r w:rsidR="003A28FF">
        <w:rPr>
          <w:rFonts w:ascii="Arial" w:hAnsi="Arial" w:cs="Arial"/>
          <w:b/>
          <w:u w:val="single"/>
        </w:rPr>
        <w:t>Mountfield</w:t>
      </w:r>
      <w:proofErr w:type="spellEnd"/>
      <w:r w:rsidR="003A28FF">
        <w:rPr>
          <w:rFonts w:ascii="Arial" w:hAnsi="Arial" w:cs="Arial"/>
          <w:b/>
          <w:u w:val="single"/>
        </w:rPr>
        <w:t xml:space="preserve"> ve </w:t>
      </w:r>
      <w:proofErr w:type="spellStart"/>
      <w:r w:rsidR="003A28FF">
        <w:rPr>
          <w:rFonts w:ascii="Arial" w:hAnsi="Arial" w:cs="Arial"/>
          <w:b/>
          <w:u w:val="single"/>
        </w:rPr>
        <w:t>Všechromech</w:t>
      </w:r>
      <w:proofErr w:type="spellEnd"/>
      <w:r w:rsidR="003A28FF">
        <w:rPr>
          <w:rFonts w:ascii="Arial" w:hAnsi="Arial" w:cs="Arial"/>
          <w:b/>
          <w:u w:val="single"/>
        </w:rPr>
        <w:t xml:space="preserve"> u Prahy</w:t>
      </w:r>
    </w:p>
    <w:p w14:paraId="3707DE9F" w14:textId="554910FB" w:rsidR="003A28FF" w:rsidRPr="0090620C" w:rsidRDefault="0090620C" w:rsidP="0090620C">
      <w:pPr>
        <w:spacing w:line="320" w:lineRule="atLeast"/>
        <w:jc w:val="both"/>
        <w:rPr>
          <w:rFonts w:ascii="Arial" w:hAnsi="Arial" w:cs="Arial"/>
          <w:sz w:val="20"/>
          <w:szCs w:val="20"/>
        </w:rPr>
      </w:pPr>
      <w:r>
        <w:rPr>
          <w:noProof/>
        </w:rPr>
        <w:drawing>
          <wp:anchor distT="0" distB="0" distL="114300" distR="114300" simplePos="0" relativeHeight="251699712" behindDoc="0" locked="0" layoutInCell="1" allowOverlap="1" wp14:anchorId="43F45925" wp14:editId="18FA065E">
            <wp:simplePos x="0" y="0"/>
            <wp:positionH relativeFrom="margin">
              <wp:align>left</wp:align>
            </wp:positionH>
            <wp:positionV relativeFrom="page">
              <wp:posOffset>3876040</wp:posOffset>
            </wp:positionV>
            <wp:extent cx="2184400" cy="1228725"/>
            <wp:effectExtent l="0" t="0" r="6350" b="9525"/>
            <wp:wrapSquare wrapText="bothSides"/>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330_1044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4400" cy="1228725"/>
                    </a:xfrm>
                    <a:prstGeom prst="rect">
                      <a:avLst/>
                    </a:prstGeom>
                  </pic:spPr>
                </pic:pic>
              </a:graphicData>
            </a:graphic>
            <wp14:sizeRelH relativeFrom="margin">
              <wp14:pctWidth>0</wp14:pctWidth>
            </wp14:sizeRelH>
            <wp14:sizeRelV relativeFrom="margin">
              <wp14:pctHeight>0</wp14:pctHeight>
            </wp14:sizeRelV>
          </wp:anchor>
        </w:drawing>
      </w:r>
      <w:r w:rsidR="003A28FF" w:rsidRPr="003A28FF">
        <w:rPr>
          <w:rFonts w:ascii="Arial" w:hAnsi="Arial" w:cs="Arial"/>
          <w:sz w:val="20"/>
          <w:szCs w:val="20"/>
        </w:rPr>
        <w:t xml:space="preserve">Společnost </w:t>
      </w:r>
      <w:proofErr w:type="spellStart"/>
      <w:r w:rsidR="003A28FF" w:rsidRPr="003A28FF">
        <w:rPr>
          <w:rFonts w:ascii="Arial" w:hAnsi="Arial" w:cs="Arial"/>
          <w:sz w:val="20"/>
          <w:szCs w:val="20"/>
        </w:rPr>
        <w:t>Mountfield</w:t>
      </w:r>
      <w:proofErr w:type="spellEnd"/>
      <w:r w:rsidR="003A28FF" w:rsidRPr="003A28FF">
        <w:rPr>
          <w:rFonts w:ascii="Arial" w:hAnsi="Arial" w:cs="Arial"/>
          <w:sz w:val="20"/>
          <w:szCs w:val="20"/>
        </w:rPr>
        <w:t>, největší český prodejce zahradní technik</w:t>
      </w:r>
      <w:r>
        <w:rPr>
          <w:rFonts w:ascii="Arial" w:hAnsi="Arial" w:cs="Arial"/>
          <w:sz w:val="20"/>
          <w:szCs w:val="20"/>
        </w:rPr>
        <w:t>y, zahradního nábytku, bazénů a dalších potřeb pro </w:t>
      </w:r>
      <w:r w:rsidR="003A28FF" w:rsidRPr="003A28FF">
        <w:rPr>
          <w:rFonts w:ascii="Arial" w:hAnsi="Arial" w:cs="Arial"/>
          <w:sz w:val="20"/>
          <w:szCs w:val="20"/>
        </w:rPr>
        <w:t xml:space="preserve">zahradu, potřebovala svůj areál u dálnice D1 ve </w:t>
      </w:r>
      <w:proofErr w:type="spellStart"/>
      <w:r w:rsidR="003A28FF" w:rsidRPr="003A28FF">
        <w:rPr>
          <w:rFonts w:ascii="Arial" w:hAnsi="Arial" w:cs="Arial"/>
          <w:sz w:val="20"/>
          <w:szCs w:val="20"/>
        </w:rPr>
        <w:t>Všechromech</w:t>
      </w:r>
      <w:proofErr w:type="spellEnd"/>
      <w:r w:rsidR="003A28FF" w:rsidRPr="003A28FF">
        <w:rPr>
          <w:rFonts w:ascii="Arial" w:hAnsi="Arial" w:cs="Arial"/>
          <w:sz w:val="20"/>
          <w:szCs w:val="20"/>
        </w:rPr>
        <w:t xml:space="preserve"> u Prahy rychle rozšířit o další kanceláře a skladové prostory. Přísným požadavkům Ř</w:t>
      </w:r>
      <w:r>
        <w:rPr>
          <w:rFonts w:ascii="Arial" w:hAnsi="Arial" w:cs="Arial"/>
          <w:sz w:val="20"/>
          <w:szCs w:val="20"/>
        </w:rPr>
        <w:t>editelství silnic a </w:t>
      </w:r>
      <w:r w:rsidR="003A28FF" w:rsidRPr="003A28FF">
        <w:rPr>
          <w:rFonts w:ascii="Arial" w:hAnsi="Arial" w:cs="Arial"/>
          <w:sz w:val="20"/>
          <w:szCs w:val="20"/>
        </w:rPr>
        <w:t xml:space="preserve">dálnic, kladeným na stavby poblíž dálnice, nejlépe vyhověl modulový objekt od firmy </w:t>
      </w:r>
      <w:proofErr w:type="spellStart"/>
      <w:r w:rsidR="003A28FF" w:rsidRPr="003A28FF">
        <w:rPr>
          <w:rFonts w:ascii="Arial" w:hAnsi="Arial" w:cs="Arial"/>
          <w:sz w:val="20"/>
          <w:szCs w:val="20"/>
        </w:rPr>
        <w:t>Touax</w:t>
      </w:r>
      <w:proofErr w:type="spellEnd"/>
      <w:r w:rsidR="003A28FF" w:rsidRPr="003A28FF">
        <w:rPr>
          <w:rFonts w:ascii="Arial" w:hAnsi="Arial" w:cs="Arial"/>
          <w:sz w:val="20"/>
          <w:szCs w:val="20"/>
        </w:rPr>
        <w:t>. Ta využila inovativní technologii, při níž se stavba umísťuje na zemní vruty zcela bez použití betonu. Díky tomu je šetrnější k životnímu prostředí a navíc šetří finanční náklady i čas. Jednopatrový objekt o celkové hrubé podlahové ploše 150 m</w:t>
      </w:r>
      <w:r w:rsidR="003A28FF" w:rsidRPr="003A28FF">
        <w:rPr>
          <w:rFonts w:ascii="Arial" w:hAnsi="Arial" w:cs="Arial"/>
          <w:sz w:val="20"/>
          <w:szCs w:val="20"/>
          <w:vertAlign w:val="superscript"/>
        </w:rPr>
        <w:t>2</w:t>
      </w:r>
      <w:r w:rsidR="003A28FF" w:rsidRPr="003A28FF">
        <w:rPr>
          <w:rFonts w:ascii="Arial" w:hAnsi="Arial" w:cs="Arial"/>
          <w:sz w:val="20"/>
          <w:szCs w:val="20"/>
        </w:rPr>
        <w:t xml:space="preserve"> se podařilo zrealizovat za pouhé dva dny! A přitom v kvalitě srovnatelné s tradiční výstavbou, díky čemuž je objekt určen k dlouhodobému využívání. </w:t>
      </w:r>
      <w:r>
        <w:rPr>
          <w:rFonts w:ascii="Arial" w:hAnsi="Arial" w:cs="Arial"/>
          <w:sz w:val="20"/>
          <w:szCs w:val="20"/>
        </w:rPr>
        <w:t>Vedle výroby, dopravy a </w:t>
      </w:r>
      <w:r w:rsidR="003A28FF" w:rsidRPr="003A28FF">
        <w:rPr>
          <w:rFonts w:ascii="Arial" w:hAnsi="Arial" w:cs="Arial"/>
          <w:sz w:val="20"/>
          <w:szCs w:val="20"/>
        </w:rPr>
        <w:t xml:space="preserve">montáže samotných modulů byl </w:t>
      </w:r>
      <w:proofErr w:type="spellStart"/>
      <w:r w:rsidR="003A28FF" w:rsidRPr="003A28FF">
        <w:rPr>
          <w:rFonts w:ascii="Arial" w:hAnsi="Arial" w:cs="Arial"/>
          <w:sz w:val="20"/>
          <w:szCs w:val="20"/>
        </w:rPr>
        <w:t>Touax</w:t>
      </w:r>
      <w:proofErr w:type="spellEnd"/>
      <w:r w:rsidR="003A28FF" w:rsidRPr="003A28FF">
        <w:rPr>
          <w:rFonts w:ascii="Arial" w:hAnsi="Arial" w:cs="Arial"/>
          <w:sz w:val="20"/>
          <w:szCs w:val="20"/>
        </w:rPr>
        <w:t xml:space="preserve"> také generálním dodavatelem projektu i autorem cel</w:t>
      </w:r>
      <w:r>
        <w:rPr>
          <w:rFonts w:ascii="Arial" w:hAnsi="Arial" w:cs="Arial"/>
          <w:sz w:val="20"/>
          <w:szCs w:val="20"/>
        </w:rPr>
        <w:t xml:space="preserve">ého architektonického konceptu. </w:t>
      </w:r>
      <w:r w:rsidR="003A28FF" w:rsidRPr="0090620C">
        <w:rPr>
          <w:rFonts w:ascii="Arial" w:hAnsi="Arial" w:cs="Arial"/>
          <w:sz w:val="20"/>
          <w:szCs w:val="20"/>
        </w:rPr>
        <w:t xml:space="preserve">Stavba tvořená deseti moduly </w:t>
      </w:r>
      <w:r w:rsidR="003A28FF" w:rsidRPr="0090620C">
        <w:rPr>
          <w:rFonts w:ascii="Arial" w:hAnsi="Arial" w:cs="Arial"/>
          <w:sz w:val="20"/>
          <w:szCs w:val="20"/>
        </w:rPr>
        <w:t>produktové řady Performance</w:t>
      </w:r>
      <w:r w:rsidR="003A28FF" w:rsidRPr="0090620C">
        <w:rPr>
          <w:rFonts w:ascii="Arial" w:hAnsi="Arial" w:cs="Arial"/>
          <w:sz w:val="20"/>
          <w:szCs w:val="20"/>
        </w:rPr>
        <w:t xml:space="preserve"> sousedí se skladovou halou společnosti </w:t>
      </w:r>
      <w:proofErr w:type="spellStart"/>
      <w:r w:rsidR="003A28FF" w:rsidRPr="0090620C">
        <w:rPr>
          <w:rFonts w:ascii="Arial" w:hAnsi="Arial" w:cs="Arial"/>
          <w:sz w:val="20"/>
          <w:szCs w:val="20"/>
        </w:rPr>
        <w:t>Mountfield</w:t>
      </w:r>
      <w:proofErr w:type="spellEnd"/>
      <w:r w:rsidR="003A28FF" w:rsidRPr="0090620C">
        <w:rPr>
          <w:rFonts w:ascii="Arial" w:hAnsi="Arial" w:cs="Arial"/>
          <w:sz w:val="20"/>
          <w:szCs w:val="20"/>
        </w:rPr>
        <w:t xml:space="preserve">. Slouží ke třem účelům: jako </w:t>
      </w:r>
      <w:proofErr w:type="spellStart"/>
      <w:r w:rsidR="003A28FF" w:rsidRPr="0090620C">
        <w:rPr>
          <w:rFonts w:ascii="Arial" w:hAnsi="Arial" w:cs="Arial"/>
          <w:sz w:val="20"/>
          <w:szCs w:val="20"/>
        </w:rPr>
        <w:t>showroom</w:t>
      </w:r>
      <w:proofErr w:type="spellEnd"/>
      <w:r w:rsidR="003A28FF" w:rsidRPr="0090620C">
        <w:rPr>
          <w:rFonts w:ascii="Arial" w:hAnsi="Arial" w:cs="Arial"/>
          <w:sz w:val="20"/>
          <w:szCs w:val="20"/>
        </w:rPr>
        <w:t xml:space="preserve"> pro obchodníky, kteří zde předvádějí výrobky zákazníkům, jako zázemí pro IT techniky a v neposlední řadě též jako sklad, v němž se produkty ukládají před vystavením a kde také probíhá jejich focení pro marketingové účely.</w:t>
      </w:r>
    </w:p>
    <w:p w14:paraId="0C9C7DB9" w14:textId="77777777" w:rsidR="006F2BB3" w:rsidRDefault="006F2BB3" w:rsidP="0061148B">
      <w:pPr>
        <w:spacing w:after="120" w:line="320" w:lineRule="atLeast"/>
        <w:jc w:val="both"/>
        <w:rPr>
          <w:rFonts w:ascii="Arial" w:hAnsi="Arial" w:cs="Arial"/>
          <w:b/>
        </w:rPr>
      </w:pPr>
    </w:p>
    <w:p w14:paraId="1CC1F819" w14:textId="7613C735" w:rsidR="00F91FBC" w:rsidRDefault="00F91FBC" w:rsidP="0061148B">
      <w:pPr>
        <w:spacing w:after="120" w:line="320" w:lineRule="atLeast"/>
        <w:jc w:val="both"/>
        <w:rPr>
          <w:rFonts w:ascii="Arial" w:hAnsi="Arial" w:cs="Arial"/>
          <w:b/>
          <w:u w:val="single"/>
        </w:rPr>
      </w:pPr>
      <w:r>
        <w:rPr>
          <w:rFonts w:ascii="Arial" w:hAnsi="Arial" w:cs="Arial"/>
          <w:b/>
          <w:u w:val="single"/>
        </w:rPr>
        <w:t xml:space="preserve">Rozšíření areálu </w:t>
      </w:r>
      <w:proofErr w:type="spellStart"/>
      <w:r>
        <w:rPr>
          <w:rFonts w:ascii="Arial" w:hAnsi="Arial" w:cs="Arial"/>
          <w:b/>
          <w:u w:val="single"/>
        </w:rPr>
        <w:t>Elkamet</w:t>
      </w:r>
      <w:proofErr w:type="spellEnd"/>
      <w:r>
        <w:rPr>
          <w:rFonts w:ascii="Arial" w:hAnsi="Arial" w:cs="Arial"/>
          <w:b/>
          <w:u w:val="single"/>
        </w:rPr>
        <w:t xml:space="preserve"> Myslinka</w:t>
      </w:r>
    </w:p>
    <w:p w14:paraId="256A7F43" w14:textId="2AEE15E2" w:rsidR="00F91FBC" w:rsidRPr="00F91FBC" w:rsidRDefault="00F91FBC" w:rsidP="00F91FBC">
      <w:pPr>
        <w:spacing w:line="320" w:lineRule="atLeast"/>
        <w:jc w:val="both"/>
        <w:rPr>
          <w:rFonts w:ascii="Arial" w:hAnsi="Arial" w:cs="Arial"/>
          <w:sz w:val="20"/>
          <w:szCs w:val="20"/>
        </w:rPr>
      </w:pPr>
      <w:r w:rsidRPr="00F91FBC">
        <w:rPr>
          <w:rFonts w:ascii="Arial" w:hAnsi="Arial" w:cs="Arial"/>
          <w:noProof/>
          <w:sz w:val="20"/>
          <w:szCs w:val="20"/>
        </w:rPr>
        <w:drawing>
          <wp:anchor distT="0" distB="0" distL="114300" distR="114300" simplePos="0" relativeHeight="251704832" behindDoc="0" locked="0" layoutInCell="1" allowOverlap="1" wp14:anchorId="39ACD7F1" wp14:editId="1742A38D">
            <wp:simplePos x="0" y="0"/>
            <wp:positionH relativeFrom="margin">
              <wp:align>left</wp:align>
            </wp:positionH>
            <wp:positionV relativeFrom="paragraph">
              <wp:posOffset>117475</wp:posOffset>
            </wp:positionV>
            <wp:extent cx="2383155" cy="1591945"/>
            <wp:effectExtent l="0" t="0" r="0" b="8255"/>
            <wp:wrapSquare wrapText="bothSides"/>
            <wp:docPr id="132" name="Obrázek 132" descr="DSC_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7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3155" cy="1591945"/>
                    </a:xfrm>
                    <a:prstGeom prst="rect">
                      <a:avLst/>
                    </a:prstGeom>
                    <a:noFill/>
                  </pic:spPr>
                </pic:pic>
              </a:graphicData>
            </a:graphic>
            <wp14:sizeRelH relativeFrom="page">
              <wp14:pctWidth>0</wp14:pctWidth>
            </wp14:sizeRelH>
            <wp14:sizeRelV relativeFrom="page">
              <wp14:pctHeight>0</wp14:pctHeight>
            </wp14:sizeRelV>
          </wp:anchor>
        </w:drawing>
      </w:r>
      <w:r w:rsidRPr="00F91FBC">
        <w:rPr>
          <w:rFonts w:ascii="Arial" w:hAnsi="Arial" w:cs="Arial"/>
          <w:sz w:val="20"/>
          <w:szCs w:val="20"/>
        </w:rPr>
        <w:t xml:space="preserve">Díky úspěšné pozici </w:t>
      </w:r>
      <w:r w:rsidRPr="00F91FBC">
        <w:rPr>
          <w:rFonts w:ascii="Arial" w:hAnsi="Arial" w:cs="Arial"/>
          <w:sz w:val="20"/>
          <w:szCs w:val="20"/>
        </w:rPr>
        <w:t xml:space="preserve">automobilového </w:t>
      </w:r>
      <w:r w:rsidRPr="00F91FBC">
        <w:rPr>
          <w:rFonts w:ascii="Arial" w:hAnsi="Arial" w:cs="Arial"/>
          <w:sz w:val="20"/>
          <w:szCs w:val="20"/>
        </w:rPr>
        <w:t xml:space="preserve">průmyslu </w:t>
      </w:r>
      <w:r w:rsidRPr="00F91FBC">
        <w:rPr>
          <w:rFonts w:ascii="Arial" w:hAnsi="Arial" w:cs="Arial"/>
          <w:sz w:val="20"/>
          <w:szCs w:val="20"/>
        </w:rPr>
        <w:t xml:space="preserve">v ČR </w:t>
      </w:r>
      <w:r w:rsidRPr="00F91FBC">
        <w:rPr>
          <w:rFonts w:ascii="Arial" w:hAnsi="Arial" w:cs="Arial"/>
          <w:sz w:val="20"/>
          <w:szCs w:val="20"/>
        </w:rPr>
        <w:t>a rozšiřování výroby musí řada podniků řešit otázku zajištění dostatečného množství pracovního zázemí pro své zaměstnance. Tomuto problému čelil i </w:t>
      </w:r>
      <w:r>
        <w:rPr>
          <w:rFonts w:ascii="Arial" w:hAnsi="Arial" w:cs="Arial"/>
          <w:sz w:val="20"/>
          <w:szCs w:val="20"/>
        </w:rPr>
        <w:t>v</w:t>
      </w:r>
      <w:r w:rsidRPr="00F91FBC">
        <w:rPr>
          <w:rFonts w:ascii="Arial" w:hAnsi="Arial" w:cs="Arial"/>
          <w:sz w:val="20"/>
          <w:szCs w:val="20"/>
        </w:rPr>
        <w:t xml:space="preserve">ýrobce profilů z technických polymerových materiálů </w:t>
      </w:r>
      <w:proofErr w:type="spellStart"/>
      <w:r w:rsidRPr="00F91FBC">
        <w:rPr>
          <w:rFonts w:ascii="Arial" w:hAnsi="Arial" w:cs="Arial"/>
          <w:sz w:val="20"/>
          <w:szCs w:val="20"/>
        </w:rPr>
        <w:t>Elkamet</w:t>
      </w:r>
      <w:proofErr w:type="spellEnd"/>
      <w:r>
        <w:rPr>
          <w:rFonts w:ascii="Arial" w:hAnsi="Arial" w:cs="Arial"/>
          <w:sz w:val="20"/>
          <w:szCs w:val="20"/>
        </w:rPr>
        <w:t>. J</w:t>
      </w:r>
      <w:r w:rsidRPr="00F91FBC">
        <w:rPr>
          <w:rFonts w:ascii="Arial" w:hAnsi="Arial" w:cs="Arial"/>
          <w:sz w:val="20"/>
          <w:szCs w:val="20"/>
        </w:rPr>
        <w:t xml:space="preserve">eden z jeho závodů v Myslince nedaleko Plzně už v roce 2008 </w:t>
      </w:r>
      <w:r>
        <w:rPr>
          <w:rFonts w:ascii="Arial" w:hAnsi="Arial" w:cs="Arial"/>
          <w:sz w:val="20"/>
          <w:szCs w:val="20"/>
        </w:rPr>
        <w:t xml:space="preserve">začal </w:t>
      </w:r>
      <w:r w:rsidRPr="00F91FBC">
        <w:rPr>
          <w:rFonts w:ascii="Arial" w:hAnsi="Arial" w:cs="Arial"/>
          <w:sz w:val="20"/>
          <w:szCs w:val="20"/>
        </w:rPr>
        <w:t>využívat modu</w:t>
      </w:r>
      <w:r>
        <w:rPr>
          <w:rFonts w:ascii="Arial" w:hAnsi="Arial" w:cs="Arial"/>
          <w:sz w:val="20"/>
          <w:szCs w:val="20"/>
        </w:rPr>
        <w:t xml:space="preserve">lovou technologii od </w:t>
      </w:r>
      <w:proofErr w:type="spellStart"/>
      <w:r>
        <w:rPr>
          <w:rFonts w:ascii="Arial" w:hAnsi="Arial" w:cs="Arial"/>
          <w:sz w:val="20"/>
          <w:szCs w:val="20"/>
        </w:rPr>
        <w:t>Touaxu</w:t>
      </w:r>
      <w:proofErr w:type="spellEnd"/>
      <w:r w:rsidRPr="00F91FBC">
        <w:rPr>
          <w:rFonts w:ascii="Arial" w:hAnsi="Arial" w:cs="Arial"/>
          <w:sz w:val="20"/>
          <w:szCs w:val="20"/>
        </w:rPr>
        <w:t xml:space="preserve">. </w:t>
      </w:r>
      <w:r w:rsidRPr="00F91FBC">
        <w:rPr>
          <w:rFonts w:ascii="Arial" w:hAnsi="Arial" w:cs="Arial"/>
          <w:noProof/>
          <w:sz w:val="20"/>
          <w:szCs w:val="20"/>
        </w:rPr>
        <mc:AlternateContent>
          <mc:Choice Requires="wps">
            <w:drawing>
              <wp:anchor distT="0" distB="0" distL="114300" distR="114300" simplePos="0" relativeHeight="251705856" behindDoc="0" locked="0" layoutInCell="1" allowOverlap="1" wp14:anchorId="12922A9B" wp14:editId="5059526F">
                <wp:simplePos x="0" y="0"/>
                <wp:positionH relativeFrom="margin">
                  <wp:posOffset>1905</wp:posOffset>
                </wp:positionH>
                <wp:positionV relativeFrom="paragraph">
                  <wp:posOffset>1764665</wp:posOffset>
                </wp:positionV>
                <wp:extent cx="2381250" cy="438150"/>
                <wp:effectExtent l="0" t="0" r="0" b="0"/>
                <wp:wrapSquare wrapText="bothSides"/>
                <wp:docPr id="127" name="Textové pole 127"/>
                <wp:cNvGraphicFramePr/>
                <a:graphic xmlns:a="http://schemas.openxmlformats.org/drawingml/2006/main">
                  <a:graphicData uri="http://schemas.microsoft.com/office/word/2010/wordprocessingShape">
                    <wps:wsp>
                      <wps:cNvSpPr txBox="1"/>
                      <wps:spPr>
                        <a:xfrm>
                          <a:off x="0" y="0"/>
                          <a:ext cx="2381250" cy="438150"/>
                        </a:xfrm>
                        <a:prstGeom prst="rect">
                          <a:avLst/>
                        </a:prstGeom>
                        <a:solidFill>
                          <a:prstClr val="white"/>
                        </a:solidFill>
                        <a:ln>
                          <a:noFill/>
                        </a:ln>
                        <a:effectLst/>
                      </wps:spPr>
                      <wps:txbx>
                        <w:txbxContent>
                          <w:p w14:paraId="09A6BE8B" w14:textId="77777777" w:rsidR="00F91FBC" w:rsidRPr="00D91DCB" w:rsidRDefault="00F91FBC" w:rsidP="00F91FBC">
                            <w:pPr>
                              <w:pStyle w:val="Titulek"/>
                              <w:rPr>
                                <w:noProof/>
                                <w:color w:val="auto"/>
                                <w:sz w:val="20"/>
                                <w:szCs w:val="20"/>
                              </w:rPr>
                            </w:pPr>
                            <w:r w:rsidRPr="00D91DCB">
                              <w:rPr>
                                <w:color w:val="auto"/>
                              </w:rPr>
                              <w:t xml:space="preserve">Dvoupodlažní budova </w:t>
                            </w:r>
                            <w:r>
                              <w:rPr>
                                <w:color w:val="auto"/>
                              </w:rPr>
                              <w:t xml:space="preserve">SEVER - </w:t>
                            </w:r>
                            <w:r w:rsidRPr="00D91DCB">
                              <w:rPr>
                                <w:color w:val="auto"/>
                              </w:rPr>
                              <w:t>postavená z</w:t>
                            </w:r>
                            <w:r>
                              <w:rPr>
                                <w:color w:val="auto"/>
                              </w:rPr>
                              <w:t xml:space="preserve"> modulů </w:t>
                            </w:r>
                            <w:proofErr w:type="spellStart"/>
                            <w:r>
                              <w:rPr>
                                <w:color w:val="auto"/>
                              </w:rPr>
                              <w:t>Touax</w:t>
                            </w:r>
                            <w:proofErr w:type="spellEnd"/>
                            <w:r>
                              <w:rPr>
                                <w:color w:val="auto"/>
                              </w:rPr>
                              <w:t xml:space="preserve"> - </w:t>
                            </w:r>
                            <w:r w:rsidRPr="00D91DCB">
                              <w:rPr>
                                <w:color w:val="auto"/>
                              </w:rPr>
                              <w:t>propojená s výrobní halou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22A9B" id="Textové pole 127" o:spid="_x0000_s1027" type="#_x0000_t202" style="position:absolute;left:0;text-align:left;margin-left:.15pt;margin-top:138.95pt;width:187.5pt;height:34.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" stroked="f">
                <v:textbox inset="0,0,0,0">
                  <w:txbxContent>
                    <w:p w14:paraId="09A6BE8B" w14:textId="77777777" w:rsidR="00F91FBC" w:rsidRPr="00D91DCB" w:rsidRDefault="00F91FBC" w:rsidP="00F91FBC">
                      <w:pPr>
                        <w:pStyle w:val="Titulek"/>
                        <w:rPr>
                          <w:noProof/>
                          <w:color w:val="auto"/>
                          <w:sz w:val="20"/>
                          <w:szCs w:val="20"/>
                        </w:rPr>
                      </w:pPr>
                      <w:r w:rsidRPr="00D91DCB">
                        <w:rPr>
                          <w:color w:val="auto"/>
                        </w:rPr>
                        <w:t xml:space="preserve">Dvoupodlažní budova </w:t>
                      </w:r>
                      <w:r>
                        <w:rPr>
                          <w:color w:val="auto"/>
                        </w:rPr>
                        <w:t xml:space="preserve">SEVER - </w:t>
                      </w:r>
                      <w:r w:rsidRPr="00D91DCB">
                        <w:rPr>
                          <w:color w:val="auto"/>
                        </w:rPr>
                        <w:t>postavená z</w:t>
                      </w:r>
                      <w:r>
                        <w:rPr>
                          <w:color w:val="auto"/>
                        </w:rPr>
                        <w:t xml:space="preserve"> modulů </w:t>
                      </w:r>
                      <w:proofErr w:type="spellStart"/>
                      <w:r>
                        <w:rPr>
                          <w:color w:val="auto"/>
                        </w:rPr>
                        <w:t>Touax</w:t>
                      </w:r>
                      <w:proofErr w:type="spellEnd"/>
                      <w:r>
                        <w:rPr>
                          <w:color w:val="auto"/>
                        </w:rPr>
                        <w:t xml:space="preserve"> - </w:t>
                      </w:r>
                      <w:r w:rsidRPr="00D91DCB">
                        <w:rPr>
                          <w:color w:val="auto"/>
                        </w:rPr>
                        <w:t>propojená s výrobní halou</w:t>
                      </w:r>
                    </w:p>
                  </w:txbxContent>
                </v:textbox>
                <w10:wrap type="square" anchorx="margin"/>
              </v:shape>
            </w:pict>
          </mc:Fallback>
        </mc:AlternateContent>
      </w:r>
      <w:r w:rsidRPr="00F91FBC">
        <w:rPr>
          <w:rFonts w:ascii="Arial" w:hAnsi="Arial" w:cs="Arial"/>
          <w:sz w:val="20"/>
          <w:szCs w:val="20"/>
        </w:rPr>
        <w:t>Za devět let prošla výstavba celkem pěti fázemi, během nichž v areálu přibylo šest nových budov. Postupně tak byly postaveny jak administrativní prostory pro nové pracovníky závodu včetně souvisejícího sociálního zázemí, tak i technologický modul či servisní místnost pro IT pracovníky. Modulová technologie vždy umožnila rychle a efektivně r</w:t>
      </w:r>
      <w:r>
        <w:rPr>
          <w:rFonts w:ascii="Arial" w:hAnsi="Arial" w:cs="Arial"/>
          <w:sz w:val="20"/>
          <w:szCs w:val="20"/>
        </w:rPr>
        <w:t>eagovat na aktuální požadavky a </w:t>
      </w:r>
      <w:r w:rsidRPr="00F91FBC">
        <w:rPr>
          <w:rFonts w:ascii="Arial" w:hAnsi="Arial" w:cs="Arial"/>
          <w:sz w:val="20"/>
          <w:szCs w:val="20"/>
        </w:rPr>
        <w:t>poskytnout tak řešení na míru s úměrnými náklady na pořízení a následn</w:t>
      </w:r>
      <w:r>
        <w:rPr>
          <w:rFonts w:ascii="Arial" w:hAnsi="Arial" w:cs="Arial"/>
          <w:sz w:val="20"/>
          <w:szCs w:val="20"/>
        </w:rPr>
        <w:t>ý provoz budov,</w:t>
      </w:r>
    </w:p>
    <w:p w14:paraId="01A0E0F8" w14:textId="79B28BDC" w:rsidR="00F91FBC" w:rsidRPr="00F91FBC" w:rsidRDefault="00F91FBC" w:rsidP="00F91FBC">
      <w:pPr>
        <w:spacing w:line="320" w:lineRule="atLeast"/>
        <w:jc w:val="both"/>
        <w:rPr>
          <w:rFonts w:ascii="Arial" w:hAnsi="Arial" w:cs="Arial"/>
          <w:sz w:val="20"/>
          <w:szCs w:val="20"/>
        </w:rPr>
      </w:pPr>
    </w:p>
    <w:p w14:paraId="23BF80C7" w14:textId="2B9DCF21" w:rsidR="007A4CA0" w:rsidRPr="007A4CA0" w:rsidRDefault="00F91FBC" w:rsidP="007A4CA0">
      <w:pPr>
        <w:spacing w:line="320" w:lineRule="atLeast"/>
        <w:jc w:val="both"/>
        <w:rPr>
          <w:rFonts w:ascii="Arial" w:hAnsi="Arial" w:cs="Arial"/>
          <w:sz w:val="20"/>
          <w:szCs w:val="20"/>
        </w:rPr>
      </w:pPr>
      <w:r w:rsidRPr="00F91FBC">
        <w:rPr>
          <w:rFonts w:ascii="Arial" w:hAnsi="Arial" w:cs="Arial"/>
          <w:noProof/>
          <w:sz w:val="20"/>
          <w:szCs w:val="20"/>
        </w:rPr>
        <w:drawing>
          <wp:anchor distT="0" distB="0" distL="114300" distR="114300" simplePos="0" relativeHeight="251701760" behindDoc="0" locked="0" layoutInCell="1" allowOverlap="1" wp14:anchorId="20E5DB4A" wp14:editId="69EFB273">
            <wp:simplePos x="0" y="0"/>
            <wp:positionH relativeFrom="margin">
              <wp:posOffset>4351655</wp:posOffset>
            </wp:positionH>
            <wp:positionV relativeFrom="paragraph">
              <wp:posOffset>48895</wp:posOffset>
            </wp:positionV>
            <wp:extent cx="1605280" cy="1076325"/>
            <wp:effectExtent l="0" t="0" r="0" b="9525"/>
            <wp:wrapSquare wrapText="bothSides"/>
            <wp:docPr id="130" name="Obrázek 130" descr="C:\Users\katerina.lankova\AppData\Local\Microsoft\Windows\Temporary Internet Files\Content.Word\DSC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erina.lankova\AppData\Local\Microsoft\Windows\Temporary Internet Files\Content.Word\DSC_07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528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FBC">
        <w:rPr>
          <w:rFonts w:ascii="Arial" w:hAnsi="Arial" w:cs="Arial"/>
          <w:sz w:val="20"/>
          <w:szCs w:val="20"/>
        </w:rPr>
        <w:t xml:space="preserve">V první fázi rozšíření administrativních prostor s toaletami </w:t>
      </w:r>
      <w:r w:rsidR="007A4CA0">
        <w:rPr>
          <w:rFonts w:ascii="Arial" w:hAnsi="Arial" w:cs="Arial"/>
          <w:sz w:val="20"/>
          <w:szCs w:val="20"/>
        </w:rPr>
        <w:t xml:space="preserve">dodal </w:t>
      </w:r>
      <w:proofErr w:type="spellStart"/>
      <w:r w:rsidRPr="00F91FBC">
        <w:rPr>
          <w:rFonts w:ascii="Arial" w:hAnsi="Arial" w:cs="Arial"/>
          <w:sz w:val="20"/>
          <w:szCs w:val="20"/>
        </w:rPr>
        <w:t>Touax</w:t>
      </w:r>
      <w:proofErr w:type="spellEnd"/>
      <w:r w:rsidRPr="00F91FBC">
        <w:rPr>
          <w:rFonts w:ascii="Arial" w:hAnsi="Arial" w:cs="Arial"/>
          <w:sz w:val="20"/>
          <w:szCs w:val="20"/>
        </w:rPr>
        <w:t xml:space="preserve"> závodu v Myslince dvoupodlažní sestavu o vnitřní výšce 2,5 m a podlahové ploše 66 m</w:t>
      </w:r>
      <w:r w:rsidRPr="00F91FBC">
        <w:rPr>
          <w:rFonts w:ascii="Arial" w:hAnsi="Arial" w:cs="Arial"/>
          <w:sz w:val="20"/>
          <w:szCs w:val="20"/>
          <w:vertAlign w:val="superscript"/>
        </w:rPr>
        <w:t>2</w:t>
      </w:r>
      <w:r w:rsidRPr="00F91FBC">
        <w:rPr>
          <w:rFonts w:ascii="Arial" w:hAnsi="Arial" w:cs="Arial"/>
          <w:sz w:val="20"/>
          <w:szCs w:val="20"/>
        </w:rPr>
        <w:t xml:space="preserve"> složenou ze čtyř modulů. Ta byla propojena s výrobní halou, skrze níž vedl vstup do nového objektu. Průchod z prvního do druhého podlaží byl vyřešen také v rámci haly, a to pomocí venkovního schodiště s podestou.</w:t>
      </w:r>
    </w:p>
    <w:p w14:paraId="3AA2FC10" w14:textId="601FE74C" w:rsidR="007A4CA0" w:rsidRPr="00D91DCB" w:rsidRDefault="007A4CA0" w:rsidP="007A4CA0">
      <w:pPr>
        <w:pStyle w:val="Titulek"/>
        <w:ind w:left="2124"/>
        <w:rPr>
          <w:noProof/>
          <w:color w:val="auto"/>
          <w:sz w:val="20"/>
          <w:szCs w:val="20"/>
        </w:rPr>
      </w:pPr>
      <w:r>
        <w:rPr>
          <w:color w:val="auto"/>
        </w:rPr>
        <w:t xml:space="preserve">      </w:t>
      </w:r>
      <w:r w:rsidRPr="00D91DCB">
        <w:rPr>
          <w:color w:val="auto"/>
        </w:rPr>
        <w:t>Dvoupodlažní budova JIH - postavená z</w:t>
      </w:r>
      <w:r>
        <w:rPr>
          <w:color w:val="auto"/>
        </w:rPr>
        <w:t> </w:t>
      </w:r>
      <w:r w:rsidRPr="00D91DCB">
        <w:rPr>
          <w:color w:val="auto"/>
        </w:rPr>
        <w:t xml:space="preserve">modulů </w:t>
      </w:r>
      <w:proofErr w:type="spellStart"/>
      <w:r w:rsidRPr="00D91DCB">
        <w:rPr>
          <w:color w:val="auto"/>
        </w:rPr>
        <w:t>Touax</w:t>
      </w:r>
      <w:proofErr w:type="spellEnd"/>
      <w:r w:rsidRPr="00D91DCB">
        <w:rPr>
          <w:color w:val="auto"/>
        </w:rPr>
        <w:t xml:space="preserve"> - propojená s výrobní halou</w:t>
      </w:r>
    </w:p>
    <w:p w14:paraId="58BADB36" w14:textId="6F97C716" w:rsidR="00F91FBC" w:rsidRPr="00F91FBC" w:rsidRDefault="00F91FBC" w:rsidP="007A4CA0">
      <w:pPr>
        <w:spacing w:line="320" w:lineRule="atLeast"/>
        <w:jc w:val="both"/>
        <w:rPr>
          <w:rFonts w:ascii="Arial" w:hAnsi="Arial" w:cs="Arial"/>
          <w:sz w:val="20"/>
          <w:szCs w:val="20"/>
        </w:rPr>
      </w:pPr>
      <w:r w:rsidRPr="00F91FBC">
        <w:rPr>
          <w:rFonts w:ascii="Arial" w:hAnsi="Arial" w:cs="Arial"/>
          <w:sz w:val="20"/>
          <w:szCs w:val="20"/>
        </w:rPr>
        <w:t>Po delší pauze</w:t>
      </w:r>
      <w:r w:rsidRPr="00F91FBC">
        <w:rPr>
          <w:rFonts w:ascii="Arial" w:hAnsi="Arial" w:cs="Arial"/>
          <w:color w:val="FF0000"/>
          <w:sz w:val="20"/>
          <w:szCs w:val="20"/>
        </w:rPr>
        <w:t xml:space="preserve"> </w:t>
      </w:r>
      <w:r w:rsidRPr="00F91FBC">
        <w:rPr>
          <w:rFonts w:ascii="Arial" w:hAnsi="Arial" w:cs="Arial"/>
          <w:sz w:val="20"/>
          <w:szCs w:val="20"/>
        </w:rPr>
        <w:t>v důsledku hospodářské krize a mírné stagnace automobilového průmyslu byly v únoru 2013 během druhé etapy postaveny dva dvoupodlažní objekty pod názvem „SEVER“ a „JIH“ navazující na výrobní halu. Každý z nich byl tvořen deseti moduly o vnitřní výšce 2,5 m a podlahové ploše 175 m</w:t>
      </w:r>
      <w:r w:rsidRPr="00F91FBC">
        <w:rPr>
          <w:rFonts w:ascii="Arial" w:hAnsi="Arial" w:cs="Arial"/>
          <w:sz w:val="20"/>
          <w:szCs w:val="20"/>
          <w:vertAlign w:val="superscript"/>
        </w:rPr>
        <w:t>2</w:t>
      </w:r>
      <w:r w:rsidRPr="00F91FBC">
        <w:rPr>
          <w:rFonts w:ascii="Arial" w:hAnsi="Arial" w:cs="Arial"/>
          <w:sz w:val="20"/>
          <w:szCs w:val="20"/>
        </w:rPr>
        <w:t xml:space="preserve">. V prvním podlaží stavby SEVER byla vybudována kotelna s betonovou podlahou a venkovním vchodem. V prvním podlaží je též denní místnost přístupná z vnitřku haly a strojovna s technologií, dodávající stlačený vzduch pro stroje ve výrobní hale. Druhé podlaží je přístupné pomocí schodiště s podestou uvnitř výrobní haly a slouží jako dodatečné kanceláře a toalety. Kapacita stavby JIH pokryla kromě kanceláří a souvisejícího zázemí i požadavky na servisní místnost s betonovou podlahou pro IT technologie. </w:t>
      </w:r>
    </w:p>
    <w:p w14:paraId="13789687" w14:textId="258647E9" w:rsidR="00F91FBC" w:rsidRPr="00F91FBC" w:rsidRDefault="00F91FBC" w:rsidP="00F91FBC">
      <w:pPr>
        <w:spacing w:line="320" w:lineRule="atLeast"/>
        <w:jc w:val="both"/>
        <w:rPr>
          <w:rFonts w:ascii="Arial" w:hAnsi="Arial" w:cs="Arial"/>
          <w:sz w:val="20"/>
          <w:szCs w:val="20"/>
        </w:rPr>
      </w:pPr>
    </w:p>
    <w:p w14:paraId="1433640E" w14:textId="3268AC98" w:rsidR="00F91FBC" w:rsidRPr="00F91FBC" w:rsidRDefault="007A4CA0" w:rsidP="00F91FBC">
      <w:pPr>
        <w:spacing w:line="320" w:lineRule="atLeast"/>
        <w:jc w:val="both"/>
        <w:rPr>
          <w:rFonts w:ascii="Arial" w:hAnsi="Arial" w:cs="Arial"/>
          <w:sz w:val="20"/>
          <w:szCs w:val="20"/>
        </w:rPr>
      </w:pPr>
      <w:r w:rsidRPr="00F91FBC">
        <w:rPr>
          <w:rFonts w:ascii="Arial" w:hAnsi="Arial" w:cs="Arial"/>
          <w:noProof/>
          <w:sz w:val="20"/>
          <w:szCs w:val="20"/>
        </w:rPr>
        <w:drawing>
          <wp:anchor distT="0" distB="0" distL="114300" distR="114300" simplePos="0" relativeHeight="251706880" behindDoc="0" locked="0" layoutInCell="1" allowOverlap="1" wp14:anchorId="36E4FC10" wp14:editId="7FEE75AB">
            <wp:simplePos x="0" y="0"/>
            <wp:positionH relativeFrom="margin">
              <wp:posOffset>3529330</wp:posOffset>
            </wp:positionH>
            <wp:positionV relativeFrom="paragraph">
              <wp:posOffset>597535</wp:posOffset>
            </wp:positionV>
            <wp:extent cx="2176145" cy="1447800"/>
            <wp:effectExtent l="0" t="0" r="0" b="0"/>
            <wp:wrapSquare wrapText="bothSides"/>
            <wp:docPr id="131" name="Obrázek 131" descr="DSC_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7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6145" cy="1447800"/>
                    </a:xfrm>
                    <a:prstGeom prst="rect">
                      <a:avLst/>
                    </a:prstGeom>
                    <a:noFill/>
                  </pic:spPr>
                </pic:pic>
              </a:graphicData>
            </a:graphic>
            <wp14:sizeRelH relativeFrom="page">
              <wp14:pctWidth>0</wp14:pctWidth>
            </wp14:sizeRelH>
            <wp14:sizeRelV relativeFrom="page">
              <wp14:pctHeight>0</wp14:pctHeight>
            </wp14:sizeRelV>
          </wp:anchor>
        </w:drawing>
      </w:r>
      <w:r w:rsidR="00F91FBC" w:rsidRPr="00F91FBC">
        <w:rPr>
          <w:rFonts w:ascii="Arial" w:hAnsi="Arial" w:cs="Arial"/>
          <w:sz w:val="20"/>
          <w:szCs w:val="20"/>
        </w:rPr>
        <w:t>Třetí fáze výstavby proběhla</w:t>
      </w:r>
      <w:r>
        <w:rPr>
          <w:rFonts w:ascii="Arial" w:hAnsi="Arial" w:cs="Arial"/>
          <w:sz w:val="20"/>
          <w:szCs w:val="20"/>
        </w:rPr>
        <w:t xml:space="preserve"> v roce </w:t>
      </w:r>
      <w:r w:rsidR="00F91FBC" w:rsidRPr="00F91FBC">
        <w:rPr>
          <w:rFonts w:ascii="Arial" w:hAnsi="Arial" w:cs="Arial"/>
          <w:sz w:val="20"/>
          <w:szCs w:val="20"/>
        </w:rPr>
        <w:t>2014. V rámci rozšíření administrativních prostor bylo k původnímu modulu připojeno duo s vnějším vstupem. Vznikla tak budova tvořena třemi moduly, uvnitř propojena posuvnými dveřmi a podlahové ploše 44,5 m</w:t>
      </w:r>
      <w:r w:rsidR="00F91FBC" w:rsidRPr="00F91FBC">
        <w:rPr>
          <w:rFonts w:ascii="Arial" w:hAnsi="Arial" w:cs="Arial"/>
          <w:sz w:val="20"/>
          <w:szCs w:val="20"/>
          <w:vertAlign w:val="superscript"/>
        </w:rPr>
        <w:t>2</w:t>
      </w:r>
      <w:r w:rsidR="00F91FBC" w:rsidRPr="00F91FBC">
        <w:rPr>
          <w:rFonts w:ascii="Arial" w:hAnsi="Arial" w:cs="Arial"/>
          <w:sz w:val="20"/>
          <w:szCs w:val="20"/>
        </w:rPr>
        <w:t xml:space="preserve">. V následující fázi výstavby v prosinci téhož roku dodala společnost </w:t>
      </w:r>
      <w:proofErr w:type="spellStart"/>
      <w:r w:rsidR="00F91FBC" w:rsidRPr="00F91FBC">
        <w:rPr>
          <w:rFonts w:ascii="Arial" w:hAnsi="Arial" w:cs="Arial"/>
          <w:sz w:val="20"/>
          <w:szCs w:val="20"/>
        </w:rPr>
        <w:t>Touax</w:t>
      </w:r>
      <w:proofErr w:type="spellEnd"/>
      <w:r w:rsidR="00F91FBC" w:rsidRPr="00F91FBC">
        <w:rPr>
          <w:rFonts w:ascii="Arial" w:hAnsi="Arial" w:cs="Arial"/>
          <w:sz w:val="20"/>
          <w:szCs w:val="20"/>
        </w:rPr>
        <w:t xml:space="preserve"> firmě </w:t>
      </w:r>
      <w:proofErr w:type="spellStart"/>
      <w:r w:rsidR="00F91FBC" w:rsidRPr="00F91FBC">
        <w:rPr>
          <w:rFonts w:ascii="Arial" w:hAnsi="Arial" w:cs="Arial"/>
          <w:sz w:val="20"/>
          <w:szCs w:val="20"/>
        </w:rPr>
        <w:t>Elkamet</w:t>
      </w:r>
      <w:proofErr w:type="spellEnd"/>
      <w:r w:rsidR="00F91FBC" w:rsidRPr="00F91FBC">
        <w:rPr>
          <w:rFonts w:ascii="Arial" w:hAnsi="Arial" w:cs="Arial"/>
          <w:sz w:val="20"/>
          <w:szCs w:val="20"/>
        </w:rPr>
        <w:t xml:space="preserve"> technologický modul, uvnitř kterého byla umístěna laboratorní technologie pro čištění </w:t>
      </w:r>
      <w:proofErr w:type="spellStart"/>
      <w:r w:rsidR="00F91FBC" w:rsidRPr="00F91FBC">
        <w:rPr>
          <w:rFonts w:ascii="Arial" w:hAnsi="Arial" w:cs="Arial"/>
          <w:sz w:val="20"/>
          <w:szCs w:val="20"/>
        </w:rPr>
        <w:t>pochozích</w:t>
      </w:r>
      <w:proofErr w:type="spellEnd"/>
      <w:r w:rsidR="00F91FBC" w:rsidRPr="00F91FBC">
        <w:rPr>
          <w:rFonts w:ascii="Arial" w:hAnsi="Arial" w:cs="Arial"/>
          <w:sz w:val="20"/>
          <w:szCs w:val="20"/>
        </w:rPr>
        <w:t xml:space="preserve"> rohoží z výrobního závodu. Proces rozšiřování prostor byl prozatím završen dodáním jednopodlažní sestavy skládající se ze tří modulů se stříškou nad vchodovými dveřmi a podlahovou plochou 55 m</w:t>
      </w:r>
      <w:r w:rsidR="00F91FBC" w:rsidRPr="00F91FBC">
        <w:rPr>
          <w:rFonts w:ascii="Arial" w:hAnsi="Arial" w:cs="Arial"/>
          <w:sz w:val="20"/>
          <w:szCs w:val="20"/>
          <w:vertAlign w:val="superscript"/>
        </w:rPr>
        <w:t>2</w:t>
      </w:r>
      <w:r w:rsidR="00F91FBC" w:rsidRPr="00F91FBC">
        <w:rPr>
          <w:rFonts w:ascii="Arial" w:hAnsi="Arial" w:cs="Arial"/>
          <w:sz w:val="20"/>
          <w:szCs w:val="20"/>
        </w:rPr>
        <w:t>. V ní byla zřízena denní místnost pro zaměstnance výrobního závodu.</w:t>
      </w:r>
    </w:p>
    <w:p w14:paraId="5E982F75" w14:textId="7A250F30" w:rsidR="007A4CA0" w:rsidRPr="00D91DCB" w:rsidRDefault="007A4CA0" w:rsidP="007A4CA0">
      <w:pPr>
        <w:pStyle w:val="Titulek"/>
        <w:ind w:left="4956"/>
        <w:rPr>
          <w:noProof/>
          <w:color w:val="auto"/>
          <w:sz w:val="20"/>
          <w:szCs w:val="20"/>
        </w:rPr>
      </w:pPr>
      <w:r>
        <w:rPr>
          <w:rFonts w:eastAsia="Times New Roman"/>
          <w:i w:val="0"/>
          <w:iCs w:val="0"/>
          <w:color w:val="auto"/>
          <w:sz w:val="24"/>
          <w:szCs w:val="24"/>
          <w:lang w:eastAsia="cs-CZ"/>
        </w:rPr>
        <w:t xml:space="preserve">        </w:t>
      </w:r>
      <w:r>
        <w:rPr>
          <w:color w:val="auto"/>
        </w:rPr>
        <w:t xml:space="preserve">Technologický modul od společnosti </w:t>
      </w:r>
      <w:proofErr w:type="spellStart"/>
      <w:r>
        <w:rPr>
          <w:color w:val="auto"/>
        </w:rPr>
        <w:t>Touax</w:t>
      </w:r>
      <w:proofErr w:type="spellEnd"/>
      <w:r w:rsidRPr="00D91DCB">
        <w:rPr>
          <w:color w:val="auto"/>
        </w:rPr>
        <w:t xml:space="preserve"> </w:t>
      </w:r>
    </w:p>
    <w:p w14:paraId="12C2007C" w14:textId="77777777" w:rsidR="005E1255" w:rsidRDefault="005E1255" w:rsidP="001D7B2C">
      <w:pPr>
        <w:spacing w:line="320" w:lineRule="atLeast"/>
        <w:jc w:val="both"/>
        <w:rPr>
          <w:rFonts w:ascii="Arial" w:hAnsi="Arial" w:cs="Arial"/>
          <w:b/>
          <w:u w:val="single"/>
        </w:rPr>
      </w:pPr>
    </w:p>
    <w:p w14:paraId="31F27B8B" w14:textId="78BA7904" w:rsidR="00F91FBC" w:rsidRDefault="001D7B2C" w:rsidP="001D7B2C">
      <w:pPr>
        <w:spacing w:line="320" w:lineRule="atLeast"/>
        <w:jc w:val="both"/>
        <w:rPr>
          <w:rFonts w:ascii="Arial" w:hAnsi="Arial" w:cs="Arial"/>
          <w:b/>
        </w:rPr>
      </w:pPr>
      <w:r>
        <w:rPr>
          <w:rFonts w:ascii="Arial" w:hAnsi="Arial" w:cs="Arial"/>
          <w:b/>
          <w:u w:val="single"/>
        </w:rPr>
        <w:t>Kanceláře</w:t>
      </w:r>
      <w:r>
        <w:rPr>
          <w:rFonts w:ascii="Arial" w:hAnsi="Arial" w:cs="Arial"/>
          <w:b/>
          <w:u w:val="single"/>
        </w:rPr>
        <w:t xml:space="preserve"> ENGEL Kaplice</w:t>
      </w:r>
    </w:p>
    <w:p w14:paraId="39DD35FD" w14:textId="77777777" w:rsidR="001D7B2C" w:rsidRDefault="001D7B2C" w:rsidP="001D7B2C">
      <w:pPr>
        <w:spacing w:line="320" w:lineRule="atLeast"/>
        <w:jc w:val="both"/>
        <w:rPr>
          <w:rFonts w:ascii="Arial" w:hAnsi="Arial" w:cs="Arial"/>
          <w:sz w:val="20"/>
          <w:szCs w:val="20"/>
        </w:rPr>
      </w:pPr>
      <w:r w:rsidRPr="001D7B2C">
        <w:rPr>
          <w:rFonts w:ascii="Arial" w:hAnsi="Arial" w:cs="Arial"/>
          <w:sz w:val="20"/>
          <w:szCs w:val="20"/>
        </w:rPr>
        <w:t>Pro výstavbu modulovou technologií od</w:t>
      </w:r>
      <w:r>
        <w:rPr>
          <w:rFonts w:ascii="Arial" w:hAnsi="Arial" w:cs="Arial"/>
          <w:sz w:val="20"/>
          <w:szCs w:val="20"/>
        </w:rPr>
        <w:t xml:space="preserve"> </w:t>
      </w:r>
      <w:proofErr w:type="spellStart"/>
      <w:r>
        <w:rPr>
          <w:rFonts w:ascii="Arial" w:hAnsi="Arial" w:cs="Arial"/>
          <w:sz w:val="20"/>
          <w:szCs w:val="20"/>
        </w:rPr>
        <w:t>Touaxu</w:t>
      </w:r>
      <w:proofErr w:type="spellEnd"/>
      <w:r w:rsidRPr="001D7B2C">
        <w:rPr>
          <w:rFonts w:ascii="Arial" w:hAnsi="Arial" w:cs="Arial"/>
          <w:sz w:val="20"/>
          <w:szCs w:val="20"/>
        </w:rPr>
        <w:t xml:space="preserve"> se jihočeský výrobce vstřikovacích systémů ENGEL Kaplice rozhodl z důvodu rostoucího počtu nových zaměstnanců. S postupným rozšiřováním jednotlivých oddělení neměl pro své pracovníky dostatek vhodných prostor, v důsledku čehož musel přeměnit původní zasedací místnosti v provizorní kanceláře. Modulová výstavba umožnila firmě ENGEL velmi rychle nalézt flexibilní řešení na míru s úměrnými náklady na pořízení a budoucí provoz budov.</w:t>
      </w:r>
    </w:p>
    <w:p w14:paraId="70D18083" w14:textId="08C5E757" w:rsidR="001D7B2C" w:rsidRPr="001D7B2C" w:rsidRDefault="001D7B2C" w:rsidP="001D7B2C">
      <w:pPr>
        <w:spacing w:line="320" w:lineRule="atLeast"/>
        <w:jc w:val="both"/>
        <w:rPr>
          <w:rFonts w:ascii="Arial" w:hAnsi="Arial" w:cs="Arial"/>
          <w:sz w:val="20"/>
          <w:szCs w:val="20"/>
        </w:rPr>
      </w:pPr>
      <w:r w:rsidRPr="001D7B2C">
        <w:rPr>
          <w:rFonts w:ascii="Arial" w:hAnsi="Arial" w:cs="Arial"/>
          <w:noProof/>
          <w:sz w:val="20"/>
          <w:szCs w:val="20"/>
        </w:rPr>
        <w:drawing>
          <wp:anchor distT="0" distB="0" distL="114300" distR="114300" simplePos="0" relativeHeight="251709952" behindDoc="0" locked="0" layoutInCell="1" allowOverlap="1" wp14:anchorId="0185A9A0" wp14:editId="38D42384">
            <wp:simplePos x="0" y="0"/>
            <wp:positionH relativeFrom="margin">
              <wp:posOffset>3827145</wp:posOffset>
            </wp:positionH>
            <wp:positionV relativeFrom="paragraph">
              <wp:posOffset>320675</wp:posOffset>
            </wp:positionV>
            <wp:extent cx="1876425" cy="1407795"/>
            <wp:effectExtent l="0" t="0" r="9525" b="1905"/>
            <wp:wrapSquare wrapText="bothSides"/>
            <wp:docPr id="133" name="Obrázek 133" descr="I:\PR-Reality\Touax\Podklady\Engel Kaplice\2017 ENGEL Kaplice\Foto\1707 ENGEL\IMG_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Reality\Touax\Podklady\Engel Kaplice\2017 ENGEL Kaplice\Foto\1707 ENGEL\IMG_6956.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876425"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B2C">
        <w:rPr>
          <w:rFonts w:ascii="Arial" w:hAnsi="Arial" w:cs="Arial"/>
          <w:sz w:val="20"/>
          <w:szCs w:val="20"/>
        </w:rPr>
        <w:t>Výstavb</w:t>
      </w:r>
      <w:r>
        <w:rPr>
          <w:rFonts w:ascii="Arial" w:hAnsi="Arial" w:cs="Arial"/>
          <w:sz w:val="20"/>
          <w:szCs w:val="20"/>
        </w:rPr>
        <w:t>a započala na jaře 2016</w:t>
      </w:r>
      <w:r w:rsidRPr="001D7B2C">
        <w:rPr>
          <w:rFonts w:ascii="Arial" w:hAnsi="Arial" w:cs="Arial"/>
          <w:sz w:val="20"/>
          <w:szCs w:val="20"/>
        </w:rPr>
        <w:t xml:space="preserve"> a proběhla ve třech fázích, během nichž bylo postupně rozšiřováno administrativní zázemí společnosti o nové kanceláře v rámci tří na sobě nezávislých modulových objektů ve firemních barvách. Stavba jednotlivých budov byla velmi rychlá: realizace každé z nich trvala pouhých 7 dní. Cílem první etapy bylo vytvořit přechodné pracoviště do doby, než bude dostavěna nová administrativní budova společnosti. Na ploše 120 m</w:t>
      </w:r>
      <w:r w:rsidRPr="001D7B2C">
        <w:rPr>
          <w:rFonts w:ascii="Arial" w:hAnsi="Arial" w:cs="Arial"/>
          <w:sz w:val="20"/>
          <w:szCs w:val="20"/>
          <w:vertAlign w:val="superscript"/>
        </w:rPr>
        <w:t>2</w:t>
      </w:r>
      <w:r w:rsidRPr="001D7B2C">
        <w:rPr>
          <w:rFonts w:ascii="Arial" w:hAnsi="Arial" w:cs="Arial"/>
          <w:sz w:val="20"/>
          <w:szCs w:val="20"/>
        </w:rPr>
        <w:t xml:space="preserve"> tak vyrostla stavba tvořená osmi moduly </w:t>
      </w:r>
      <w:r w:rsidRPr="001D7B2C">
        <w:rPr>
          <w:rFonts w:ascii="Arial" w:hAnsi="Arial" w:cs="Arial"/>
          <w:sz w:val="20"/>
          <w:szCs w:val="20"/>
        </w:rPr>
        <w:t>produktové řady Standard</w:t>
      </w:r>
      <w:r w:rsidRPr="001D7B2C">
        <w:rPr>
          <w:rFonts w:ascii="Arial" w:hAnsi="Arial" w:cs="Arial"/>
          <w:sz w:val="20"/>
          <w:szCs w:val="20"/>
        </w:rPr>
        <w:t xml:space="preserve">, kterou si firma pronajala na dva roky. </w:t>
      </w:r>
    </w:p>
    <w:p w14:paraId="303C0B17" w14:textId="3D6347A2" w:rsidR="001D7B2C" w:rsidRPr="001D7B2C" w:rsidRDefault="001D7B2C" w:rsidP="001D7B2C">
      <w:pPr>
        <w:spacing w:line="320" w:lineRule="atLeast"/>
        <w:rPr>
          <w:rFonts w:ascii="Arial" w:hAnsi="Arial" w:cs="Arial"/>
          <w:sz w:val="20"/>
          <w:szCs w:val="20"/>
        </w:rPr>
      </w:pPr>
      <w:r>
        <w:rPr>
          <w:rFonts w:ascii="Arial" w:hAnsi="Arial" w:cs="Arial"/>
          <w:i/>
          <w:sz w:val="20"/>
          <w:szCs w:val="20"/>
        </w:rPr>
        <w:t xml:space="preserve">                                                </w:t>
      </w:r>
      <w:r w:rsidRPr="001D7B2C">
        <w:rPr>
          <w:rFonts w:ascii="Arial" w:hAnsi="Arial" w:cs="Arial"/>
          <w:i/>
          <w:sz w:val="20"/>
          <w:szCs w:val="20"/>
        </w:rPr>
        <w:t xml:space="preserve">Nová dvoupodlažní administrativní budova, postavená z modulů </w:t>
      </w:r>
      <w:proofErr w:type="spellStart"/>
      <w:r w:rsidRPr="001D7B2C">
        <w:rPr>
          <w:rFonts w:ascii="Arial" w:hAnsi="Arial" w:cs="Arial"/>
          <w:i/>
          <w:sz w:val="20"/>
          <w:szCs w:val="20"/>
        </w:rPr>
        <w:t>Touax</w:t>
      </w:r>
      <w:proofErr w:type="spellEnd"/>
    </w:p>
    <w:p w14:paraId="0A82419B" w14:textId="77777777" w:rsidR="001D7B2C" w:rsidRPr="001D7B2C" w:rsidRDefault="001D7B2C" w:rsidP="001D7B2C">
      <w:pPr>
        <w:spacing w:line="320" w:lineRule="atLeast"/>
        <w:jc w:val="both"/>
        <w:rPr>
          <w:rFonts w:ascii="Arial" w:hAnsi="Arial" w:cs="Arial"/>
          <w:i/>
          <w:sz w:val="20"/>
          <w:szCs w:val="20"/>
        </w:rPr>
      </w:pPr>
    </w:p>
    <w:p w14:paraId="421B9F64" w14:textId="1BC99D83" w:rsidR="001D7B2C" w:rsidRPr="001D7B2C" w:rsidRDefault="001D7B2C" w:rsidP="001D7B2C">
      <w:pPr>
        <w:spacing w:line="320" w:lineRule="atLeast"/>
        <w:jc w:val="both"/>
        <w:rPr>
          <w:rFonts w:ascii="Arial" w:hAnsi="Arial" w:cs="Arial"/>
          <w:i/>
          <w:sz w:val="20"/>
          <w:szCs w:val="20"/>
        </w:rPr>
      </w:pPr>
      <w:r w:rsidRPr="001D7B2C">
        <w:rPr>
          <w:rFonts w:ascii="Arial" w:hAnsi="Arial" w:cs="Arial"/>
          <w:i/>
          <w:noProof/>
          <w:sz w:val="20"/>
          <w:szCs w:val="20"/>
        </w:rPr>
        <w:drawing>
          <wp:anchor distT="0" distB="0" distL="114300" distR="114300" simplePos="0" relativeHeight="251708928" behindDoc="0" locked="0" layoutInCell="1" allowOverlap="1" wp14:anchorId="620ED645" wp14:editId="0AA5B94A">
            <wp:simplePos x="0" y="0"/>
            <wp:positionH relativeFrom="margin">
              <wp:align>left</wp:align>
            </wp:positionH>
            <wp:positionV relativeFrom="paragraph">
              <wp:posOffset>730885</wp:posOffset>
            </wp:positionV>
            <wp:extent cx="1905000" cy="1428750"/>
            <wp:effectExtent l="0" t="0" r="0" b="0"/>
            <wp:wrapSquare wrapText="bothSides"/>
            <wp:docPr id="134" name="Obrázek 134" descr="I:\PR-Reality\Touax\Podklady\Engel Kaplice\2017 ENGEL Kaplice\Foto\1607 ENGEL\2016 zasedaci mistnost Engel - Kaplice_i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Reality\Touax\Podklady\Engel Kaplice\2017 ENGEL Kaplice\Foto\1607 ENGEL\2016 zasedaci mistnost Engel - Kaplice_int0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050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B2C">
        <w:rPr>
          <w:rFonts w:ascii="Arial" w:hAnsi="Arial" w:cs="Arial"/>
          <w:sz w:val="20"/>
          <w:szCs w:val="20"/>
        </w:rPr>
        <w:t>Druhá fáze výstavby na konci roku 2016 se zaměřila na vybudování dalších dvou objektů o výměře</w:t>
      </w:r>
      <w:r w:rsidR="005E1255">
        <w:rPr>
          <w:rFonts w:ascii="Arial" w:hAnsi="Arial" w:cs="Arial"/>
          <w:sz w:val="20"/>
          <w:szCs w:val="20"/>
        </w:rPr>
        <w:t xml:space="preserve"> 105 </w:t>
      </w:r>
      <w:r w:rsidRPr="001D7B2C">
        <w:rPr>
          <w:rFonts w:ascii="Arial" w:hAnsi="Arial" w:cs="Arial"/>
          <w:sz w:val="20"/>
          <w:szCs w:val="20"/>
        </w:rPr>
        <w:t>m</w:t>
      </w:r>
      <w:r w:rsidRPr="001D7B2C">
        <w:rPr>
          <w:rFonts w:ascii="Arial" w:hAnsi="Arial" w:cs="Arial"/>
          <w:sz w:val="20"/>
          <w:szCs w:val="20"/>
          <w:vertAlign w:val="superscript"/>
        </w:rPr>
        <w:t>2</w:t>
      </w:r>
      <w:r w:rsidRPr="001D7B2C">
        <w:rPr>
          <w:rFonts w:ascii="Arial" w:hAnsi="Arial" w:cs="Arial"/>
          <w:sz w:val="20"/>
          <w:szCs w:val="20"/>
        </w:rPr>
        <w:t xml:space="preserve"> a 75 m</w:t>
      </w:r>
      <w:r w:rsidRPr="001D7B2C">
        <w:rPr>
          <w:rFonts w:ascii="Arial" w:hAnsi="Arial" w:cs="Arial"/>
          <w:sz w:val="20"/>
          <w:szCs w:val="20"/>
          <w:vertAlign w:val="superscript"/>
        </w:rPr>
        <w:t>2</w:t>
      </w:r>
      <w:r w:rsidRPr="001D7B2C">
        <w:rPr>
          <w:rFonts w:ascii="Arial" w:hAnsi="Arial" w:cs="Arial"/>
          <w:sz w:val="20"/>
          <w:szCs w:val="20"/>
        </w:rPr>
        <w:t>. Tyto jednopodlažní sestavy řady Standard, umístěné nedaleko skladovacích hal, jsou tvořeny sedmi, resp. pěti moduly a poskytují administrativní prostory včetně kanceláře s prosklenou příčkou pro vedoucí pracovníky. Ty doplňuje nezbytné sociální zázemí s vlastní jímkou, bez nutnosti narušení místní komunikace napojením na odpadní síť.</w:t>
      </w:r>
      <w:r w:rsidRPr="001D7B2C" w:rsidDel="009007E7">
        <w:rPr>
          <w:rFonts w:ascii="Arial" w:hAnsi="Arial" w:cs="Arial"/>
          <w:sz w:val="20"/>
          <w:szCs w:val="20"/>
        </w:rPr>
        <w:t xml:space="preserve"> </w:t>
      </w:r>
      <w:r w:rsidRPr="001D7B2C">
        <w:rPr>
          <w:rFonts w:ascii="Arial" w:hAnsi="Arial" w:cs="Arial"/>
          <w:sz w:val="20"/>
          <w:szCs w:val="20"/>
        </w:rPr>
        <w:t xml:space="preserve">Kvůli další expanzi, spojené s nárůstem počtu zaměstnanců a s nepostačující kapacitou rozšířené administrativní budovy, musela firma ENGEL v lednu letošního roku znovu řešit nedostatek prostor. Rozhodla se pro navýšení původního jednopodlažního objektu první fáze na dvoupodlažní s vnější schodišťovou věží, propojující obě patra. </w:t>
      </w:r>
    </w:p>
    <w:p w14:paraId="38BE8F21" w14:textId="77777777" w:rsidR="001D7B2C" w:rsidRPr="001D7B2C" w:rsidRDefault="001D7B2C" w:rsidP="001D7B2C">
      <w:pPr>
        <w:spacing w:line="320" w:lineRule="atLeast"/>
        <w:jc w:val="both"/>
        <w:rPr>
          <w:rFonts w:ascii="Arial" w:hAnsi="Arial" w:cs="Arial"/>
          <w:i/>
          <w:sz w:val="20"/>
          <w:szCs w:val="20"/>
        </w:rPr>
      </w:pPr>
      <w:r w:rsidRPr="001D7B2C">
        <w:rPr>
          <w:rFonts w:ascii="Arial" w:hAnsi="Arial" w:cs="Arial"/>
          <w:i/>
          <w:sz w:val="20"/>
          <w:szCs w:val="20"/>
        </w:rPr>
        <w:t>Zasedací místnost v administrativní budově ENGEL Kaplice postavená modulovou technologií</w:t>
      </w:r>
    </w:p>
    <w:p w14:paraId="1E44D455" w14:textId="77777777" w:rsidR="001D7B2C" w:rsidRPr="00E26EF7" w:rsidRDefault="001D7B2C" w:rsidP="0061148B">
      <w:pPr>
        <w:spacing w:after="120" w:line="320" w:lineRule="atLeast"/>
        <w:jc w:val="both"/>
        <w:rPr>
          <w:rFonts w:ascii="Arial" w:hAnsi="Arial" w:cs="Arial"/>
          <w:b/>
        </w:rPr>
      </w:pPr>
    </w:p>
    <w:p w14:paraId="249F8B53" w14:textId="5479FD6F" w:rsidR="005B5B48" w:rsidRPr="00E20FA8" w:rsidRDefault="0019049D" w:rsidP="0061148B">
      <w:pPr>
        <w:spacing w:after="120" w:line="320" w:lineRule="atLeast"/>
        <w:jc w:val="both"/>
        <w:rPr>
          <w:rFonts w:ascii="Arial" w:hAnsi="Arial" w:cs="Arial"/>
          <w:b/>
          <w:u w:val="single"/>
        </w:rPr>
      </w:pPr>
      <w:r>
        <w:rPr>
          <w:rFonts w:ascii="Arial" w:hAnsi="Arial" w:cs="Arial"/>
          <w:b/>
          <w:u w:val="single"/>
        </w:rPr>
        <w:t xml:space="preserve">Kanceláře slovenské firmy </w:t>
      </w:r>
      <w:proofErr w:type="spellStart"/>
      <w:r w:rsidR="005B5B48" w:rsidRPr="00E20FA8">
        <w:rPr>
          <w:rFonts w:ascii="Arial" w:hAnsi="Arial" w:cs="Arial"/>
          <w:b/>
          <w:u w:val="single"/>
        </w:rPr>
        <w:t>Z</w:t>
      </w:r>
      <w:r w:rsidR="00E20FA8">
        <w:rPr>
          <w:rFonts w:ascii="Arial" w:hAnsi="Arial" w:cs="Arial"/>
          <w:b/>
          <w:u w:val="single"/>
        </w:rPr>
        <w:t>á</w:t>
      </w:r>
      <w:r w:rsidR="005B5B48" w:rsidRPr="00E20FA8">
        <w:rPr>
          <w:rFonts w:ascii="Arial" w:hAnsi="Arial" w:cs="Arial"/>
          <w:b/>
          <w:u w:val="single"/>
        </w:rPr>
        <w:t>hrady</w:t>
      </w:r>
      <w:proofErr w:type="spellEnd"/>
      <w:r w:rsidR="005B5B48" w:rsidRPr="00E20FA8">
        <w:rPr>
          <w:rFonts w:ascii="Arial" w:hAnsi="Arial" w:cs="Arial"/>
          <w:b/>
          <w:u w:val="single"/>
        </w:rPr>
        <w:t xml:space="preserve"> a závlahy</w:t>
      </w:r>
      <w:r w:rsidR="003B3E1D">
        <w:rPr>
          <w:rFonts w:ascii="Arial" w:hAnsi="Arial" w:cs="Arial"/>
          <w:b/>
          <w:u w:val="single"/>
        </w:rPr>
        <w:t xml:space="preserve"> s.r.o.</w:t>
      </w:r>
      <w:r>
        <w:rPr>
          <w:rFonts w:ascii="Arial" w:hAnsi="Arial" w:cs="Arial"/>
          <w:b/>
          <w:u w:val="single"/>
        </w:rPr>
        <w:t>,</w:t>
      </w:r>
      <w:r w:rsidRPr="0025326D">
        <w:rPr>
          <w:rFonts w:ascii="Arial" w:hAnsi="Arial" w:cs="Arial"/>
          <w:b/>
          <w:u w:val="single"/>
        </w:rPr>
        <w:t xml:space="preserve"> Bratislava</w:t>
      </w:r>
      <w:r w:rsidR="005B5B48" w:rsidRPr="00E20FA8">
        <w:rPr>
          <w:rFonts w:ascii="Arial" w:hAnsi="Arial" w:cs="Arial"/>
          <w:b/>
          <w:u w:val="single"/>
        </w:rPr>
        <w:t xml:space="preserve"> </w:t>
      </w:r>
    </w:p>
    <w:p w14:paraId="70F98E06" w14:textId="30F3E0A6" w:rsidR="005B5B48" w:rsidRPr="0019049D" w:rsidRDefault="00FF56DE" w:rsidP="0061148B">
      <w:pPr>
        <w:spacing w:line="320" w:lineRule="atLeast"/>
        <w:jc w:val="both"/>
        <w:rPr>
          <w:rFonts w:ascii="Arial" w:hAnsi="Arial" w:cs="Arial"/>
          <w:sz w:val="20"/>
          <w:szCs w:val="20"/>
        </w:rPr>
      </w:pPr>
      <w:r>
        <w:rPr>
          <w:rFonts w:ascii="Arial" w:hAnsi="Arial" w:cs="Arial"/>
          <w:b/>
          <w:noProof/>
          <w:sz w:val="28"/>
          <w:szCs w:val="28"/>
        </w:rPr>
        <w:drawing>
          <wp:anchor distT="0" distB="0" distL="114300" distR="114300" simplePos="0" relativeHeight="251658752" behindDoc="1" locked="0" layoutInCell="1" allowOverlap="1" wp14:anchorId="6967CD00" wp14:editId="20E37CCE">
            <wp:simplePos x="0" y="0"/>
            <wp:positionH relativeFrom="margin">
              <wp:posOffset>3827145</wp:posOffset>
            </wp:positionH>
            <wp:positionV relativeFrom="paragraph">
              <wp:posOffset>3175</wp:posOffset>
            </wp:positionV>
            <wp:extent cx="2035810" cy="1524000"/>
            <wp:effectExtent l="0" t="0" r="2540" b="0"/>
            <wp:wrapTight wrapText="bothSides">
              <wp:wrapPolygon edited="0">
                <wp:start x="0" y="0"/>
                <wp:lineTo x="0" y="21330"/>
                <wp:lineTo x="21425" y="21330"/>
                <wp:lineTo x="21425" y="0"/>
                <wp:lineTo x="0" y="0"/>
              </wp:wrapPolygon>
            </wp:wrapTight>
            <wp:docPr id="20" name="Obrázek 20" descr="I:\PR-Reality\Touax\Podklady\Podklady pro Press Kit\Projekty dle segmentu\05 Administrativni objekty\Zahrady a zavlahy SK\2014 Zahrady a zavlahy_ex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PR-Reality\Touax\Podklady\Podklady pro Press Kit\Projekty dle segmentu\05 Administrativni objekty\Zahrady a zavlahy SK\2014 Zahrady a zavlahy_ext 01.JPG"/>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20358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49D" w:rsidRPr="0019049D">
        <w:rPr>
          <w:rFonts w:ascii="Arial" w:hAnsi="Arial" w:cs="Arial"/>
          <w:sz w:val="20"/>
          <w:szCs w:val="20"/>
        </w:rPr>
        <w:t>Dvoupodlažní modulová kancelářská budova byla postavena v roce 2014 v Bratislavě pro slovenskou firmu zabývající se instalací závlahových systémů, projektováním zahrad a</w:t>
      </w:r>
      <w:r w:rsidR="007721E2">
        <w:rPr>
          <w:rFonts w:ascii="Arial" w:hAnsi="Arial" w:cs="Arial"/>
          <w:sz w:val="20"/>
          <w:szCs w:val="20"/>
        </w:rPr>
        <w:t> </w:t>
      </w:r>
      <w:r w:rsidR="0019049D" w:rsidRPr="0019049D">
        <w:rPr>
          <w:rFonts w:ascii="Arial" w:hAnsi="Arial" w:cs="Arial"/>
          <w:sz w:val="20"/>
          <w:szCs w:val="20"/>
        </w:rPr>
        <w:t>interiérové výsadby</w:t>
      </w:r>
      <w:r w:rsidR="0019049D">
        <w:rPr>
          <w:rFonts w:ascii="Arial" w:hAnsi="Arial" w:cs="Arial"/>
          <w:sz w:val="20"/>
          <w:szCs w:val="20"/>
        </w:rPr>
        <w:t>. Do přízemí modulů byly umístěny kanceláře, jednací místnost a zázemí firmy. Druhé patro bylo určeno pro tři byty a</w:t>
      </w:r>
      <w:r w:rsidR="00546B28">
        <w:rPr>
          <w:rFonts w:ascii="Arial" w:hAnsi="Arial" w:cs="Arial"/>
          <w:sz w:val="20"/>
          <w:szCs w:val="20"/>
        </w:rPr>
        <w:t> </w:t>
      </w:r>
      <w:r w:rsidR="0019049D">
        <w:rPr>
          <w:rFonts w:ascii="Arial" w:hAnsi="Arial" w:cs="Arial"/>
          <w:sz w:val="20"/>
          <w:szCs w:val="20"/>
        </w:rPr>
        <w:t>sociální zařízení.</w:t>
      </w:r>
    </w:p>
    <w:p w14:paraId="2629C10F" w14:textId="77777777" w:rsidR="005B5B48" w:rsidRPr="005B5B48" w:rsidRDefault="005B5B48" w:rsidP="0061148B">
      <w:pPr>
        <w:spacing w:line="320" w:lineRule="atLeast"/>
        <w:rPr>
          <w:rFonts w:ascii="Arial" w:hAnsi="Arial" w:cs="Arial"/>
          <w:noProof/>
          <w:sz w:val="20"/>
          <w:szCs w:val="20"/>
        </w:rPr>
      </w:pPr>
    </w:p>
    <w:p w14:paraId="2AE02A74" w14:textId="07A21E86" w:rsidR="005B5B48" w:rsidRPr="005B5B48" w:rsidRDefault="0019049D" w:rsidP="0061148B">
      <w:pPr>
        <w:spacing w:line="320" w:lineRule="atLeast"/>
        <w:rPr>
          <w:rFonts w:ascii="Arial" w:hAnsi="Arial" w:cs="Arial"/>
          <w:b/>
          <w:noProof/>
          <w:sz w:val="20"/>
          <w:szCs w:val="20"/>
        </w:rPr>
      </w:pPr>
      <w:r>
        <w:rPr>
          <w:rFonts w:ascii="Arial" w:hAnsi="Arial" w:cs="Arial"/>
          <w:b/>
          <w:noProof/>
          <w:sz w:val="20"/>
          <w:szCs w:val="20"/>
        </w:rPr>
        <w:t>Technické</w:t>
      </w:r>
      <w:r w:rsidR="005B5B48" w:rsidRPr="005B5B48">
        <w:rPr>
          <w:rFonts w:ascii="Arial" w:hAnsi="Arial" w:cs="Arial"/>
          <w:b/>
          <w:noProof/>
          <w:sz w:val="20"/>
          <w:szCs w:val="20"/>
        </w:rPr>
        <w:t xml:space="preserve"> parametry</w:t>
      </w:r>
      <w:r>
        <w:rPr>
          <w:rFonts w:ascii="Arial" w:hAnsi="Arial" w:cs="Arial"/>
          <w:b/>
          <w:noProof/>
          <w:sz w:val="20"/>
          <w:szCs w:val="20"/>
        </w:rPr>
        <w:t>:</w:t>
      </w:r>
    </w:p>
    <w:p w14:paraId="01FC9806" w14:textId="0F6E28B3" w:rsidR="0019049D" w:rsidRDefault="0019049D"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počet modu</w:t>
      </w:r>
      <w:r>
        <w:rPr>
          <w:rFonts w:ascii="Arial" w:hAnsi="Arial" w:cs="Arial"/>
          <w:noProof/>
          <w:color w:val="000000" w:themeColor="text1"/>
          <w:sz w:val="20"/>
          <w:szCs w:val="20"/>
        </w:rPr>
        <w:t>lů: 14</w:t>
      </w:r>
    </w:p>
    <w:p w14:paraId="5260BDCC" w14:textId="20C70DEE" w:rsidR="0019049D" w:rsidRPr="00A84F22" w:rsidRDefault="0019049D" w:rsidP="0061148B">
      <w:pPr>
        <w:numPr>
          <w:ilvl w:val="0"/>
          <w:numId w:val="11"/>
        </w:numPr>
        <w:spacing w:line="320" w:lineRule="atLeast"/>
        <w:rPr>
          <w:rFonts w:ascii="Arial" w:hAnsi="Arial" w:cs="Arial"/>
          <w:noProof/>
          <w:sz w:val="20"/>
          <w:szCs w:val="18"/>
        </w:rPr>
      </w:pPr>
      <w:r>
        <w:rPr>
          <w:rFonts w:ascii="Arial" w:hAnsi="Arial" w:cs="Arial"/>
          <w:noProof/>
          <w:sz w:val="20"/>
          <w:szCs w:val="18"/>
        </w:rPr>
        <w:t xml:space="preserve">produktová řada: </w:t>
      </w:r>
      <w:r w:rsidRPr="005B5B48">
        <w:rPr>
          <w:rFonts w:ascii="Arial" w:hAnsi="Arial" w:cs="Arial"/>
          <w:noProof/>
          <w:color w:val="000000" w:themeColor="text1"/>
          <w:sz w:val="20"/>
          <w:szCs w:val="20"/>
        </w:rPr>
        <w:t>Performance</w:t>
      </w:r>
    </w:p>
    <w:p w14:paraId="04DC9B16" w14:textId="1D459158" w:rsidR="005B5B48" w:rsidRPr="005B5B48" w:rsidRDefault="005B5B48" w:rsidP="0061148B">
      <w:pPr>
        <w:numPr>
          <w:ilvl w:val="0"/>
          <w:numId w:val="11"/>
        </w:numPr>
        <w:spacing w:line="320" w:lineRule="atLeast"/>
        <w:rPr>
          <w:rFonts w:ascii="Arial" w:hAnsi="Arial" w:cs="Arial"/>
          <w:noProof/>
          <w:color w:val="000000" w:themeColor="text1"/>
          <w:sz w:val="20"/>
          <w:szCs w:val="20"/>
        </w:rPr>
      </w:pPr>
      <w:r w:rsidRPr="005B5B48">
        <w:rPr>
          <w:rFonts w:ascii="Arial" w:hAnsi="Arial" w:cs="Arial"/>
          <w:noProof/>
          <w:color w:val="000000" w:themeColor="text1"/>
          <w:sz w:val="20"/>
          <w:szCs w:val="20"/>
        </w:rPr>
        <w:t>hrub</w:t>
      </w:r>
      <w:r w:rsidR="0019049D">
        <w:rPr>
          <w:rFonts w:ascii="Arial" w:hAnsi="Arial" w:cs="Arial"/>
          <w:noProof/>
          <w:color w:val="000000" w:themeColor="text1"/>
          <w:sz w:val="20"/>
          <w:szCs w:val="20"/>
        </w:rPr>
        <w:t>á</w:t>
      </w:r>
      <w:r w:rsidRPr="005B5B48">
        <w:rPr>
          <w:rFonts w:ascii="Arial" w:hAnsi="Arial" w:cs="Arial"/>
          <w:noProof/>
          <w:color w:val="000000" w:themeColor="text1"/>
          <w:sz w:val="20"/>
          <w:szCs w:val="20"/>
        </w:rPr>
        <w:t xml:space="preserve"> </w:t>
      </w:r>
      <w:r w:rsidR="006F2BB3">
        <w:rPr>
          <w:rFonts w:ascii="Arial" w:hAnsi="Arial" w:cs="Arial"/>
          <w:noProof/>
          <w:color w:val="000000" w:themeColor="text1"/>
          <w:sz w:val="20"/>
          <w:szCs w:val="20"/>
        </w:rPr>
        <w:t>podlahová</w:t>
      </w:r>
      <w:r w:rsidRPr="005B5B48">
        <w:rPr>
          <w:rFonts w:ascii="Arial" w:hAnsi="Arial" w:cs="Arial"/>
          <w:noProof/>
          <w:color w:val="000000" w:themeColor="text1"/>
          <w:sz w:val="20"/>
          <w:szCs w:val="20"/>
        </w:rPr>
        <w:t xml:space="preserve"> plocha: 316</w:t>
      </w:r>
      <w:r w:rsidR="0019049D">
        <w:rPr>
          <w:rFonts w:ascii="Arial" w:hAnsi="Arial" w:cs="Arial"/>
          <w:noProof/>
          <w:color w:val="000000" w:themeColor="text1"/>
          <w:sz w:val="20"/>
          <w:szCs w:val="20"/>
        </w:rPr>
        <w:t xml:space="preserve"> </w:t>
      </w:r>
      <w:r w:rsidRPr="005B5B48">
        <w:rPr>
          <w:rFonts w:ascii="Arial" w:hAnsi="Arial" w:cs="Arial"/>
          <w:noProof/>
          <w:color w:val="000000" w:themeColor="text1"/>
          <w:sz w:val="20"/>
          <w:szCs w:val="20"/>
        </w:rPr>
        <w:t>m</w:t>
      </w:r>
      <w:r w:rsidRPr="0019049D">
        <w:rPr>
          <w:rFonts w:ascii="Arial" w:hAnsi="Arial" w:cs="Arial"/>
          <w:noProof/>
          <w:color w:val="000000" w:themeColor="text1"/>
          <w:sz w:val="20"/>
          <w:szCs w:val="20"/>
          <w:vertAlign w:val="superscript"/>
        </w:rPr>
        <w:t>2</w:t>
      </w:r>
    </w:p>
    <w:p w14:paraId="1E365AC2" w14:textId="151E4A38" w:rsidR="005B5B48" w:rsidRPr="005B5B48" w:rsidRDefault="005B5B48" w:rsidP="0061148B">
      <w:pPr>
        <w:numPr>
          <w:ilvl w:val="0"/>
          <w:numId w:val="11"/>
        </w:numPr>
        <w:spacing w:line="320" w:lineRule="atLeast"/>
        <w:rPr>
          <w:rFonts w:ascii="Arial" w:hAnsi="Arial" w:cs="Arial"/>
          <w:noProof/>
          <w:color w:val="000000" w:themeColor="text1"/>
          <w:sz w:val="20"/>
          <w:szCs w:val="20"/>
        </w:rPr>
      </w:pPr>
      <w:r w:rsidRPr="005B5B48">
        <w:rPr>
          <w:rFonts w:ascii="Arial" w:hAnsi="Arial" w:cs="Arial"/>
          <w:noProof/>
          <w:color w:val="000000" w:themeColor="text1"/>
          <w:sz w:val="20"/>
          <w:szCs w:val="20"/>
        </w:rPr>
        <w:t>po</w:t>
      </w:r>
      <w:r w:rsidR="0019049D">
        <w:rPr>
          <w:rFonts w:ascii="Arial" w:hAnsi="Arial" w:cs="Arial"/>
          <w:noProof/>
          <w:color w:val="000000" w:themeColor="text1"/>
          <w:sz w:val="20"/>
          <w:szCs w:val="20"/>
        </w:rPr>
        <w:t>če</w:t>
      </w:r>
      <w:r w:rsidRPr="005B5B48">
        <w:rPr>
          <w:rFonts w:ascii="Arial" w:hAnsi="Arial" w:cs="Arial"/>
          <w:noProof/>
          <w:color w:val="000000" w:themeColor="text1"/>
          <w:sz w:val="20"/>
          <w:szCs w:val="20"/>
        </w:rPr>
        <w:t>t pater: 2</w:t>
      </w:r>
      <w:r w:rsidR="0019049D">
        <w:rPr>
          <w:rFonts w:ascii="Arial" w:hAnsi="Arial" w:cs="Arial"/>
          <w:noProof/>
          <w:color w:val="000000" w:themeColor="text1"/>
          <w:sz w:val="20"/>
          <w:szCs w:val="20"/>
        </w:rPr>
        <w:t xml:space="preserve"> </w:t>
      </w:r>
      <w:r w:rsidRPr="005B5B48">
        <w:rPr>
          <w:rFonts w:ascii="Arial" w:hAnsi="Arial" w:cs="Arial"/>
          <w:noProof/>
          <w:color w:val="000000" w:themeColor="text1"/>
          <w:sz w:val="20"/>
          <w:szCs w:val="20"/>
        </w:rPr>
        <w:t>NP</w:t>
      </w:r>
    </w:p>
    <w:p w14:paraId="26448E0F" w14:textId="5A99968D" w:rsidR="005B5B48" w:rsidRPr="005B5B48" w:rsidRDefault="005B5B48" w:rsidP="0061148B">
      <w:pPr>
        <w:numPr>
          <w:ilvl w:val="0"/>
          <w:numId w:val="11"/>
        </w:numPr>
        <w:spacing w:line="320" w:lineRule="atLeast"/>
        <w:rPr>
          <w:rFonts w:ascii="Arial" w:hAnsi="Arial" w:cs="Arial"/>
          <w:noProof/>
          <w:color w:val="000000" w:themeColor="text1"/>
          <w:sz w:val="20"/>
          <w:szCs w:val="20"/>
        </w:rPr>
      </w:pPr>
      <w:r w:rsidRPr="005B5B48">
        <w:rPr>
          <w:rFonts w:ascii="Arial" w:hAnsi="Arial" w:cs="Arial"/>
          <w:noProof/>
          <w:color w:val="000000" w:themeColor="text1"/>
          <w:sz w:val="20"/>
          <w:szCs w:val="20"/>
        </w:rPr>
        <w:t>vn</w:t>
      </w:r>
      <w:r w:rsidR="0019049D">
        <w:rPr>
          <w:rFonts w:ascii="Arial" w:hAnsi="Arial" w:cs="Arial"/>
          <w:noProof/>
          <w:color w:val="000000" w:themeColor="text1"/>
          <w:sz w:val="20"/>
          <w:szCs w:val="20"/>
        </w:rPr>
        <w:t>ě</w:t>
      </w:r>
      <w:r w:rsidRPr="005B5B48">
        <w:rPr>
          <w:rFonts w:ascii="Arial" w:hAnsi="Arial" w:cs="Arial"/>
          <w:noProof/>
          <w:color w:val="000000" w:themeColor="text1"/>
          <w:sz w:val="20"/>
          <w:szCs w:val="20"/>
        </w:rPr>
        <w:t>j</w:t>
      </w:r>
      <w:r w:rsidR="0019049D">
        <w:rPr>
          <w:rFonts w:ascii="Arial" w:hAnsi="Arial" w:cs="Arial"/>
          <w:noProof/>
          <w:color w:val="000000" w:themeColor="text1"/>
          <w:sz w:val="20"/>
          <w:szCs w:val="20"/>
        </w:rPr>
        <w:t>ší</w:t>
      </w:r>
      <w:r w:rsidRPr="005B5B48">
        <w:rPr>
          <w:rFonts w:ascii="Arial" w:hAnsi="Arial" w:cs="Arial"/>
          <w:noProof/>
          <w:color w:val="000000" w:themeColor="text1"/>
          <w:sz w:val="20"/>
          <w:szCs w:val="20"/>
        </w:rPr>
        <w:t xml:space="preserve"> v</w:t>
      </w:r>
      <w:r w:rsidR="0019049D">
        <w:rPr>
          <w:rFonts w:ascii="Arial" w:hAnsi="Arial" w:cs="Arial"/>
          <w:noProof/>
          <w:color w:val="000000" w:themeColor="text1"/>
          <w:sz w:val="20"/>
          <w:szCs w:val="20"/>
        </w:rPr>
        <w:t>ýš</w:t>
      </w:r>
      <w:r w:rsidRPr="005B5B48">
        <w:rPr>
          <w:rFonts w:ascii="Arial" w:hAnsi="Arial" w:cs="Arial"/>
          <w:noProof/>
          <w:color w:val="000000" w:themeColor="text1"/>
          <w:sz w:val="20"/>
          <w:szCs w:val="20"/>
        </w:rPr>
        <w:t>ka: 5</w:t>
      </w:r>
      <w:r w:rsidR="0019049D">
        <w:rPr>
          <w:rFonts w:ascii="Arial" w:hAnsi="Arial" w:cs="Arial"/>
          <w:noProof/>
          <w:color w:val="000000" w:themeColor="text1"/>
          <w:sz w:val="20"/>
          <w:szCs w:val="20"/>
        </w:rPr>
        <w:t>,</w:t>
      </w:r>
      <w:r w:rsidRPr="005B5B48">
        <w:rPr>
          <w:rFonts w:ascii="Arial" w:hAnsi="Arial" w:cs="Arial"/>
          <w:noProof/>
          <w:color w:val="000000" w:themeColor="text1"/>
          <w:sz w:val="20"/>
          <w:szCs w:val="20"/>
        </w:rPr>
        <w:t>7</w:t>
      </w:r>
      <w:r w:rsidR="0019049D">
        <w:rPr>
          <w:rFonts w:ascii="Arial" w:hAnsi="Arial" w:cs="Arial"/>
          <w:noProof/>
          <w:color w:val="000000" w:themeColor="text1"/>
          <w:sz w:val="20"/>
          <w:szCs w:val="20"/>
        </w:rPr>
        <w:t xml:space="preserve"> </w:t>
      </w:r>
      <w:r w:rsidRPr="005B5B48">
        <w:rPr>
          <w:rFonts w:ascii="Arial" w:hAnsi="Arial" w:cs="Arial"/>
          <w:noProof/>
          <w:color w:val="000000" w:themeColor="text1"/>
          <w:sz w:val="20"/>
          <w:szCs w:val="20"/>
        </w:rPr>
        <w:t>m</w:t>
      </w:r>
    </w:p>
    <w:p w14:paraId="2F0A972A" w14:textId="0A599832" w:rsidR="005B5B48" w:rsidRPr="005B5B48" w:rsidRDefault="005B5B48" w:rsidP="0061148B">
      <w:pPr>
        <w:numPr>
          <w:ilvl w:val="0"/>
          <w:numId w:val="11"/>
        </w:numPr>
        <w:spacing w:line="320" w:lineRule="atLeast"/>
        <w:rPr>
          <w:rFonts w:ascii="Arial" w:hAnsi="Arial" w:cs="Arial"/>
          <w:noProof/>
          <w:color w:val="000000" w:themeColor="text1"/>
          <w:sz w:val="20"/>
          <w:szCs w:val="20"/>
        </w:rPr>
      </w:pPr>
      <w:r w:rsidRPr="005B5B48">
        <w:rPr>
          <w:rFonts w:ascii="Arial" w:hAnsi="Arial" w:cs="Arial"/>
          <w:noProof/>
          <w:color w:val="000000" w:themeColor="text1"/>
          <w:sz w:val="20"/>
          <w:szCs w:val="20"/>
        </w:rPr>
        <w:t>vnit</w:t>
      </w:r>
      <w:r w:rsidR="0019049D">
        <w:rPr>
          <w:rFonts w:ascii="Arial" w:hAnsi="Arial" w:cs="Arial"/>
          <w:noProof/>
          <w:color w:val="000000" w:themeColor="text1"/>
          <w:sz w:val="20"/>
          <w:szCs w:val="20"/>
        </w:rPr>
        <w:t>ř</w:t>
      </w:r>
      <w:r w:rsidRPr="005B5B48">
        <w:rPr>
          <w:rFonts w:ascii="Arial" w:hAnsi="Arial" w:cs="Arial"/>
          <w:noProof/>
          <w:color w:val="000000" w:themeColor="text1"/>
          <w:sz w:val="20"/>
          <w:szCs w:val="20"/>
        </w:rPr>
        <w:t>n</w:t>
      </w:r>
      <w:r w:rsidR="0019049D">
        <w:rPr>
          <w:rFonts w:ascii="Arial" w:hAnsi="Arial" w:cs="Arial"/>
          <w:noProof/>
          <w:color w:val="000000" w:themeColor="text1"/>
          <w:sz w:val="20"/>
          <w:szCs w:val="20"/>
        </w:rPr>
        <w:t>í</w:t>
      </w:r>
      <w:r w:rsidRPr="005B5B48">
        <w:rPr>
          <w:rFonts w:ascii="Arial" w:hAnsi="Arial" w:cs="Arial"/>
          <w:noProof/>
          <w:color w:val="000000" w:themeColor="text1"/>
          <w:sz w:val="20"/>
          <w:szCs w:val="20"/>
        </w:rPr>
        <w:t xml:space="preserve"> sv</w:t>
      </w:r>
      <w:r w:rsidR="0019049D">
        <w:rPr>
          <w:rFonts w:ascii="Arial" w:hAnsi="Arial" w:cs="Arial"/>
          <w:noProof/>
          <w:color w:val="000000" w:themeColor="text1"/>
          <w:sz w:val="20"/>
          <w:szCs w:val="20"/>
        </w:rPr>
        <w:t>ě</w:t>
      </w:r>
      <w:r w:rsidRPr="005B5B48">
        <w:rPr>
          <w:rFonts w:ascii="Arial" w:hAnsi="Arial" w:cs="Arial"/>
          <w:noProof/>
          <w:color w:val="000000" w:themeColor="text1"/>
          <w:sz w:val="20"/>
          <w:szCs w:val="20"/>
        </w:rPr>
        <w:t>tl</w:t>
      </w:r>
      <w:r w:rsidR="0019049D">
        <w:rPr>
          <w:rFonts w:ascii="Arial" w:hAnsi="Arial" w:cs="Arial"/>
          <w:noProof/>
          <w:color w:val="000000" w:themeColor="text1"/>
          <w:sz w:val="20"/>
          <w:szCs w:val="20"/>
        </w:rPr>
        <w:t>á</w:t>
      </w:r>
      <w:r w:rsidRPr="005B5B48">
        <w:rPr>
          <w:rFonts w:ascii="Arial" w:hAnsi="Arial" w:cs="Arial"/>
          <w:noProof/>
          <w:color w:val="000000" w:themeColor="text1"/>
          <w:sz w:val="20"/>
          <w:szCs w:val="20"/>
        </w:rPr>
        <w:t xml:space="preserve"> v</w:t>
      </w:r>
      <w:r w:rsidR="0019049D">
        <w:rPr>
          <w:rFonts w:ascii="Arial" w:hAnsi="Arial" w:cs="Arial"/>
          <w:noProof/>
          <w:color w:val="000000" w:themeColor="text1"/>
          <w:sz w:val="20"/>
          <w:szCs w:val="20"/>
        </w:rPr>
        <w:t>ýš</w:t>
      </w:r>
      <w:r w:rsidRPr="005B5B48">
        <w:rPr>
          <w:rFonts w:ascii="Arial" w:hAnsi="Arial" w:cs="Arial"/>
          <w:noProof/>
          <w:color w:val="000000" w:themeColor="text1"/>
          <w:sz w:val="20"/>
          <w:szCs w:val="20"/>
        </w:rPr>
        <w:t>ka: 2</w:t>
      </w:r>
      <w:r w:rsidR="0019049D">
        <w:rPr>
          <w:rFonts w:ascii="Arial" w:hAnsi="Arial" w:cs="Arial"/>
          <w:noProof/>
          <w:color w:val="000000" w:themeColor="text1"/>
          <w:sz w:val="20"/>
          <w:szCs w:val="20"/>
        </w:rPr>
        <w:t>,</w:t>
      </w:r>
      <w:r w:rsidRPr="005B5B48">
        <w:rPr>
          <w:rFonts w:ascii="Arial" w:hAnsi="Arial" w:cs="Arial"/>
          <w:noProof/>
          <w:color w:val="000000" w:themeColor="text1"/>
          <w:sz w:val="20"/>
          <w:szCs w:val="20"/>
        </w:rPr>
        <w:t>7</w:t>
      </w:r>
      <w:r w:rsidR="0019049D">
        <w:rPr>
          <w:rFonts w:ascii="Arial" w:hAnsi="Arial" w:cs="Arial"/>
          <w:noProof/>
          <w:color w:val="000000" w:themeColor="text1"/>
          <w:sz w:val="20"/>
          <w:szCs w:val="20"/>
        </w:rPr>
        <w:t xml:space="preserve"> </w:t>
      </w:r>
      <w:r w:rsidRPr="005B5B48">
        <w:rPr>
          <w:rFonts w:ascii="Arial" w:hAnsi="Arial" w:cs="Arial"/>
          <w:noProof/>
          <w:color w:val="000000" w:themeColor="text1"/>
          <w:sz w:val="20"/>
          <w:szCs w:val="20"/>
        </w:rPr>
        <w:t>m</w:t>
      </w:r>
    </w:p>
    <w:p w14:paraId="2106A4F6" w14:textId="75CC66F4" w:rsidR="0019049D" w:rsidRDefault="0019049D" w:rsidP="0061148B">
      <w:pPr>
        <w:numPr>
          <w:ilvl w:val="0"/>
          <w:numId w:val="11"/>
        </w:numPr>
        <w:spacing w:line="320" w:lineRule="atLeast"/>
        <w:rPr>
          <w:rFonts w:ascii="Arial" w:hAnsi="Arial" w:cs="Arial"/>
          <w:noProof/>
          <w:color w:val="000000" w:themeColor="text1"/>
          <w:sz w:val="20"/>
          <w:szCs w:val="20"/>
        </w:rPr>
      </w:pPr>
      <w:r>
        <w:rPr>
          <w:rFonts w:ascii="Arial" w:hAnsi="Arial" w:cs="Arial"/>
          <w:noProof/>
          <w:color w:val="000000" w:themeColor="text1"/>
          <w:sz w:val="20"/>
          <w:szCs w:val="20"/>
        </w:rPr>
        <w:t>vnější provedení</w:t>
      </w:r>
      <w:r w:rsidR="00FF56DE">
        <w:rPr>
          <w:rFonts w:ascii="Arial" w:hAnsi="Arial" w:cs="Arial"/>
          <w:noProof/>
          <w:color w:val="000000" w:themeColor="text1"/>
          <w:sz w:val="20"/>
          <w:szCs w:val="20"/>
        </w:rPr>
        <w:t xml:space="preserve">: </w:t>
      </w:r>
      <w:r>
        <w:rPr>
          <w:rFonts w:ascii="Arial" w:hAnsi="Arial" w:cs="Arial"/>
          <w:noProof/>
          <w:color w:val="000000" w:themeColor="text1"/>
          <w:sz w:val="20"/>
          <w:szCs w:val="20"/>
        </w:rPr>
        <w:t>barva fasády: RAL 7035</w:t>
      </w:r>
    </w:p>
    <w:p w14:paraId="7C854B4B" w14:textId="25EFEBC9" w:rsidR="005B5B48" w:rsidRPr="005B5B48" w:rsidRDefault="005B5B48" w:rsidP="0061148B">
      <w:pPr>
        <w:numPr>
          <w:ilvl w:val="0"/>
          <w:numId w:val="11"/>
        </w:numPr>
        <w:spacing w:line="320" w:lineRule="atLeast"/>
        <w:rPr>
          <w:rFonts w:ascii="Arial" w:hAnsi="Arial" w:cs="Arial"/>
          <w:noProof/>
          <w:color w:val="000000" w:themeColor="text1"/>
          <w:sz w:val="20"/>
          <w:szCs w:val="20"/>
        </w:rPr>
      </w:pPr>
      <w:r w:rsidRPr="005B5B48">
        <w:rPr>
          <w:rFonts w:ascii="Arial" w:hAnsi="Arial" w:cs="Arial"/>
          <w:noProof/>
          <w:color w:val="000000" w:themeColor="text1"/>
          <w:sz w:val="20"/>
          <w:szCs w:val="20"/>
        </w:rPr>
        <w:t>vnit</w:t>
      </w:r>
      <w:r w:rsidR="0019049D">
        <w:rPr>
          <w:rFonts w:ascii="Arial" w:hAnsi="Arial" w:cs="Arial"/>
          <w:noProof/>
          <w:color w:val="000000" w:themeColor="text1"/>
          <w:sz w:val="20"/>
          <w:szCs w:val="20"/>
        </w:rPr>
        <w:t xml:space="preserve">řní </w:t>
      </w:r>
      <w:r w:rsidRPr="005B5B48">
        <w:rPr>
          <w:rFonts w:ascii="Arial" w:hAnsi="Arial" w:cs="Arial"/>
          <w:noProof/>
          <w:color w:val="000000" w:themeColor="text1"/>
          <w:sz w:val="20"/>
          <w:szCs w:val="20"/>
        </w:rPr>
        <w:t>proveden</w:t>
      </w:r>
      <w:r w:rsidR="0019049D">
        <w:rPr>
          <w:rFonts w:ascii="Arial" w:hAnsi="Arial" w:cs="Arial"/>
          <w:noProof/>
          <w:color w:val="000000" w:themeColor="text1"/>
          <w:sz w:val="20"/>
          <w:szCs w:val="20"/>
        </w:rPr>
        <w:t>í</w:t>
      </w:r>
      <w:r w:rsidRPr="005B5B48">
        <w:rPr>
          <w:rFonts w:ascii="Arial" w:hAnsi="Arial" w:cs="Arial"/>
          <w:noProof/>
          <w:color w:val="000000" w:themeColor="text1"/>
          <w:sz w:val="20"/>
          <w:szCs w:val="20"/>
        </w:rPr>
        <w:t xml:space="preserve">: </w:t>
      </w:r>
      <w:r w:rsidR="0019049D">
        <w:rPr>
          <w:rFonts w:ascii="Arial" w:hAnsi="Arial" w:cs="Arial"/>
          <w:noProof/>
          <w:color w:val="000000" w:themeColor="text1"/>
          <w:sz w:val="20"/>
          <w:szCs w:val="20"/>
        </w:rPr>
        <w:t>sádrokarton</w:t>
      </w:r>
    </w:p>
    <w:p w14:paraId="20A66CA4" w14:textId="00AF9E50" w:rsidR="005B5B48" w:rsidRPr="005B5B48" w:rsidRDefault="005B5B48" w:rsidP="0061148B">
      <w:pPr>
        <w:numPr>
          <w:ilvl w:val="0"/>
          <w:numId w:val="11"/>
        </w:numPr>
        <w:spacing w:line="320" w:lineRule="atLeast"/>
        <w:rPr>
          <w:rFonts w:ascii="Arial" w:hAnsi="Arial" w:cs="Arial"/>
          <w:noProof/>
          <w:color w:val="000000" w:themeColor="text1"/>
          <w:sz w:val="20"/>
          <w:szCs w:val="20"/>
        </w:rPr>
      </w:pPr>
      <w:r w:rsidRPr="005B5B48">
        <w:rPr>
          <w:rFonts w:ascii="Arial" w:hAnsi="Arial" w:cs="Arial"/>
          <w:noProof/>
          <w:color w:val="000000" w:themeColor="text1"/>
          <w:sz w:val="20"/>
          <w:szCs w:val="20"/>
        </w:rPr>
        <w:t>podlahov</w:t>
      </w:r>
      <w:r w:rsidR="0019049D">
        <w:rPr>
          <w:rFonts w:ascii="Arial" w:hAnsi="Arial" w:cs="Arial"/>
          <w:noProof/>
          <w:color w:val="000000" w:themeColor="text1"/>
          <w:sz w:val="20"/>
          <w:szCs w:val="20"/>
        </w:rPr>
        <w:t>á</w:t>
      </w:r>
      <w:r w:rsidRPr="005B5B48">
        <w:rPr>
          <w:rFonts w:ascii="Arial" w:hAnsi="Arial" w:cs="Arial"/>
          <w:noProof/>
          <w:color w:val="000000" w:themeColor="text1"/>
          <w:sz w:val="20"/>
          <w:szCs w:val="20"/>
        </w:rPr>
        <w:t xml:space="preserve"> krytina: PVC, dlažba</w:t>
      </w:r>
    </w:p>
    <w:p w14:paraId="2BA294BD" w14:textId="3561AA01" w:rsidR="005B5B48" w:rsidRPr="005B5B48" w:rsidRDefault="005B5B48" w:rsidP="0061148B">
      <w:pPr>
        <w:numPr>
          <w:ilvl w:val="0"/>
          <w:numId w:val="11"/>
        </w:numPr>
        <w:spacing w:line="320" w:lineRule="atLeast"/>
        <w:rPr>
          <w:rFonts w:ascii="Arial" w:hAnsi="Arial" w:cs="Arial"/>
          <w:noProof/>
          <w:color w:val="000000" w:themeColor="text1"/>
          <w:sz w:val="20"/>
          <w:szCs w:val="20"/>
        </w:rPr>
      </w:pPr>
      <w:r w:rsidRPr="005B5B48">
        <w:rPr>
          <w:rFonts w:ascii="Arial" w:hAnsi="Arial" w:cs="Arial"/>
          <w:noProof/>
          <w:color w:val="000000" w:themeColor="text1"/>
          <w:sz w:val="20"/>
          <w:szCs w:val="20"/>
        </w:rPr>
        <w:t>vyt</w:t>
      </w:r>
      <w:r w:rsidR="0019049D">
        <w:rPr>
          <w:rFonts w:ascii="Arial" w:hAnsi="Arial" w:cs="Arial"/>
          <w:noProof/>
          <w:color w:val="000000" w:themeColor="text1"/>
          <w:sz w:val="20"/>
          <w:szCs w:val="20"/>
        </w:rPr>
        <w:t>á</w:t>
      </w:r>
      <w:r w:rsidRPr="005B5B48">
        <w:rPr>
          <w:rFonts w:ascii="Arial" w:hAnsi="Arial" w:cs="Arial"/>
          <w:noProof/>
          <w:color w:val="000000" w:themeColor="text1"/>
          <w:sz w:val="20"/>
          <w:szCs w:val="20"/>
        </w:rPr>
        <w:t>p</w:t>
      </w:r>
      <w:r w:rsidR="0019049D">
        <w:rPr>
          <w:rFonts w:ascii="Arial" w:hAnsi="Arial" w:cs="Arial"/>
          <w:noProof/>
          <w:color w:val="000000" w:themeColor="text1"/>
          <w:sz w:val="20"/>
          <w:szCs w:val="20"/>
        </w:rPr>
        <w:t>ě</w:t>
      </w:r>
      <w:r w:rsidRPr="005B5B48">
        <w:rPr>
          <w:rFonts w:ascii="Arial" w:hAnsi="Arial" w:cs="Arial"/>
          <w:noProof/>
          <w:color w:val="000000" w:themeColor="text1"/>
          <w:sz w:val="20"/>
          <w:szCs w:val="20"/>
        </w:rPr>
        <w:t>ni: ÚT, plynová kotelna, deskové radiátory</w:t>
      </w:r>
    </w:p>
    <w:p w14:paraId="1730E33D" w14:textId="16FE20BD" w:rsidR="005B5B48" w:rsidRPr="005B5B48" w:rsidRDefault="005B5B48" w:rsidP="0061148B">
      <w:pPr>
        <w:numPr>
          <w:ilvl w:val="0"/>
          <w:numId w:val="11"/>
        </w:numPr>
        <w:spacing w:line="320" w:lineRule="atLeast"/>
        <w:rPr>
          <w:rFonts w:ascii="Arial" w:hAnsi="Arial" w:cs="Arial"/>
          <w:noProof/>
          <w:color w:val="000000" w:themeColor="text1"/>
          <w:sz w:val="20"/>
          <w:szCs w:val="20"/>
        </w:rPr>
      </w:pPr>
      <w:r w:rsidRPr="005B5B48">
        <w:rPr>
          <w:rFonts w:ascii="Arial" w:hAnsi="Arial" w:cs="Arial"/>
          <w:noProof/>
          <w:color w:val="000000" w:themeColor="text1"/>
          <w:sz w:val="20"/>
          <w:szCs w:val="20"/>
        </w:rPr>
        <w:t xml:space="preserve">klimatizace: </w:t>
      </w:r>
      <w:r w:rsidR="006246B8">
        <w:rPr>
          <w:rFonts w:ascii="Arial" w:hAnsi="Arial" w:cs="Arial"/>
          <w:noProof/>
          <w:color w:val="000000" w:themeColor="text1"/>
          <w:sz w:val="20"/>
          <w:szCs w:val="20"/>
        </w:rPr>
        <w:t>ano</w:t>
      </w:r>
    </w:p>
    <w:p w14:paraId="47552907" w14:textId="77777777" w:rsidR="0019049D" w:rsidRPr="005B5B48" w:rsidRDefault="0019049D" w:rsidP="0061148B">
      <w:pPr>
        <w:numPr>
          <w:ilvl w:val="0"/>
          <w:numId w:val="11"/>
        </w:numPr>
        <w:spacing w:line="320" w:lineRule="atLeast"/>
        <w:rPr>
          <w:rFonts w:ascii="Arial" w:hAnsi="Arial" w:cs="Arial"/>
          <w:noProof/>
          <w:color w:val="000000" w:themeColor="text1"/>
          <w:sz w:val="20"/>
          <w:szCs w:val="20"/>
        </w:rPr>
      </w:pPr>
      <w:r w:rsidRPr="005B5B48">
        <w:rPr>
          <w:rFonts w:ascii="Arial" w:hAnsi="Arial" w:cs="Arial"/>
          <w:noProof/>
          <w:color w:val="000000" w:themeColor="text1"/>
          <w:sz w:val="20"/>
          <w:szCs w:val="20"/>
        </w:rPr>
        <w:t xml:space="preserve">izolační balíček: </w:t>
      </w:r>
      <w:r w:rsidRPr="005B5B48">
        <w:rPr>
          <w:rFonts w:ascii="Arial" w:hAnsi="Arial" w:cs="Arial"/>
          <w:noProof/>
          <w:sz w:val="20"/>
          <w:szCs w:val="20"/>
        </w:rPr>
        <w:t>TD2, advanced DE</w:t>
      </w:r>
    </w:p>
    <w:p w14:paraId="2446439E" w14:textId="77777777" w:rsidR="003E36AA" w:rsidRPr="005B5B48" w:rsidRDefault="003E36AA" w:rsidP="0061148B">
      <w:pPr>
        <w:spacing w:line="320" w:lineRule="atLeast"/>
        <w:rPr>
          <w:rFonts w:ascii="Arial" w:hAnsi="Arial" w:cs="Arial"/>
          <w:noProof/>
          <w:sz w:val="20"/>
          <w:szCs w:val="20"/>
        </w:rPr>
      </w:pPr>
    </w:p>
    <w:p w14:paraId="1CE42089" w14:textId="77777777" w:rsidR="00FF56DE" w:rsidRPr="00FF56DE" w:rsidRDefault="00FF56DE" w:rsidP="0061148B">
      <w:pPr>
        <w:spacing w:line="320" w:lineRule="atLeast"/>
        <w:rPr>
          <w:rFonts w:ascii="Arial" w:hAnsi="Arial" w:cs="Arial"/>
          <w:b/>
          <w:noProof/>
          <w:sz w:val="20"/>
          <w:szCs w:val="20"/>
        </w:rPr>
      </w:pPr>
      <w:r w:rsidRPr="00FF56DE">
        <w:rPr>
          <w:rFonts w:ascii="Arial" w:hAnsi="Arial" w:cs="Arial"/>
          <w:b/>
          <w:noProof/>
          <w:sz w:val="20"/>
          <w:szCs w:val="20"/>
        </w:rPr>
        <w:t>Harmonogram realizace:</w:t>
      </w:r>
    </w:p>
    <w:p w14:paraId="07E22D02" w14:textId="072AF97E" w:rsidR="005B5B48" w:rsidRPr="005B5B48" w:rsidRDefault="00FF56DE" w:rsidP="0061148B">
      <w:pPr>
        <w:numPr>
          <w:ilvl w:val="0"/>
          <w:numId w:val="12"/>
        </w:numPr>
        <w:spacing w:line="320" w:lineRule="atLeast"/>
        <w:rPr>
          <w:rFonts w:ascii="Arial" w:hAnsi="Arial" w:cs="Arial"/>
          <w:sz w:val="20"/>
          <w:szCs w:val="20"/>
        </w:rPr>
      </w:pPr>
      <w:r>
        <w:rPr>
          <w:rFonts w:ascii="Arial" w:hAnsi="Arial" w:cs="Arial"/>
          <w:sz w:val="20"/>
          <w:szCs w:val="20"/>
        </w:rPr>
        <w:t>h</w:t>
      </w:r>
      <w:r w:rsidR="005B5B48" w:rsidRPr="005B5B48">
        <w:rPr>
          <w:rFonts w:ascii="Arial" w:hAnsi="Arial" w:cs="Arial"/>
          <w:sz w:val="20"/>
          <w:szCs w:val="20"/>
        </w:rPr>
        <w:t>rubá stavba: 3 dny</w:t>
      </w:r>
    </w:p>
    <w:p w14:paraId="0AE561F9" w14:textId="46A1F209" w:rsidR="005B5B48" w:rsidRPr="005B5B48" w:rsidRDefault="00FF56DE" w:rsidP="0061148B">
      <w:pPr>
        <w:numPr>
          <w:ilvl w:val="0"/>
          <w:numId w:val="12"/>
        </w:numPr>
        <w:spacing w:line="320" w:lineRule="atLeast"/>
        <w:rPr>
          <w:rFonts w:ascii="Arial" w:hAnsi="Arial" w:cs="Arial"/>
          <w:sz w:val="20"/>
          <w:szCs w:val="20"/>
        </w:rPr>
      </w:pPr>
      <w:r>
        <w:rPr>
          <w:rFonts w:ascii="Arial" w:hAnsi="Arial" w:cs="Arial"/>
          <w:sz w:val="20"/>
          <w:szCs w:val="20"/>
        </w:rPr>
        <w:t>k</w:t>
      </w:r>
      <w:r w:rsidR="005B5B48" w:rsidRPr="005B5B48">
        <w:rPr>
          <w:rFonts w:ascii="Arial" w:hAnsi="Arial" w:cs="Arial"/>
          <w:sz w:val="20"/>
          <w:szCs w:val="20"/>
        </w:rPr>
        <w:t>ompletní objekt: 13 dnů</w:t>
      </w:r>
    </w:p>
    <w:p w14:paraId="1CEC426F" w14:textId="1D0433B3" w:rsidR="005B5B48" w:rsidRPr="005B5B48" w:rsidRDefault="00FF56DE" w:rsidP="0061148B">
      <w:pPr>
        <w:numPr>
          <w:ilvl w:val="0"/>
          <w:numId w:val="12"/>
        </w:numPr>
        <w:spacing w:line="320" w:lineRule="atLeast"/>
        <w:rPr>
          <w:rFonts w:ascii="Arial" w:hAnsi="Arial" w:cs="Arial"/>
          <w:sz w:val="20"/>
          <w:szCs w:val="20"/>
        </w:rPr>
      </w:pPr>
      <w:r>
        <w:rPr>
          <w:rFonts w:ascii="Arial" w:hAnsi="Arial" w:cs="Arial"/>
          <w:sz w:val="20"/>
          <w:szCs w:val="20"/>
        </w:rPr>
        <w:t>k</w:t>
      </w:r>
      <w:r w:rsidR="005B5B48" w:rsidRPr="005B5B48">
        <w:rPr>
          <w:rFonts w:ascii="Arial" w:hAnsi="Arial" w:cs="Arial"/>
          <w:sz w:val="20"/>
          <w:szCs w:val="20"/>
        </w:rPr>
        <w:t xml:space="preserve">ompletní realizace: 23 dnů </w:t>
      </w:r>
    </w:p>
    <w:p w14:paraId="4BEF7B63" w14:textId="77777777" w:rsidR="0014691B" w:rsidRPr="0014691B" w:rsidRDefault="0014691B" w:rsidP="0014691B">
      <w:pPr>
        <w:spacing w:line="320" w:lineRule="atLeast"/>
        <w:jc w:val="both"/>
        <w:rPr>
          <w:rFonts w:ascii="Arial" w:hAnsi="Arial" w:cs="Arial"/>
          <w:b/>
          <w:sz w:val="20"/>
          <w:szCs w:val="20"/>
        </w:rPr>
      </w:pPr>
    </w:p>
    <w:p w14:paraId="77C18F6F" w14:textId="6C32A015" w:rsidR="006246B8" w:rsidRPr="0093533B" w:rsidRDefault="006246B8" w:rsidP="0093533B">
      <w:pPr>
        <w:spacing w:line="259" w:lineRule="auto"/>
        <w:rPr>
          <w:rFonts w:ascii="Arial" w:hAnsi="Arial" w:cs="Arial"/>
          <w:b/>
          <w:caps/>
          <w:color w:val="7F7F7F" w:themeColor="text1" w:themeTint="80"/>
          <w:sz w:val="20"/>
          <w:szCs w:val="20"/>
        </w:rPr>
      </w:pPr>
    </w:p>
    <w:p w14:paraId="6F472843" w14:textId="6AAC86F0" w:rsidR="005B5B48" w:rsidRPr="00AE3EB8" w:rsidRDefault="00AE3EB8" w:rsidP="0061148B">
      <w:pPr>
        <w:pStyle w:val="Odstavecseseznamem"/>
        <w:numPr>
          <w:ilvl w:val="1"/>
          <w:numId w:val="29"/>
        </w:numPr>
        <w:spacing w:line="320" w:lineRule="atLeast"/>
        <w:jc w:val="both"/>
        <w:rPr>
          <w:rFonts w:ascii="Arial" w:hAnsi="Arial" w:cs="Arial"/>
          <w:b/>
          <w:color w:val="808080" w:themeColor="background1" w:themeShade="80"/>
          <w:sz w:val="28"/>
          <w:szCs w:val="28"/>
        </w:rPr>
      </w:pPr>
      <w:r w:rsidRPr="00AE3EB8">
        <w:rPr>
          <w:rFonts w:ascii="Arial" w:hAnsi="Arial" w:cs="Arial"/>
          <w:b/>
          <w:caps/>
          <w:color w:val="7F7F7F" w:themeColor="text1" w:themeTint="80"/>
          <w:sz w:val="28"/>
          <w:szCs w:val="28"/>
        </w:rPr>
        <w:t>průmyslové objekty</w:t>
      </w:r>
    </w:p>
    <w:p w14:paraId="7F52E5A8" w14:textId="12886B87" w:rsidR="005B5B48" w:rsidRDefault="005B5B48" w:rsidP="0061148B">
      <w:pPr>
        <w:spacing w:line="320" w:lineRule="atLeast"/>
        <w:jc w:val="both"/>
        <w:rPr>
          <w:rFonts w:ascii="Arial" w:hAnsi="Arial" w:cs="Arial"/>
          <w:b/>
          <w:caps/>
          <w:color w:val="7F7F7F" w:themeColor="text1" w:themeTint="80"/>
          <w:sz w:val="28"/>
          <w:szCs w:val="28"/>
        </w:rPr>
      </w:pPr>
    </w:p>
    <w:p w14:paraId="610DE4AC" w14:textId="2F15B685" w:rsidR="006A049C" w:rsidRDefault="006A049C" w:rsidP="0061148B">
      <w:pPr>
        <w:spacing w:line="320" w:lineRule="atLeast"/>
        <w:jc w:val="both"/>
        <w:rPr>
          <w:rFonts w:ascii="Arial" w:hAnsi="Arial" w:cs="Arial"/>
          <w:b/>
          <w:u w:val="single"/>
        </w:rPr>
      </w:pPr>
      <w:r>
        <w:rPr>
          <w:rFonts w:ascii="Arial" w:hAnsi="Arial" w:cs="Arial"/>
          <w:b/>
          <w:u w:val="single"/>
        </w:rPr>
        <w:t>Zkušebna výrobního závodu Robert Bosch v Českých Budějovicích</w:t>
      </w:r>
    </w:p>
    <w:p w14:paraId="2AB70CB6" w14:textId="5FB08E5C" w:rsidR="006A049C" w:rsidRDefault="006A049C" w:rsidP="006A049C">
      <w:pPr>
        <w:spacing w:line="320" w:lineRule="atLeast"/>
        <w:jc w:val="both"/>
        <w:rPr>
          <w:rFonts w:ascii="Arial" w:hAnsi="Arial" w:cs="Arial"/>
          <w:sz w:val="20"/>
          <w:szCs w:val="20"/>
        </w:rPr>
      </w:pPr>
      <w:r w:rsidRPr="002133F0">
        <w:rPr>
          <w:noProof/>
        </w:rPr>
        <w:drawing>
          <wp:anchor distT="0" distB="0" distL="114300" distR="114300" simplePos="0" relativeHeight="251712000" behindDoc="0" locked="0" layoutInCell="1" allowOverlap="1" wp14:anchorId="13523F2F" wp14:editId="5B084888">
            <wp:simplePos x="0" y="0"/>
            <wp:positionH relativeFrom="margin">
              <wp:align>left</wp:align>
            </wp:positionH>
            <wp:positionV relativeFrom="paragraph">
              <wp:posOffset>86360</wp:posOffset>
            </wp:positionV>
            <wp:extent cx="2143125" cy="1607185"/>
            <wp:effectExtent l="0" t="0" r="9525" b="0"/>
            <wp:wrapSquare wrapText="bothSides"/>
            <wp:docPr id="135" name="Obrázek 135" descr="I:\PR-Reality\Touax\Podklady\TZ Prumysl_ moduly pro výrobní firmy a výzkumné účely\2016 Zkusebna Robert Bosch - Ceske Budejovice\Foto\Robert-Bosch-zkušebna-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Reality\Touax\Podklady\TZ Prumysl_ moduly pro výrobní firmy a výzkumné účely\2016 Zkusebna Robert Bosch - Ceske Budejovice\Foto\Robert-Bosch-zkušebna-foto-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49C">
        <w:rPr>
          <w:rFonts w:ascii="Arial" w:hAnsi="Arial" w:cs="Arial"/>
          <w:sz w:val="20"/>
          <w:szCs w:val="20"/>
        </w:rPr>
        <w:t xml:space="preserve">Jednou ze společností, která dlouhodobě </w:t>
      </w:r>
      <w:r>
        <w:rPr>
          <w:rFonts w:ascii="Arial" w:hAnsi="Arial" w:cs="Arial"/>
          <w:sz w:val="20"/>
          <w:szCs w:val="20"/>
        </w:rPr>
        <w:t xml:space="preserve">rozšiřuje své </w:t>
      </w:r>
      <w:r w:rsidRPr="006A049C">
        <w:rPr>
          <w:rFonts w:ascii="Arial" w:hAnsi="Arial" w:cs="Arial"/>
          <w:sz w:val="20"/>
          <w:szCs w:val="20"/>
        </w:rPr>
        <w:t xml:space="preserve">prostory </w:t>
      </w:r>
      <w:r>
        <w:rPr>
          <w:rFonts w:ascii="Arial" w:hAnsi="Arial" w:cs="Arial"/>
          <w:sz w:val="20"/>
          <w:szCs w:val="20"/>
        </w:rPr>
        <w:t>prostřednictvím modulové</w:t>
      </w:r>
      <w:r w:rsidRPr="006A049C">
        <w:rPr>
          <w:rFonts w:ascii="Arial" w:hAnsi="Arial" w:cs="Arial"/>
          <w:sz w:val="20"/>
          <w:szCs w:val="20"/>
        </w:rPr>
        <w:t xml:space="preserve"> technologie, je Robert Bosch, s.r.o., dceřiná firma světoznámé společnosti Bosch. Zkušebna jejího výrobního závodu v Českých Budějovicích, ve které se testují materiály pro automobilové součástky, je typickou ukázkou účelného využití výhod modulové stavby v praxi. Původní modulový objekt byl během několika let v návaznosti na úspěšný rozvoj výroby již dvak</w:t>
      </w:r>
      <w:r>
        <w:rPr>
          <w:rFonts w:ascii="Arial" w:hAnsi="Arial" w:cs="Arial"/>
          <w:sz w:val="20"/>
          <w:szCs w:val="20"/>
        </w:rPr>
        <w:t xml:space="preserve">rát rozšiřován. Naposledy </w:t>
      </w:r>
      <w:r w:rsidRPr="006A049C">
        <w:rPr>
          <w:rFonts w:ascii="Arial" w:hAnsi="Arial" w:cs="Arial"/>
          <w:sz w:val="20"/>
          <w:szCs w:val="20"/>
        </w:rPr>
        <w:t>v</w:t>
      </w:r>
      <w:r>
        <w:rPr>
          <w:rFonts w:ascii="Arial" w:hAnsi="Arial" w:cs="Arial"/>
          <w:sz w:val="20"/>
          <w:szCs w:val="20"/>
        </w:rPr>
        <w:t> </w:t>
      </w:r>
      <w:r w:rsidRPr="006A049C">
        <w:rPr>
          <w:rFonts w:ascii="Arial" w:hAnsi="Arial" w:cs="Arial"/>
          <w:sz w:val="20"/>
          <w:szCs w:val="20"/>
        </w:rPr>
        <w:t>březnu</w:t>
      </w:r>
      <w:r>
        <w:rPr>
          <w:rFonts w:ascii="Arial" w:hAnsi="Arial" w:cs="Arial"/>
          <w:sz w:val="20"/>
          <w:szCs w:val="20"/>
        </w:rPr>
        <w:t xml:space="preserve"> 2016, kdy </w:t>
      </w:r>
      <w:proofErr w:type="spellStart"/>
      <w:r w:rsidRPr="006A049C">
        <w:rPr>
          <w:rFonts w:ascii="Arial" w:hAnsi="Arial" w:cs="Arial"/>
          <w:sz w:val="20"/>
          <w:szCs w:val="20"/>
        </w:rPr>
        <w:t>Touax</w:t>
      </w:r>
      <w:proofErr w:type="spellEnd"/>
      <w:r>
        <w:rPr>
          <w:rFonts w:ascii="Arial" w:hAnsi="Arial" w:cs="Arial"/>
          <w:sz w:val="20"/>
          <w:szCs w:val="20"/>
        </w:rPr>
        <w:t xml:space="preserve"> přistavěl</w:t>
      </w:r>
      <w:r w:rsidRPr="006A049C">
        <w:rPr>
          <w:rFonts w:ascii="Arial" w:hAnsi="Arial" w:cs="Arial"/>
          <w:sz w:val="20"/>
          <w:szCs w:val="20"/>
        </w:rPr>
        <w:t xml:space="preserve"> k dosavadním 36 modulům dalších 12 a plocha objektu vzrostla o dalších 174 m</w:t>
      </w:r>
      <w:r w:rsidRPr="006A049C">
        <w:rPr>
          <w:rFonts w:ascii="Arial" w:hAnsi="Arial" w:cs="Arial"/>
          <w:sz w:val="20"/>
          <w:szCs w:val="20"/>
          <w:vertAlign w:val="superscript"/>
        </w:rPr>
        <w:t>2</w:t>
      </w:r>
      <w:r w:rsidRPr="006A049C">
        <w:rPr>
          <w:rFonts w:ascii="Arial" w:hAnsi="Arial" w:cs="Arial"/>
          <w:sz w:val="20"/>
          <w:szCs w:val="20"/>
        </w:rPr>
        <w:t xml:space="preserve">. Přístavba proběhla bez omezení provozu objektu. Na kompletní realizaci potřeboval investor dva měsíce. Jde </w:t>
      </w:r>
      <w:r>
        <w:rPr>
          <w:rFonts w:ascii="Arial" w:hAnsi="Arial" w:cs="Arial"/>
          <w:sz w:val="20"/>
          <w:szCs w:val="20"/>
        </w:rPr>
        <w:t>o </w:t>
      </w:r>
      <w:r w:rsidRPr="006A049C">
        <w:rPr>
          <w:rFonts w:ascii="Arial" w:hAnsi="Arial" w:cs="Arial"/>
          <w:sz w:val="20"/>
          <w:szCs w:val="20"/>
        </w:rPr>
        <w:t xml:space="preserve">výrobní prostor se specifickými požadavky na prostředí, který si vyžádal atypický standard provedení. Například povrch stropu, stěn a podlah je z ocelových plechů. </w:t>
      </w:r>
      <w:proofErr w:type="spellStart"/>
      <w:r>
        <w:rPr>
          <w:rFonts w:ascii="Arial" w:hAnsi="Arial" w:cs="Arial"/>
          <w:sz w:val="20"/>
          <w:szCs w:val="20"/>
        </w:rPr>
        <w:t>Touax</w:t>
      </w:r>
      <w:proofErr w:type="spellEnd"/>
      <w:r>
        <w:rPr>
          <w:rFonts w:ascii="Arial" w:hAnsi="Arial" w:cs="Arial"/>
          <w:sz w:val="20"/>
          <w:szCs w:val="20"/>
        </w:rPr>
        <w:t xml:space="preserve"> musel </w:t>
      </w:r>
      <w:r w:rsidRPr="006A049C">
        <w:rPr>
          <w:rFonts w:ascii="Arial" w:hAnsi="Arial" w:cs="Arial"/>
          <w:sz w:val="20"/>
          <w:szCs w:val="20"/>
        </w:rPr>
        <w:t xml:space="preserve">myslet i na dostatečně dimenzované konstrukce a prostor pro následnou instalaci výkonné vzduchotechniky a také na instalační lávky pro kabeláž i další instalace potřebné k provozu zkušebny. </w:t>
      </w:r>
    </w:p>
    <w:p w14:paraId="0A879D1C" w14:textId="77777777" w:rsidR="0036473D" w:rsidRDefault="0036473D" w:rsidP="006A049C">
      <w:pPr>
        <w:spacing w:line="320" w:lineRule="atLeast"/>
        <w:jc w:val="both"/>
        <w:rPr>
          <w:rFonts w:ascii="Arial" w:hAnsi="Arial" w:cs="Arial"/>
          <w:sz w:val="20"/>
          <w:szCs w:val="20"/>
        </w:rPr>
      </w:pPr>
    </w:p>
    <w:p w14:paraId="0FA2F339" w14:textId="1C247AFC" w:rsidR="0036473D" w:rsidRPr="006A049C" w:rsidRDefault="00F62708" w:rsidP="006A049C">
      <w:pPr>
        <w:spacing w:line="320" w:lineRule="atLeast"/>
        <w:jc w:val="both"/>
        <w:rPr>
          <w:rFonts w:ascii="Arial" w:hAnsi="Arial" w:cs="Arial"/>
          <w:sz w:val="20"/>
          <w:szCs w:val="20"/>
        </w:rPr>
      </w:pPr>
      <w:r>
        <w:rPr>
          <w:rFonts w:ascii="Arial" w:hAnsi="Arial" w:cs="Arial"/>
          <w:b/>
          <w:u w:val="single"/>
        </w:rPr>
        <w:t xml:space="preserve">Testovací centrum </w:t>
      </w:r>
      <w:proofErr w:type="spellStart"/>
      <w:r>
        <w:rPr>
          <w:rFonts w:ascii="Arial" w:hAnsi="Arial" w:cs="Arial"/>
          <w:b/>
          <w:u w:val="single"/>
        </w:rPr>
        <w:t>Plastic</w:t>
      </w:r>
      <w:proofErr w:type="spellEnd"/>
      <w:r>
        <w:rPr>
          <w:rFonts w:ascii="Arial" w:hAnsi="Arial" w:cs="Arial"/>
          <w:b/>
          <w:u w:val="single"/>
        </w:rPr>
        <w:t xml:space="preserve"> Omnium v </w:t>
      </w:r>
      <w:proofErr w:type="spellStart"/>
      <w:r>
        <w:rPr>
          <w:rFonts w:ascii="Arial" w:hAnsi="Arial" w:cs="Arial"/>
          <w:b/>
          <w:u w:val="single"/>
        </w:rPr>
        <w:t>Lozornu</w:t>
      </w:r>
      <w:proofErr w:type="spellEnd"/>
      <w:r>
        <w:rPr>
          <w:rFonts w:ascii="Arial" w:hAnsi="Arial" w:cs="Arial"/>
          <w:b/>
          <w:u w:val="single"/>
        </w:rPr>
        <w:t xml:space="preserve"> na Slovensku</w:t>
      </w:r>
    </w:p>
    <w:p w14:paraId="2102470D" w14:textId="39343B46" w:rsidR="0036473D" w:rsidRPr="00F62708" w:rsidRDefault="00F62708" w:rsidP="00F62708">
      <w:pPr>
        <w:spacing w:line="320" w:lineRule="atLeast"/>
        <w:jc w:val="both"/>
        <w:rPr>
          <w:rFonts w:ascii="Arial" w:hAnsi="Arial" w:cs="Arial"/>
          <w:sz w:val="20"/>
          <w:szCs w:val="20"/>
        </w:rPr>
      </w:pPr>
      <w:r w:rsidRPr="00F62708">
        <w:rPr>
          <w:rFonts w:ascii="Arial" w:hAnsi="Arial" w:cs="Arial"/>
          <w:noProof/>
          <w:sz w:val="20"/>
          <w:szCs w:val="20"/>
        </w:rPr>
        <w:drawing>
          <wp:anchor distT="0" distB="0" distL="114300" distR="114300" simplePos="0" relativeHeight="251714048" behindDoc="0" locked="0" layoutInCell="1" allowOverlap="1" wp14:anchorId="6F6C7AB6" wp14:editId="20DA5CAD">
            <wp:simplePos x="0" y="0"/>
            <wp:positionH relativeFrom="margin">
              <wp:posOffset>3503295</wp:posOffset>
            </wp:positionH>
            <wp:positionV relativeFrom="paragraph">
              <wp:posOffset>104140</wp:posOffset>
            </wp:positionV>
            <wp:extent cx="2228850" cy="1337310"/>
            <wp:effectExtent l="0" t="0" r="0" b="0"/>
            <wp:wrapThrough wrapText="bothSides">
              <wp:wrapPolygon edited="0">
                <wp:start x="0" y="0"/>
                <wp:lineTo x="0" y="21231"/>
                <wp:lineTo x="21415" y="21231"/>
                <wp:lineTo x="21415" y="0"/>
                <wp:lineTo x="0" y="0"/>
              </wp:wrapPolygon>
            </wp:wrapThrough>
            <wp:docPr id="136" name="Obrázek 136" descr="I:\PR-Reality\Touax\Podklady\TZ Prumysl_ moduly pro výrobní firmy a výzkumné účely\2016 Testovaci laborator Plastic Omnium - Lozorno (SK)\Foto\2016 Testovaci laborator Plastic Omniu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Reality\Touax\Podklady\TZ Prumysl_ moduly pro výrobní firmy a výzkumné účely\2016 Testovaci laborator Plastic Omnium - Lozorno (SK)\Foto\2016 Testovaci laborator Plastic Omnium_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73D" w:rsidRPr="00F62708">
        <w:rPr>
          <w:rFonts w:ascii="Arial" w:hAnsi="Arial" w:cs="Arial"/>
          <w:sz w:val="20"/>
          <w:szCs w:val="20"/>
        </w:rPr>
        <w:t xml:space="preserve">Další společností, která pro rozšíření svého areálu využila výhod modulových staveb </w:t>
      </w:r>
      <w:proofErr w:type="spellStart"/>
      <w:r w:rsidR="0036473D" w:rsidRPr="00F62708">
        <w:rPr>
          <w:rFonts w:ascii="Arial" w:hAnsi="Arial" w:cs="Arial"/>
          <w:sz w:val="20"/>
          <w:szCs w:val="20"/>
        </w:rPr>
        <w:t>Touax</w:t>
      </w:r>
      <w:proofErr w:type="spellEnd"/>
      <w:r w:rsidR="0036473D" w:rsidRPr="00F62708">
        <w:rPr>
          <w:rFonts w:ascii="Arial" w:hAnsi="Arial" w:cs="Arial"/>
          <w:sz w:val="20"/>
          <w:szCs w:val="20"/>
        </w:rPr>
        <w:t xml:space="preserve">, je společnost </w:t>
      </w:r>
      <w:proofErr w:type="spellStart"/>
      <w:r w:rsidR="0036473D" w:rsidRPr="00F62708">
        <w:rPr>
          <w:rFonts w:ascii="Arial" w:hAnsi="Arial" w:cs="Arial"/>
          <w:sz w:val="20"/>
          <w:szCs w:val="20"/>
        </w:rPr>
        <w:t>Plastic</w:t>
      </w:r>
      <w:proofErr w:type="spellEnd"/>
      <w:r w:rsidR="0036473D" w:rsidRPr="00F62708">
        <w:rPr>
          <w:rFonts w:ascii="Arial" w:hAnsi="Arial" w:cs="Arial"/>
          <w:sz w:val="20"/>
          <w:szCs w:val="20"/>
        </w:rPr>
        <w:t xml:space="preserve"> Omnium, světový lídr v oblasti výroby plastových komponent pro automobilový průmysl. Přízemní novostavbu o ploše přes 100 m</w:t>
      </w:r>
      <w:r w:rsidR="0036473D" w:rsidRPr="00F62708">
        <w:rPr>
          <w:rFonts w:ascii="Arial" w:hAnsi="Arial" w:cs="Arial"/>
          <w:sz w:val="20"/>
          <w:szCs w:val="20"/>
          <w:vertAlign w:val="superscript"/>
        </w:rPr>
        <w:t>2</w:t>
      </w:r>
      <w:r w:rsidR="0036473D" w:rsidRPr="00F62708">
        <w:rPr>
          <w:rFonts w:ascii="Arial" w:hAnsi="Arial" w:cs="Arial"/>
          <w:sz w:val="20"/>
          <w:szCs w:val="20"/>
        </w:rPr>
        <w:t>, složenou z 6 modulů v areálu svého stávajícího technického centra v </w:t>
      </w:r>
      <w:proofErr w:type="spellStart"/>
      <w:r w:rsidR="0036473D" w:rsidRPr="00F62708">
        <w:rPr>
          <w:rFonts w:ascii="Arial" w:hAnsi="Arial" w:cs="Arial"/>
          <w:sz w:val="20"/>
          <w:szCs w:val="20"/>
        </w:rPr>
        <w:t>Lozornu</w:t>
      </w:r>
      <w:proofErr w:type="spellEnd"/>
      <w:r w:rsidR="0036473D" w:rsidRPr="00F62708">
        <w:rPr>
          <w:rFonts w:ascii="Arial" w:hAnsi="Arial" w:cs="Arial"/>
          <w:sz w:val="20"/>
          <w:szCs w:val="20"/>
        </w:rPr>
        <w:t xml:space="preserve"> na Slovensku, bude</w:t>
      </w:r>
      <w:r>
        <w:rPr>
          <w:rFonts w:ascii="Arial" w:hAnsi="Arial" w:cs="Arial"/>
          <w:sz w:val="20"/>
          <w:szCs w:val="20"/>
        </w:rPr>
        <w:t xml:space="preserve"> </w:t>
      </w:r>
      <w:r w:rsidR="0036473D" w:rsidRPr="00F62708">
        <w:rPr>
          <w:rFonts w:ascii="Arial" w:hAnsi="Arial" w:cs="Arial"/>
          <w:sz w:val="20"/>
          <w:szCs w:val="20"/>
        </w:rPr>
        <w:t>využívat k testování svých výrobků. Podobně jako z</w:t>
      </w:r>
      <w:r>
        <w:rPr>
          <w:rFonts w:ascii="Arial" w:hAnsi="Arial" w:cs="Arial"/>
          <w:sz w:val="20"/>
          <w:szCs w:val="20"/>
        </w:rPr>
        <w:t xml:space="preserve">kušebna Bosch si i tento objekt </w:t>
      </w:r>
      <w:r w:rsidR="0036473D" w:rsidRPr="00F62708">
        <w:rPr>
          <w:rFonts w:ascii="Arial" w:hAnsi="Arial" w:cs="Arial"/>
          <w:sz w:val="20"/>
          <w:szCs w:val="20"/>
        </w:rPr>
        <w:t>s ohledem na své specifické využití vyžádal neobvyklé provedení povrchů. Například podlaha je betonová se speciální</w:t>
      </w:r>
      <w:r>
        <w:rPr>
          <w:rFonts w:ascii="Arial" w:hAnsi="Arial" w:cs="Arial"/>
          <w:sz w:val="20"/>
          <w:szCs w:val="20"/>
        </w:rPr>
        <w:t xml:space="preserve"> epoxidovou stěrkou. </w:t>
      </w:r>
      <w:proofErr w:type="spellStart"/>
      <w:r>
        <w:rPr>
          <w:rFonts w:ascii="Arial" w:hAnsi="Arial" w:cs="Arial"/>
          <w:sz w:val="20"/>
          <w:szCs w:val="20"/>
        </w:rPr>
        <w:t>Touax</w:t>
      </w:r>
      <w:proofErr w:type="spellEnd"/>
      <w:r>
        <w:rPr>
          <w:rFonts w:ascii="Arial" w:hAnsi="Arial" w:cs="Arial"/>
          <w:sz w:val="20"/>
          <w:szCs w:val="20"/>
        </w:rPr>
        <w:t xml:space="preserve"> dodával</w:t>
      </w:r>
      <w:r w:rsidR="0036473D" w:rsidRPr="00F62708">
        <w:rPr>
          <w:rFonts w:ascii="Arial" w:hAnsi="Arial" w:cs="Arial"/>
          <w:sz w:val="20"/>
          <w:szCs w:val="20"/>
        </w:rPr>
        <w:t xml:space="preserve"> objekt i s doplňkovou dvoubarevnou plechovou horizontáln</w:t>
      </w:r>
      <w:r>
        <w:rPr>
          <w:rFonts w:ascii="Arial" w:hAnsi="Arial" w:cs="Arial"/>
          <w:sz w:val="20"/>
          <w:szCs w:val="20"/>
        </w:rPr>
        <w:t>í lamelovou fasádou, kterou sám vyvinul</w:t>
      </w:r>
      <w:r w:rsidR="0036473D" w:rsidRPr="00F62708">
        <w:rPr>
          <w:rFonts w:ascii="Arial" w:hAnsi="Arial" w:cs="Arial"/>
          <w:sz w:val="20"/>
          <w:szCs w:val="20"/>
        </w:rPr>
        <w:t xml:space="preserve"> a vyrábí. I v tomto případě potřeboval investor dva měsíce na kompletní realizaci včetně všech souvisejících prací (např. přeložky sítí, úpravy terénu, závlahy aj.). </w:t>
      </w:r>
    </w:p>
    <w:p w14:paraId="6D0A8495" w14:textId="77777777" w:rsidR="006A049C" w:rsidRDefault="006A049C" w:rsidP="0061148B">
      <w:pPr>
        <w:spacing w:line="320" w:lineRule="atLeast"/>
        <w:jc w:val="both"/>
        <w:rPr>
          <w:rFonts w:ascii="Arial" w:hAnsi="Arial" w:cs="Arial"/>
          <w:b/>
          <w:caps/>
          <w:color w:val="7F7F7F" w:themeColor="text1" w:themeTint="80"/>
          <w:sz w:val="28"/>
          <w:szCs w:val="28"/>
        </w:rPr>
      </w:pPr>
    </w:p>
    <w:p w14:paraId="23D2CBE4" w14:textId="77777777" w:rsidR="00F62708" w:rsidRDefault="00F62708" w:rsidP="0061148B">
      <w:pPr>
        <w:spacing w:line="320" w:lineRule="atLeast"/>
        <w:jc w:val="both"/>
        <w:rPr>
          <w:rFonts w:ascii="Arial" w:hAnsi="Arial" w:cs="Arial"/>
          <w:b/>
          <w:caps/>
          <w:color w:val="7F7F7F" w:themeColor="text1" w:themeTint="80"/>
          <w:sz w:val="28"/>
          <w:szCs w:val="28"/>
        </w:rPr>
      </w:pPr>
    </w:p>
    <w:p w14:paraId="2DE5C083" w14:textId="2BB4967E" w:rsidR="00100813" w:rsidRPr="00800021" w:rsidRDefault="00100813" w:rsidP="0061148B">
      <w:pPr>
        <w:spacing w:after="120" w:line="320" w:lineRule="atLeast"/>
        <w:jc w:val="both"/>
        <w:rPr>
          <w:rFonts w:ascii="Arial" w:hAnsi="Arial" w:cs="Arial"/>
          <w:b/>
          <w:u w:val="single"/>
        </w:rPr>
      </w:pPr>
      <w:r w:rsidRPr="00800021">
        <w:rPr>
          <w:rFonts w:ascii="Arial" w:hAnsi="Arial" w:cs="Arial"/>
          <w:b/>
          <w:u w:val="single"/>
        </w:rPr>
        <w:t>ELLA</w:t>
      </w:r>
      <w:r>
        <w:rPr>
          <w:rFonts w:ascii="Arial" w:hAnsi="Arial" w:cs="Arial"/>
          <w:b/>
          <w:u w:val="single"/>
        </w:rPr>
        <w:t>-</w:t>
      </w:r>
      <w:r w:rsidRPr="00800021">
        <w:rPr>
          <w:rFonts w:ascii="Arial" w:hAnsi="Arial" w:cs="Arial"/>
          <w:b/>
          <w:u w:val="single"/>
        </w:rPr>
        <w:t>CS Třebechovice</w:t>
      </w:r>
    </w:p>
    <w:p w14:paraId="62173116" w14:textId="580D8BF8" w:rsidR="00100813" w:rsidRPr="00B12024" w:rsidRDefault="00100813" w:rsidP="0061148B">
      <w:pPr>
        <w:spacing w:line="320" w:lineRule="atLeast"/>
        <w:jc w:val="both"/>
        <w:rPr>
          <w:rFonts w:ascii="Arial" w:hAnsi="Arial" w:cs="Arial"/>
          <w:b/>
          <w:sz w:val="20"/>
          <w:szCs w:val="20"/>
        </w:rPr>
      </w:pPr>
      <w:r>
        <w:rPr>
          <w:rFonts w:ascii="Arial" w:hAnsi="Arial" w:cs="Arial"/>
          <w:b/>
          <w:noProof/>
          <w:sz w:val="20"/>
          <w:szCs w:val="18"/>
        </w:rPr>
        <w:drawing>
          <wp:anchor distT="0" distB="0" distL="114300" distR="114300" simplePos="0" relativeHeight="251660800" behindDoc="1" locked="0" layoutInCell="1" allowOverlap="1" wp14:anchorId="7FCE71CE" wp14:editId="5237A654">
            <wp:simplePos x="0" y="0"/>
            <wp:positionH relativeFrom="margin">
              <wp:posOffset>3728720</wp:posOffset>
            </wp:positionH>
            <wp:positionV relativeFrom="paragraph">
              <wp:posOffset>7620</wp:posOffset>
            </wp:positionV>
            <wp:extent cx="2069465" cy="1552575"/>
            <wp:effectExtent l="0" t="0" r="6985" b="9525"/>
            <wp:wrapTight wrapText="bothSides">
              <wp:wrapPolygon edited="0">
                <wp:start x="0" y="0"/>
                <wp:lineTo x="0" y="21467"/>
                <wp:lineTo x="21474" y="21467"/>
                <wp:lineTo x="21474" y="0"/>
                <wp:lineTo x="0" y="0"/>
              </wp:wrapPolygon>
            </wp:wrapTight>
            <wp:docPr id="24" name="Obrázek 24" descr="I:\PR-Reality\Touax\Podklady\Podklady pro Press Kit\Projekty dle segmentu\06 Prumyslove objekty\Ella-CS Trebechovice\2013 Ella-CS ex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PR-Reality\Touax\Podklady\Podklady pro Press Kit\Projekty dle segmentu\06 Prumyslove objekty\Ella-CS Trebechovice\2013 Ella-CS ext 02.JPG"/>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206946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024">
        <w:rPr>
          <w:rFonts w:ascii="Arial" w:hAnsi="Arial" w:cs="Arial"/>
          <w:sz w:val="20"/>
          <w:szCs w:val="20"/>
        </w:rPr>
        <w:t>Zakázku pro výrobce zdravotnických prostředků ELLA-CS v</w:t>
      </w:r>
      <w:r>
        <w:rPr>
          <w:rFonts w:ascii="Arial" w:hAnsi="Arial" w:cs="Arial"/>
          <w:sz w:val="20"/>
          <w:szCs w:val="20"/>
        </w:rPr>
        <w:t> </w:t>
      </w:r>
      <w:r w:rsidRPr="00B12024">
        <w:rPr>
          <w:rFonts w:ascii="Arial" w:hAnsi="Arial" w:cs="Arial"/>
          <w:sz w:val="20"/>
          <w:szCs w:val="20"/>
        </w:rPr>
        <w:t xml:space="preserve">Třebechovicích </w:t>
      </w:r>
      <w:proofErr w:type="spellStart"/>
      <w:r w:rsidRPr="00B12024">
        <w:rPr>
          <w:rFonts w:ascii="Arial" w:hAnsi="Arial" w:cs="Arial"/>
          <w:sz w:val="20"/>
          <w:szCs w:val="20"/>
        </w:rPr>
        <w:t>Touax</w:t>
      </w:r>
      <w:proofErr w:type="spellEnd"/>
      <w:r w:rsidRPr="00B12024">
        <w:rPr>
          <w:rFonts w:ascii="Arial" w:hAnsi="Arial" w:cs="Arial"/>
          <w:sz w:val="20"/>
          <w:szCs w:val="20"/>
        </w:rPr>
        <w:t xml:space="preserve"> realizoval v roce 2013. </w:t>
      </w:r>
      <w:r>
        <w:rPr>
          <w:rFonts w:ascii="Arial" w:hAnsi="Arial" w:cs="Arial"/>
          <w:sz w:val="20"/>
          <w:szCs w:val="20"/>
        </w:rPr>
        <w:t xml:space="preserve">Tato stavba je ukázkou, že modulové technologie umí řešit specifické požadavky klientů. Výrobce </w:t>
      </w:r>
      <w:r w:rsidRPr="00B12024">
        <w:rPr>
          <w:rFonts w:ascii="Arial" w:hAnsi="Arial" w:cs="Arial"/>
          <w:sz w:val="20"/>
          <w:szCs w:val="20"/>
        </w:rPr>
        <w:t>potřeboval například do budovy umístit přístroj na sterilizaci operačních nástrojů vážící cca 3</w:t>
      </w:r>
      <w:r w:rsidR="007721E2">
        <w:rPr>
          <w:rFonts w:ascii="Arial" w:hAnsi="Arial" w:cs="Arial"/>
          <w:sz w:val="20"/>
          <w:szCs w:val="20"/>
        </w:rPr>
        <w:t> </w:t>
      </w:r>
      <w:r w:rsidRPr="00B12024">
        <w:rPr>
          <w:rFonts w:ascii="Arial" w:hAnsi="Arial" w:cs="Arial"/>
          <w:sz w:val="20"/>
          <w:szCs w:val="20"/>
        </w:rPr>
        <w:t>000 kg. Podlaha stavby proto byla zesílena formou vylití betonové desky, a to nejen základové.</w:t>
      </w:r>
    </w:p>
    <w:p w14:paraId="2EC30E7B" w14:textId="6AE72C66" w:rsidR="00100813" w:rsidRDefault="00100813" w:rsidP="0061148B">
      <w:pPr>
        <w:spacing w:line="320" w:lineRule="atLeast"/>
        <w:rPr>
          <w:rFonts w:ascii="Arial" w:hAnsi="Arial" w:cs="Arial"/>
          <w:b/>
          <w:noProof/>
          <w:sz w:val="20"/>
          <w:szCs w:val="18"/>
        </w:rPr>
      </w:pPr>
    </w:p>
    <w:p w14:paraId="0C0F5755" w14:textId="255ABBA4" w:rsidR="00100813" w:rsidRPr="005D1DDA" w:rsidRDefault="00100813" w:rsidP="0061148B">
      <w:pPr>
        <w:spacing w:line="320" w:lineRule="atLeast"/>
        <w:rPr>
          <w:rFonts w:ascii="Arial" w:hAnsi="Arial" w:cs="Arial"/>
          <w:b/>
          <w:noProof/>
          <w:sz w:val="20"/>
          <w:szCs w:val="18"/>
        </w:rPr>
      </w:pPr>
      <w:r w:rsidRPr="005D1DDA">
        <w:rPr>
          <w:rFonts w:ascii="Arial" w:hAnsi="Arial" w:cs="Arial"/>
          <w:b/>
          <w:noProof/>
          <w:sz w:val="20"/>
          <w:szCs w:val="18"/>
        </w:rPr>
        <w:t>Technick</w:t>
      </w:r>
      <w:r>
        <w:rPr>
          <w:rFonts w:ascii="Arial" w:hAnsi="Arial" w:cs="Arial"/>
          <w:b/>
          <w:noProof/>
          <w:sz w:val="20"/>
          <w:szCs w:val="18"/>
        </w:rPr>
        <w:t>é</w:t>
      </w:r>
      <w:r w:rsidRPr="005D1DDA">
        <w:rPr>
          <w:rFonts w:ascii="Arial" w:hAnsi="Arial" w:cs="Arial"/>
          <w:b/>
          <w:noProof/>
          <w:sz w:val="20"/>
          <w:szCs w:val="18"/>
        </w:rPr>
        <w:t xml:space="preserve"> parametry:</w:t>
      </w:r>
    </w:p>
    <w:p w14:paraId="439618C4" w14:textId="74517A34" w:rsidR="00100813" w:rsidRPr="005D1DDA" w:rsidRDefault="00100813" w:rsidP="0061148B">
      <w:pPr>
        <w:numPr>
          <w:ilvl w:val="0"/>
          <w:numId w:val="11"/>
        </w:numPr>
        <w:spacing w:line="320" w:lineRule="atLeast"/>
        <w:rPr>
          <w:rFonts w:ascii="Arial" w:hAnsi="Arial" w:cs="Arial"/>
          <w:noProof/>
          <w:sz w:val="20"/>
          <w:szCs w:val="18"/>
        </w:rPr>
      </w:pPr>
      <w:r w:rsidRPr="005D1DDA">
        <w:rPr>
          <w:rFonts w:ascii="Arial" w:hAnsi="Arial" w:cs="Arial"/>
          <w:noProof/>
          <w:sz w:val="20"/>
          <w:szCs w:val="18"/>
        </w:rPr>
        <w:t>po</w:t>
      </w:r>
      <w:r>
        <w:rPr>
          <w:rFonts w:ascii="Arial" w:hAnsi="Arial" w:cs="Arial"/>
          <w:noProof/>
          <w:sz w:val="20"/>
          <w:szCs w:val="18"/>
        </w:rPr>
        <w:t>č</w:t>
      </w:r>
      <w:r w:rsidRPr="005D1DDA">
        <w:rPr>
          <w:rFonts w:ascii="Arial" w:hAnsi="Arial" w:cs="Arial"/>
          <w:noProof/>
          <w:sz w:val="20"/>
          <w:szCs w:val="18"/>
        </w:rPr>
        <w:t>et modul</w:t>
      </w:r>
      <w:r>
        <w:rPr>
          <w:rFonts w:ascii="Arial" w:hAnsi="Arial" w:cs="Arial"/>
          <w:noProof/>
          <w:sz w:val="20"/>
          <w:szCs w:val="18"/>
        </w:rPr>
        <w:t>ů</w:t>
      </w:r>
      <w:r w:rsidRPr="005D1DDA">
        <w:rPr>
          <w:rFonts w:ascii="Arial" w:hAnsi="Arial" w:cs="Arial"/>
          <w:noProof/>
          <w:sz w:val="20"/>
          <w:szCs w:val="18"/>
        </w:rPr>
        <w:t>: 6</w:t>
      </w:r>
    </w:p>
    <w:p w14:paraId="7040FC94" w14:textId="057BDB0C" w:rsidR="00100813" w:rsidRPr="00A84F22" w:rsidRDefault="00100813" w:rsidP="0061148B">
      <w:pPr>
        <w:numPr>
          <w:ilvl w:val="0"/>
          <w:numId w:val="11"/>
        </w:numPr>
        <w:spacing w:line="320" w:lineRule="atLeast"/>
        <w:rPr>
          <w:rFonts w:ascii="Arial" w:hAnsi="Arial" w:cs="Arial"/>
          <w:noProof/>
          <w:sz w:val="20"/>
          <w:szCs w:val="18"/>
        </w:rPr>
      </w:pPr>
      <w:r>
        <w:rPr>
          <w:rFonts w:ascii="Arial" w:hAnsi="Arial" w:cs="Arial"/>
          <w:noProof/>
          <w:sz w:val="20"/>
          <w:szCs w:val="18"/>
        </w:rPr>
        <w:t xml:space="preserve">produktová řada: </w:t>
      </w:r>
      <w:r w:rsidR="003B3E1D">
        <w:rPr>
          <w:rFonts w:ascii="Arial" w:hAnsi="Arial" w:cs="Arial"/>
          <w:noProof/>
          <w:sz w:val="20"/>
          <w:szCs w:val="18"/>
        </w:rPr>
        <w:t>Standard</w:t>
      </w:r>
    </w:p>
    <w:p w14:paraId="6FBBC80A" w14:textId="61F1676D" w:rsidR="00100813" w:rsidRPr="005D1DDA" w:rsidRDefault="00100813" w:rsidP="0061148B">
      <w:pPr>
        <w:numPr>
          <w:ilvl w:val="0"/>
          <w:numId w:val="11"/>
        </w:numPr>
        <w:spacing w:line="320" w:lineRule="atLeast"/>
        <w:rPr>
          <w:rFonts w:ascii="Arial" w:hAnsi="Arial" w:cs="Arial"/>
          <w:noProof/>
          <w:sz w:val="20"/>
          <w:szCs w:val="18"/>
        </w:rPr>
      </w:pPr>
      <w:r w:rsidRPr="005D1DDA">
        <w:rPr>
          <w:rFonts w:ascii="Arial" w:hAnsi="Arial" w:cs="Arial"/>
          <w:noProof/>
          <w:sz w:val="20"/>
          <w:szCs w:val="18"/>
        </w:rPr>
        <w:t>hrub</w:t>
      </w:r>
      <w:r>
        <w:rPr>
          <w:rFonts w:ascii="Arial" w:hAnsi="Arial" w:cs="Arial"/>
          <w:noProof/>
          <w:sz w:val="20"/>
          <w:szCs w:val="18"/>
        </w:rPr>
        <w:t>á</w:t>
      </w:r>
      <w:r w:rsidRPr="005D1DDA">
        <w:rPr>
          <w:rFonts w:ascii="Arial" w:hAnsi="Arial" w:cs="Arial"/>
          <w:noProof/>
          <w:sz w:val="20"/>
          <w:szCs w:val="18"/>
        </w:rPr>
        <w:t xml:space="preserve"> podlahov</w:t>
      </w:r>
      <w:r>
        <w:rPr>
          <w:rFonts w:ascii="Arial" w:hAnsi="Arial" w:cs="Arial"/>
          <w:noProof/>
          <w:sz w:val="20"/>
          <w:szCs w:val="18"/>
        </w:rPr>
        <w:t>á</w:t>
      </w:r>
      <w:r w:rsidRPr="005D1DDA">
        <w:rPr>
          <w:rFonts w:ascii="Arial" w:hAnsi="Arial" w:cs="Arial"/>
          <w:noProof/>
          <w:sz w:val="20"/>
          <w:szCs w:val="18"/>
        </w:rPr>
        <w:t xml:space="preserve"> plocha: 105,6 m</w:t>
      </w:r>
      <w:r w:rsidRPr="00B12024">
        <w:rPr>
          <w:rFonts w:ascii="Arial" w:hAnsi="Arial" w:cs="Arial"/>
          <w:noProof/>
          <w:sz w:val="20"/>
          <w:szCs w:val="18"/>
          <w:vertAlign w:val="superscript"/>
        </w:rPr>
        <w:t>2</w:t>
      </w:r>
    </w:p>
    <w:p w14:paraId="11F61482" w14:textId="3BF40978" w:rsidR="00100813" w:rsidRPr="005D1DDA" w:rsidRDefault="00100813" w:rsidP="0061148B">
      <w:pPr>
        <w:numPr>
          <w:ilvl w:val="0"/>
          <w:numId w:val="11"/>
        </w:numPr>
        <w:spacing w:line="320" w:lineRule="atLeast"/>
        <w:rPr>
          <w:rFonts w:ascii="Arial" w:hAnsi="Arial" w:cs="Arial"/>
          <w:noProof/>
          <w:sz w:val="20"/>
          <w:szCs w:val="18"/>
        </w:rPr>
      </w:pPr>
      <w:r w:rsidRPr="005D1DDA">
        <w:rPr>
          <w:rFonts w:ascii="Arial" w:hAnsi="Arial" w:cs="Arial"/>
          <w:noProof/>
          <w:sz w:val="20"/>
          <w:szCs w:val="18"/>
        </w:rPr>
        <w:t>po</w:t>
      </w:r>
      <w:r>
        <w:rPr>
          <w:rFonts w:ascii="Arial" w:hAnsi="Arial" w:cs="Arial"/>
          <w:noProof/>
          <w:sz w:val="20"/>
          <w:szCs w:val="18"/>
        </w:rPr>
        <w:t>č</w:t>
      </w:r>
      <w:r w:rsidRPr="005D1DDA">
        <w:rPr>
          <w:rFonts w:ascii="Arial" w:hAnsi="Arial" w:cs="Arial"/>
          <w:noProof/>
          <w:sz w:val="20"/>
          <w:szCs w:val="18"/>
        </w:rPr>
        <w:t>et pater: 1</w:t>
      </w:r>
      <w:r>
        <w:rPr>
          <w:rFonts w:ascii="Arial" w:hAnsi="Arial" w:cs="Arial"/>
          <w:noProof/>
          <w:sz w:val="20"/>
          <w:szCs w:val="18"/>
        </w:rPr>
        <w:t xml:space="preserve"> NP</w:t>
      </w:r>
    </w:p>
    <w:p w14:paraId="287D6FDB" w14:textId="77777777" w:rsidR="00100813" w:rsidRPr="005D1DDA" w:rsidRDefault="00100813" w:rsidP="0061148B">
      <w:pPr>
        <w:numPr>
          <w:ilvl w:val="0"/>
          <w:numId w:val="11"/>
        </w:numPr>
        <w:spacing w:line="320" w:lineRule="atLeast"/>
        <w:rPr>
          <w:rFonts w:ascii="Arial" w:hAnsi="Arial" w:cs="Arial"/>
          <w:noProof/>
          <w:sz w:val="20"/>
          <w:szCs w:val="18"/>
        </w:rPr>
      </w:pPr>
      <w:r w:rsidRPr="009F1C03">
        <w:rPr>
          <w:rFonts w:ascii="Arial" w:hAnsi="Arial" w:cs="Arial"/>
          <w:noProof/>
          <w:color w:val="000000" w:themeColor="text1"/>
          <w:sz w:val="20"/>
          <w:szCs w:val="20"/>
        </w:rPr>
        <w:t>vnější výška</w:t>
      </w:r>
      <w:r w:rsidRPr="005D1DDA">
        <w:rPr>
          <w:rFonts w:ascii="Arial" w:hAnsi="Arial" w:cs="Arial"/>
          <w:noProof/>
          <w:sz w:val="20"/>
          <w:szCs w:val="18"/>
        </w:rPr>
        <w:t>: 3,05 m a 2,79 m</w:t>
      </w:r>
    </w:p>
    <w:p w14:paraId="6F38F9F9" w14:textId="77777777" w:rsidR="00100813" w:rsidRPr="005D1DDA" w:rsidRDefault="00100813" w:rsidP="0061148B">
      <w:pPr>
        <w:numPr>
          <w:ilvl w:val="0"/>
          <w:numId w:val="11"/>
        </w:numPr>
        <w:spacing w:line="320" w:lineRule="atLeast"/>
        <w:rPr>
          <w:rFonts w:ascii="Arial" w:hAnsi="Arial" w:cs="Arial"/>
          <w:noProof/>
          <w:sz w:val="20"/>
          <w:szCs w:val="18"/>
        </w:rPr>
      </w:pPr>
      <w:r w:rsidRPr="009F1C03">
        <w:rPr>
          <w:rFonts w:ascii="Arial" w:hAnsi="Arial" w:cs="Arial"/>
          <w:noProof/>
          <w:color w:val="000000" w:themeColor="text1"/>
          <w:sz w:val="20"/>
          <w:szCs w:val="20"/>
        </w:rPr>
        <w:t>vnitřní světlá výška</w:t>
      </w:r>
      <w:r w:rsidRPr="005D1DDA">
        <w:rPr>
          <w:rFonts w:ascii="Arial" w:hAnsi="Arial" w:cs="Arial"/>
          <w:noProof/>
          <w:sz w:val="20"/>
          <w:szCs w:val="18"/>
        </w:rPr>
        <w:t xml:space="preserve">: 3 m (u technologie) </w:t>
      </w:r>
    </w:p>
    <w:p w14:paraId="77DAC85B" w14:textId="77777777" w:rsidR="00100813" w:rsidRPr="005D1DDA" w:rsidRDefault="00100813" w:rsidP="0061148B">
      <w:pPr>
        <w:numPr>
          <w:ilvl w:val="0"/>
          <w:numId w:val="11"/>
        </w:numPr>
        <w:spacing w:line="320" w:lineRule="atLeast"/>
        <w:rPr>
          <w:rFonts w:ascii="Arial" w:hAnsi="Arial" w:cs="Arial"/>
          <w:noProof/>
          <w:sz w:val="20"/>
          <w:szCs w:val="18"/>
        </w:rPr>
      </w:pPr>
      <w:r>
        <w:rPr>
          <w:rFonts w:ascii="Arial" w:hAnsi="Arial" w:cs="Arial"/>
          <w:noProof/>
          <w:color w:val="000000" w:themeColor="text1"/>
          <w:sz w:val="20"/>
          <w:szCs w:val="20"/>
        </w:rPr>
        <w:t>vnější provedení</w:t>
      </w:r>
      <w:r>
        <w:rPr>
          <w:rFonts w:ascii="Arial" w:hAnsi="Arial" w:cs="Arial"/>
          <w:noProof/>
          <w:sz w:val="20"/>
          <w:szCs w:val="18"/>
        </w:rPr>
        <w:t>: lamelová</w:t>
      </w:r>
      <w:r w:rsidRPr="005D1DDA">
        <w:rPr>
          <w:rFonts w:ascii="Arial" w:hAnsi="Arial" w:cs="Arial"/>
          <w:noProof/>
          <w:sz w:val="20"/>
          <w:szCs w:val="18"/>
        </w:rPr>
        <w:t xml:space="preserve"> fas</w:t>
      </w:r>
      <w:r>
        <w:rPr>
          <w:rFonts w:ascii="Arial" w:hAnsi="Arial" w:cs="Arial"/>
          <w:noProof/>
          <w:sz w:val="20"/>
          <w:szCs w:val="18"/>
        </w:rPr>
        <w:t>á</w:t>
      </w:r>
      <w:r w:rsidRPr="005D1DDA">
        <w:rPr>
          <w:rFonts w:ascii="Arial" w:hAnsi="Arial" w:cs="Arial"/>
          <w:noProof/>
          <w:sz w:val="20"/>
          <w:szCs w:val="18"/>
        </w:rPr>
        <w:t xml:space="preserve">da </w:t>
      </w:r>
    </w:p>
    <w:p w14:paraId="1F45317D" w14:textId="77777777" w:rsidR="00100813" w:rsidRPr="005D1DDA" w:rsidRDefault="00100813" w:rsidP="0061148B">
      <w:pPr>
        <w:numPr>
          <w:ilvl w:val="0"/>
          <w:numId w:val="11"/>
        </w:numPr>
        <w:spacing w:line="320" w:lineRule="atLeast"/>
        <w:rPr>
          <w:rFonts w:ascii="Arial" w:hAnsi="Arial" w:cs="Arial"/>
          <w:noProof/>
          <w:sz w:val="20"/>
          <w:szCs w:val="18"/>
        </w:rPr>
      </w:pPr>
      <w:r w:rsidRPr="004F1C51">
        <w:rPr>
          <w:rFonts w:ascii="Arial" w:hAnsi="Arial" w:cs="Arial"/>
          <w:noProof/>
          <w:color w:val="000000" w:themeColor="text1"/>
          <w:sz w:val="20"/>
          <w:szCs w:val="20"/>
        </w:rPr>
        <w:t>vnit</w:t>
      </w:r>
      <w:r>
        <w:rPr>
          <w:rFonts w:ascii="Arial" w:hAnsi="Arial" w:cs="Arial"/>
          <w:noProof/>
          <w:color w:val="000000" w:themeColor="text1"/>
          <w:sz w:val="20"/>
          <w:szCs w:val="20"/>
        </w:rPr>
        <w:t>ř</w:t>
      </w:r>
      <w:r w:rsidRPr="004F1C51">
        <w:rPr>
          <w:rFonts w:ascii="Arial" w:hAnsi="Arial" w:cs="Arial"/>
          <w:noProof/>
          <w:color w:val="000000" w:themeColor="text1"/>
          <w:sz w:val="20"/>
          <w:szCs w:val="20"/>
        </w:rPr>
        <w:t>n</w:t>
      </w:r>
      <w:r>
        <w:rPr>
          <w:rFonts w:ascii="Arial" w:hAnsi="Arial" w:cs="Arial"/>
          <w:noProof/>
          <w:color w:val="000000" w:themeColor="text1"/>
          <w:sz w:val="20"/>
          <w:szCs w:val="20"/>
        </w:rPr>
        <w:t>í</w:t>
      </w:r>
      <w:r w:rsidRPr="004F1C51">
        <w:rPr>
          <w:rFonts w:ascii="Arial" w:hAnsi="Arial" w:cs="Arial"/>
          <w:noProof/>
          <w:color w:val="000000" w:themeColor="text1"/>
          <w:sz w:val="20"/>
          <w:szCs w:val="20"/>
        </w:rPr>
        <w:t xml:space="preserve"> proveden</w:t>
      </w:r>
      <w:r>
        <w:rPr>
          <w:rFonts w:ascii="Arial" w:hAnsi="Arial" w:cs="Arial"/>
          <w:noProof/>
          <w:color w:val="000000" w:themeColor="text1"/>
          <w:sz w:val="20"/>
          <w:szCs w:val="20"/>
        </w:rPr>
        <w:t>í</w:t>
      </w:r>
      <w:r w:rsidRPr="005D1DDA">
        <w:rPr>
          <w:rFonts w:ascii="Arial" w:hAnsi="Arial" w:cs="Arial"/>
          <w:noProof/>
          <w:sz w:val="20"/>
          <w:szCs w:val="18"/>
        </w:rPr>
        <w:t>: lamino, PVC se sokly</w:t>
      </w:r>
      <w:r>
        <w:rPr>
          <w:rFonts w:ascii="Arial" w:hAnsi="Arial" w:cs="Arial"/>
          <w:noProof/>
          <w:sz w:val="20"/>
          <w:szCs w:val="18"/>
        </w:rPr>
        <w:t xml:space="preserve"> přetaženými na stěnu</w:t>
      </w:r>
      <w:r w:rsidRPr="005D1DDA">
        <w:rPr>
          <w:rFonts w:ascii="Arial" w:hAnsi="Arial" w:cs="Arial"/>
          <w:noProof/>
          <w:sz w:val="20"/>
          <w:szCs w:val="18"/>
        </w:rPr>
        <w:t>, zatížení podlahy ve dvou modulech 3000 kg/m</w:t>
      </w:r>
      <w:r w:rsidRPr="00B12024">
        <w:rPr>
          <w:rFonts w:ascii="Arial" w:hAnsi="Arial" w:cs="Arial"/>
          <w:noProof/>
          <w:sz w:val="20"/>
          <w:szCs w:val="18"/>
          <w:vertAlign w:val="superscript"/>
        </w:rPr>
        <w:t>2</w:t>
      </w:r>
    </w:p>
    <w:p w14:paraId="3C884793" w14:textId="77777777" w:rsidR="00100813" w:rsidRPr="005D1DDA" w:rsidRDefault="00100813" w:rsidP="0061148B">
      <w:pPr>
        <w:numPr>
          <w:ilvl w:val="0"/>
          <w:numId w:val="11"/>
        </w:numPr>
        <w:spacing w:line="320" w:lineRule="atLeast"/>
        <w:rPr>
          <w:rFonts w:ascii="Arial" w:hAnsi="Arial" w:cs="Arial"/>
          <w:noProof/>
          <w:sz w:val="20"/>
          <w:szCs w:val="18"/>
        </w:rPr>
      </w:pPr>
      <w:r w:rsidRPr="004F1C51">
        <w:rPr>
          <w:rFonts w:ascii="Arial" w:hAnsi="Arial" w:cs="Arial"/>
          <w:noProof/>
          <w:color w:val="000000" w:themeColor="text1"/>
          <w:sz w:val="20"/>
          <w:szCs w:val="20"/>
        </w:rPr>
        <w:t>podlahov</w:t>
      </w:r>
      <w:r>
        <w:rPr>
          <w:rFonts w:ascii="Arial" w:hAnsi="Arial" w:cs="Arial"/>
          <w:noProof/>
          <w:color w:val="000000" w:themeColor="text1"/>
          <w:sz w:val="20"/>
          <w:szCs w:val="20"/>
        </w:rPr>
        <w:t>á</w:t>
      </w:r>
      <w:r w:rsidRPr="004F1C51">
        <w:rPr>
          <w:rFonts w:ascii="Arial" w:hAnsi="Arial" w:cs="Arial"/>
          <w:noProof/>
          <w:color w:val="000000" w:themeColor="text1"/>
          <w:sz w:val="20"/>
          <w:szCs w:val="20"/>
        </w:rPr>
        <w:t xml:space="preserve"> krytina</w:t>
      </w:r>
      <w:r w:rsidRPr="005D1DDA">
        <w:rPr>
          <w:rFonts w:ascii="Arial" w:hAnsi="Arial" w:cs="Arial"/>
          <w:noProof/>
          <w:sz w:val="20"/>
          <w:szCs w:val="18"/>
        </w:rPr>
        <w:t>: PVC</w:t>
      </w:r>
    </w:p>
    <w:p w14:paraId="532EB0F6" w14:textId="77777777" w:rsidR="00100813" w:rsidRPr="005D1DDA" w:rsidRDefault="00100813" w:rsidP="0061148B">
      <w:pPr>
        <w:numPr>
          <w:ilvl w:val="0"/>
          <w:numId w:val="11"/>
        </w:numPr>
        <w:spacing w:line="320" w:lineRule="atLeast"/>
        <w:rPr>
          <w:rFonts w:ascii="Arial" w:hAnsi="Arial" w:cs="Arial"/>
          <w:noProof/>
          <w:sz w:val="20"/>
          <w:szCs w:val="18"/>
        </w:rPr>
      </w:pPr>
      <w:r w:rsidRPr="004F1C51">
        <w:rPr>
          <w:rFonts w:ascii="Arial" w:hAnsi="Arial" w:cs="Arial"/>
          <w:noProof/>
          <w:color w:val="000000" w:themeColor="text1"/>
          <w:sz w:val="20"/>
          <w:szCs w:val="20"/>
        </w:rPr>
        <w:t>vyt</w:t>
      </w:r>
      <w:r>
        <w:rPr>
          <w:rFonts w:ascii="Arial" w:hAnsi="Arial" w:cs="Arial"/>
          <w:noProof/>
          <w:color w:val="000000" w:themeColor="text1"/>
          <w:sz w:val="20"/>
          <w:szCs w:val="20"/>
        </w:rPr>
        <w:t>á</w:t>
      </w:r>
      <w:r w:rsidRPr="004F1C51">
        <w:rPr>
          <w:rFonts w:ascii="Arial" w:hAnsi="Arial" w:cs="Arial"/>
          <w:noProof/>
          <w:color w:val="000000" w:themeColor="text1"/>
          <w:sz w:val="20"/>
          <w:szCs w:val="20"/>
        </w:rPr>
        <w:t>p</w:t>
      </w:r>
      <w:r>
        <w:rPr>
          <w:rFonts w:ascii="Arial" w:hAnsi="Arial" w:cs="Arial"/>
          <w:noProof/>
          <w:color w:val="000000" w:themeColor="text1"/>
          <w:sz w:val="20"/>
          <w:szCs w:val="20"/>
        </w:rPr>
        <w:t>ě</w:t>
      </w:r>
      <w:r w:rsidRPr="004F1C51">
        <w:rPr>
          <w:rFonts w:ascii="Arial" w:hAnsi="Arial" w:cs="Arial"/>
          <w:noProof/>
          <w:color w:val="000000" w:themeColor="text1"/>
          <w:sz w:val="20"/>
          <w:szCs w:val="20"/>
        </w:rPr>
        <w:t>n</w:t>
      </w:r>
      <w:r>
        <w:rPr>
          <w:rFonts w:ascii="Arial" w:hAnsi="Arial" w:cs="Arial"/>
          <w:noProof/>
          <w:color w:val="000000" w:themeColor="text1"/>
          <w:sz w:val="20"/>
          <w:szCs w:val="20"/>
        </w:rPr>
        <w:t>í</w:t>
      </w:r>
      <w:r w:rsidRPr="004F1C51">
        <w:rPr>
          <w:rFonts w:ascii="Arial" w:hAnsi="Arial" w:cs="Arial"/>
          <w:noProof/>
          <w:color w:val="000000" w:themeColor="text1"/>
          <w:sz w:val="20"/>
          <w:szCs w:val="20"/>
        </w:rPr>
        <w:t>:</w:t>
      </w:r>
      <w:r w:rsidRPr="005D1DDA">
        <w:rPr>
          <w:rFonts w:ascii="Arial" w:hAnsi="Arial" w:cs="Arial"/>
          <w:noProof/>
          <w:sz w:val="20"/>
          <w:szCs w:val="18"/>
        </w:rPr>
        <w:t xml:space="preserve"> elektro p</w:t>
      </w:r>
      <w:r>
        <w:rPr>
          <w:rFonts w:ascii="Arial" w:hAnsi="Arial" w:cs="Arial"/>
          <w:noProof/>
          <w:sz w:val="20"/>
          <w:szCs w:val="18"/>
        </w:rPr>
        <w:t>ří</w:t>
      </w:r>
      <w:r w:rsidRPr="005D1DDA">
        <w:rPr>
          <w:rFonts w:ascii="Arial" w:hAnsi="Arial" w:cs="Arial"/>
          <w:noProof/>
          <w:sz w:val="20"/>
          <w:szCs w:val="18"/>
        </w:rPr>
        <w:t>motopy</w:t>
      </w:r>
    </w:p>
    <w:p w14:paraId="4147B00C" w14:textId="77777777" w:rsidR="00100813" w:rsidRPr="005D1DDA" w:rsidRDefault="00100813" w:rsidP="0061148B">
      <w:pPr>
        <w:numPr>
          <w:ilvl w:val="0"/>
          <w:numId w:val="11"/>
        </w:numPr>
        <w:spacing w:line="320" w:lineRule="atLeast"/>
        <w:rPr>
          <w:rFonts w:ascii="Arial" w:hAnsi="Arial" w:cs="Arial"/>
          <w:noProof/>
          <w:sz w:val="20"/>
          <w:szCs w:val="18"/>
        </w:rPr>
      </w:pPr>
      <w:r w:rsidRPr="005D1DDA">
        <w:rPr>
          <w:rFonts w:ascii="Arial" w:hAnsi="Arial" w:cs="Arial"/>
          <w:noProof/>
          <w:sz w:val="20"/>
          <w:szCs w:val="18"/>
        </w:rPr>
        <w:t>klimatizace: ano</w:t>
      </w:r>
    </w:p>
    <w:p w14:paraId="76399EAA" w14:textId="77777777" w:rsidR="00100813" w:rsidRPr="005D1DDA" w:rsidRDefault="00100813" w:rsidP="0061148B">
      <w:pPr>
        <w:numPr>
          <w:ilvl w:val="0"/>
          <w:numId w:val="11"/>
        </w:numPr>
        <w:spacing w:line="320" w:lineRule="atLeast"/>
        <w:rPr>
          <w:rFonts w:ascii="Arial" w:hAnsi="Arial" w:cs="Arial"/>
          <w:noProof/>
          <w:sz w:val="20"/>
          <w:szCs w:val="18"/>
        </w:rPr>
      </w:pPr>
      <w:r w:rsidRPr="00A84F22">
        <w:rPr>
          <w:rFonts w:ascii="Arial" w:hAnsi="Arial" w:cs="Arial"/>
          <w:noProof/>
          <w:sz w:val="20"/>
          <w:szCs w:val="18"/>
        </w:rPr>
        <w:t>izolační balíček</w:t>
      </w:r>
      <w:r w:rsidRPr="005D1DDA">
        <w:rPr>
          <w:rFonts w:ascii="Arial" w:hAnsi="Arial" w:cs="Arial"/>
          <w:noProof/>
          <w:sz w:val="20"/>
          <w:szCs w:val="18"/>
        </w:rPr>
        <w:t>: advanced CZ</w:t>
      </w:r>
    </w:p>
    <w:p w14:paraId="1B88C597" w14:textId="77777777" w:rsidR="00100813" w:rsidRPr="005D1DDA" w:rsidRDefault="00100813" w:rsidP="0061148B">
      <w:pPr>
        <w:numPr>
          <w:ilvl w:val="0"/>
          <w:numId w:val="11"/>
        </w:numPr>
        <w:spacing w:line="320" w:lineRule="atLeast"/>
        <w:rPr>
          <w:rFonts w:ascii="Arial" w:hAnsi="Arial" w:cs="Arial"/>
          <w:noProof/>
          <w:sz w:val="20"/>
          <w:szCs w:val="18"/>
        </w:rPr>
      </w:pPr>
      <w:r w:rsidRPr="00A84F22">
        <w:rPr>
          <w:rFonts w:ascii="Arial" w:hAnsi="Arial" w:cs="Arial"/>
          <w:noProof/>
          <w:sz w:val="20"/>
          <w:szCs w:val="18"/>
        </w:rPr>
        <w:t>pr</w:t>
      </w:r>
      <w:r>
        <w:rPr>
          <w:rFonts w:ascii="Arial" w:hAnsi="Arial" w:cs="Arial"/>
          <w:noProof/>
          <w:sz w:val="20"/>
          <w:szCs w:val="18"/>
        </w:rPr>
        <w:t>ů</w:t>
      </w:r>
      <w:r w:rsidRPr="00A84F22">
        <w:rPr>
          <w:rFonts w:ascii="Arial" w:hAnsi="Arial" w:cs="Arial"/>
          <w:noProof/>
          <w:sz w:val="20"/>
          <w:szCs w:val="18"/>
        </w:rPr>
        <w:t>kaz energetick</w:t>
      </w:r>
      <w:r>
        <w:rPr>
          <w:rFonts w:ascii="Arial" w:hAnsi="Arial" w:cs="Arial"/>
          <w:noProof/>
          <w:sz w:val="20"/>
          <w:szCs w:val="18"/>
        </w:rPr>
        <w:t>é</w:t>
      </w:r>
      <w:r w:rsidRPr="00A84F22">
        <w:rPr>
          <w:rFonts w:ascii="Arial" w:hAnsi="Arial" w:cs="Arial"/>
          <w:noProof/>
          <w:sz w:val="20"/>
          <w:szCs w:val="18"/>
        </w:rPr>
        <w:t xml:space="preserve"> n</w:t>
      </w:r>
      <w:r>
        <w:rPr>
          <w:rFonts w:ascii="Arial" w:hAnsi="Arial" w:cs="Arial"/>
          <w:noProof/>
          <w:sz w:val="20"/>
          <w:szCs w:val="18"/>
        </w:rPr>
        <w:t>á</w:t>
      </w:r>
      <w:r w:rsidRPr="00A84F22">
        <w:rPr>
          <w:rFonts w:ascii="Arial" w:hAnsi="Arial" w:cs="Arial"/>
          <w:noProof/>
          <w:sz w:val="20"/>
          <w:szCs w:val="18"/>
        </w:rPr>
        <w:t>ro</w:t>
      </w:r>
      <w:r>
        <w:rPr>
          <w:rFonts w:ascii="Arial" w:hAnsi="Arial" w:cs="Arial"/>
          <w:noProof/>
          <w:sz w:val="20"/>
          <w:szCs w:val="18"/>
        </w:rPr>
        <w:t>č</w:t>
      </w:r>
      <w:r w:rsidRPr="00A84F22">
        <w:rPr>
          <w:rFonts w:ascii="Arial" w:hAnsi="Arial" w:cs="Arial"/>
          <w:noProof/>
          <w:sz w:val="20"/>
          <w:szCs w:val="18"/>
        </w:rPr>
        <w:t>nosti</w:t>
      </w:r>
      <w:r w:rsidRPr="005D1DDA">
        <w:rPr>
          <w:rFonts w:ascii="Arial" w:hAnsi="Arial" w:cs="Arial"/>
          <w:noProof/>
          <w:sz w:val="20"/>
          <w:szCs w:val="18"/>
        </w:rPr>
        <w:t>: C</w:t>
      </w:r>
    </w:p>
    <w:p w14:paraId="6910DFA2" w14:textId="77777777" w:rsidR="00100813" w:rsidRPr="005D1DDA" w:rsidRDefault="00100813" w:rsidP="0061148B">
      <w:pPr>
        <w:spacing w:line="320" w:lineRule="atLeast"/>
        <w:rPr>
          <w:rFonts w:ascii="Arial" w:hAnsi="Arial" w:cs="Arial"/>
          <w:noProof/>
          <w:sz w:val="20"/>
          <w:szCs w:val="18"/>
        </w:rPr>
      </w:pPr>
    </w:p>
    <w:p w14:paraId="47604961" w14:textId="77777777" w:rsidR="00100813" w:rsidRPr="005D1DDA" w:rsidRDefault="00100813" w:rsidP="0061148B">
      <w:pPr>
        <w:spacing w:line="320" w:lineRule="atLeast"/>
        <w:rPr>
          <w:rFonts w:ascii="Arial" w:hAnsi="Arial" w:cs="Arial"/>
          <w:b/>
          <w:noProof/>
          <w:sz w:val="20"/>
          <w:szCs w:val="18"/>
        </w:rPr>
      </w:pPr>
      <w:r w:rsidRPr="005D1DDA">
        <w:rPr>
          <w:rFonts w:ascii="Arial" w:hAnsi="Arial" w:cs="Arial"/>
          <w:b/>
          <w:noProof/>
          <w:sz w:val="20"/>
          <w:szCs w:val="18"/>
        </w:rPr>
        <w:t>Harmonogram realizace:</w:t>
      </w:r>
    </w:p>
    <w:p w14:paraId="53EBEDEC" w14:textId="77777777" w:rsidR="00100813" w:rsidRDefault="00100813" w:rsidP="0061148B">
      <w:pPr>
        <w:numPr>
          <w:ilvl w:val="0"/>
          <w:numId w:val="12"/>
        </w:numPr>
        <w:spacing w:line="320" w:lineRule="atLeast"/>
        <w:rPr>
          <w:rFonts w:ascii="Arial" w:hAnsi="Arial" w:cs="Arial"/>
          <w:sz w:val="20"/>
          <w:szCs w:val="18"/>
        </w:rPr>
      </w:pPr>
      <w:r>
        <w:rPr>
          <w:rFonts w:ascii="Arial" w:hAnsi="Arial" w:cs="Arial"/>
          <w:sz w:val="20"/>
          <w:szCs w:val="18"/>
        </w:rPr>
        <w:t>h</w:t>
      </w:r>
      <w:r w:rsidRPr="005D1DDA">
        <w:rPr>
          <w:rFonts w:ascii="Arial" w:hAnsi="Arial" w:cs="Arial"/>
          <w:sz w:val="20"/>
          <w:szCs w:val="18"/>
        </w:rPr>
        <w:t>rubá stavba: 8 hodin</w:t>
      </w:r>
    </w:p>
    <w:p w14:paraId="46F5825B" w14:textId="77777777" w:rsidR="0014691B" w:rsidRPr="0093533B" w:rsidRDefault="0014691B" w:rsidP="0014691B">
      <w:pPr>
        <w:spacing w:line="320" w:lineRule="atLeast"/>
        <w:jc w:val="both"/>
        <w:rPr>
          <w:rFonts w:ascii="Arial" w:hAnsi="Arial" w:cs="Arial"/>
          <w:b/>
          <w:sz w:val="20"/>
          <w:szCs w:val="20"/>
        </w:rPr>
      </w:pPr>
    </w:p>
    <w:p w14:paraId="76FF0A7F" w14:textId="05B9727C" w:rsidR="006246B8" w:rsidRPr="0093533B" w:rsidRDefault="006246B8" w:rsidP="0093533B">
      <w:pPr>
        <w:spacing w:line="259" w:lineRule="auto"/>
        <w:rPr>
          <w:rFonts w:ascii="Arial" w:hAnsi="Arial" w:cs="Arial"/>
          <w:b/>
          <w:caps/>
          <w:color w:val="7F7F7F" w:themeColor="text1" w:themeTint="80"/>
          <w:sz w:val="20"/>
          <w:szCs w:val="20"/>
        </w:rPr>
      </w:pPr>
    </w:p>
    <w:p w14:paraId="3B5CEA29" w14:textId="57A884E4" w:rsidR="00AE3EB8" w:rsidRPr="00D747DE" w:rsidRDefault="00AE3EB8" w:rsidP="0061148B">
      <w:pPr>
        <w:pStyle w:val="Odstavecseseznamem"/>
        <w:numPr>
          <w:ilvl w:val="1"/>
          <w:numId w:val="29"/>
        </w:numPr>
        <w:spacing w:line="320" w:lineRule="atLeast"/>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t>obytné budovy</w:t>
      </w:r>
    </w:p>
    <w:p w14:paraId="65CBE2B8" w14:textId="77777777" w:rsidR="00D405AC" w:rsidRDefault="00D405AC" w:rsidP="0061148B">
      <w:pPr>
        <w:spacing w:line="320" w:lineRule="atLeast"/>
        <w:jc w:val="both"/>
        <w:rPr>
          <w:rFonts w:ascii="Arial" w:hAnsi="Arial" w:cs="Arial"/>
          <w:b/>
          <w:sz w:val="28"/>
          <w:szCs w:val="28"/>
        </w:rPr>
      </w:pPr>
    </w:p>
    <w:p w14:paraId="5FAC4084" w14:textId="5DA00583" w:rsidR="00D405AC" w:rsidRPr="00D405AC" w:rsidRDefault="00D405AC" w:rsidP="0061148B">
      <w:pPr>
        <w:spacing w:after="120" w:line="320" w:lineRule="atLeast"/>
        <w:rPr>
          <w:rFonts w:ascii="Arial" w:hAnsi="Arial" w:cs="Arial"/>
          <w:noProof/>
          <w:u w:val="single"/>
        </w:rPr>
      </w:pPr>
      <w:r w:rsidRPr="00D405AC">
        <w:rPr>
          <w:rFonts w:ascii="Arial" w:hAnsi="Arial" w:cs="Arial"/>
          <w:b/>
          <w:noProof/>
          <w:u w:val="single"/>
        </w:rPr>
        <w:t>Ubytovna LIBERTY, Mladá Boleslav</w:t>
      </w:r>
    </w:p>
    <w:p w14:paraId="2B15B813" w14:textId="7482B5AC" w:rsidR="00D405AC" w:rsidRPr="00D405AC" w:rsidRDefault="0014691B" w:rsidP="0093533B">
      <w:pPr>
        <w:spacing w:after="200" w:line="320" w:lineRule="atLeast"/>
        <w:jc w:val="both"/>
        <w:rPr>
          <w:rFonts w:ascii="Arial" w:hAnsi="Arial" w:cs="Arial"/>
          <w:sz w:val="20"/>
          <w:szCs w:val="20"/>
        </w:rPr>
      </w:pPr>
      <w:r w:rsidRPr="00D405AC">
        <w:rPr>
          <w:noProof/>
          <w:u w:val="single"/>
        </w:rPr>
        <w:drawing>
          <wp:anchor distT="0" distB="0" distL="114300" distR="114300" simplePos="0" relativeHeight="251665920" behindDoc="1" locked="0" layoutInCell="1" allowOverlap="1" wp14:anchorId="40D70648" wp14:editId="1E0528A8">
            <wp:simplePos x="0" y="0"/>
            <wp:positionH relativeFrom="margin">
              <wp:align>right</wp:align>
            </wp:positionH>
            <wp:positionV relativeFrom="paragraph">
              <wp:posOffset>8890</wp:posOffset>
            </wp:positionV>
            <wp:extent cx="2235200" cy="1256030"/>
            <wp:effectExtent l="0" t="0" r="0" b="1270"/>
            <wp:wrapTight wrapText="bothSides">
              <wp:wrapPolygon edited="0">
                <wp:start x="0" y="0"/>
                <wp:lineTo x="0" y="21294"/>
                <wp:lineTo x="21355" y="21294"/>
                <wp:lineTo x="21355"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uax-MB-Liberty-MB-ext-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35200" cy="1256030"/>
                    </a:xfrm>
                    <a:prstGeom prst="rect">
                      <a:avLst/>
                    </a:prstGeom>
                  </pic:spPr>
                </pic:pic>
              </a:graphicData>
            </a:graphic>
            <wp14:sizeRelH relativeFrom="margin">
              <wp14:pctWidth>0</wp14:pctWidth>
            </wp14:sizeRelH>
            <wp14:sizeRelV relativeFrom="margin">
              <wp14:pctHeight>0</wp14:pctHeight>
            </wp14:sizeRelV>
          </wp:anchor>
        </w:drawing>
      </w:r>
      <w:r w:rsidR="00D405AC" w:rsidRPr="00D405AC">
        <w:rPr>
          <w:rFonts w:ascii="Arial" w:hAnsi="Arial" w:cs="Arial"/>
          <w:sz w:val="20"/>
          <w:szCs w:val="20"/>
        </w:rPr>
        <w:t xml:space="preserve">Modulovou nájemní ubytovnu pro nízkopříjmové skupiny </w:t>
      </w:r>
      <w:proofErr w:type="spellStart"/>
      <w:r w:rsidR="00D405AC" w:rsidRPr="00D405AC">
        <w:rPr>
          <w:rFonts w:ascii="Arial" w:hAnsi="Arial" w:cs="Arial"/>
          <w:sz w:val="20"/>
          <w:szCs w:val="20"/>
        </w:rPr>
        <w:t>Touax</w:t>
      </w:r>
      <w:proofErr w:type="spellEnd"/>
      <w:r w:rsidR="00D405AC" w:rsidRPr="00D405AC">
        <w:rPr>
          <w:rFonts w:ascii="Arial" w:hAnsi="Arial" w:cs="Arial"/>
          <w:sz w:val="20"/>
          <w:szCs w:val="20"/>
        </w:rPr>
        <w:t xml:space="preserve"> postavil na jaře 2015 pro soukromého investora. V tomto dvoupodlažním objektu v Mladé Boleslavi je umístěno 33 dvoulůžkových pokojů s jedním sociálním zařízením společným pro dva pokoje, byt pro správce a</w:t>
      </w:r>
      <w:r w:rsidR="007721E2">
        <w:rPr>
          <w:rFonts w:ascii="Arial" w:hAnsi="Arial" w:cs="Arial"/>
          <w:sz w:val="20"/>
          <w:szCs w:val="20"/>
        </w:rPr>
        <w:t> </w:t>
      </w:r>
      <w:r w:rsidR="00D405AC" w:rsidRPr="00D405AC">
        <w:rPr>
          <w:rFonts w:ascii="Arial" w:hAnsi="Arial" w:cs="Arial"/>
          <w:sz w:val="20"/>
          <w:szCs w:val="20"/>
        </w:rPr>
        <w:t>bufet. Místa v ubytovně byla obsazena ještě před dokončením stavby.</w:t>
      </w:r>
    </w:p>
    <w:p w14:paraId="66FB6971" w14:textId="13C7DA72" w:rsidR="00D405AC" w:rsidRPr="00D405AC" w:rsidRDefault="00D405AC" w:rsidP="0061148B">
      <w:pPr>
        <w:spacing w:line="320" w:lineRule="atLeast"/>
        <w:rPr>
          <w:rFonts w:ascii="Arial" w:hAnsi="Arial" w:cs="Arial"/>
          <w:b/>
          <w:noProof/>
          <w:sz w:val="20"/>
          <w:szCs w:val="20"/>
        </w:rPr>
      </w:pPr>
      <w:r w:rsidRPr="00D405AC">
        <w:rPr>
          <w:rFonts w:ascii="Arial" w:hAnsi="Arial" w:cs="Arial"/>
          <w:b/>
          <w:noProof/>
          <w:sz w:val="20"/>
          <w:szCs w:val="20"/>
        </w:rPr>
        <w:t>Technick</w:t>
      </w:r>
      <w:r w:rsidR="00E21072">
        <w:rPr>
          <w:rFonts w:ascii="Arial" w:hAnsi="Arial" w:cs="Arial"/>
          <w:b/>
          <w:noProof/>
          <w:sz w:val="20"/>
          <w:szCs w:val="20"/>
        </w:rPr>
        <w:t>é</w:t>
      </w:r>
      <w:r w:rsidRPr="00D405AC">
        <w:rPr>
          <w:rFonts w:ascii="Arial" w:hAnsi="Arial" w:cs="Arial"/>
          <w:b/>
          <w:noProof/>
          <w:sz w:val="20"/>
          <w:szCs w:val="20"/>
        </w:rPr>
        <w:t xml:space="preserve"> parametry:</w:t>
      </w:r>
    </w:p>
    <w:p w14:paraId="373790FC" w14:textId="19331B6B" w:rsidR="00E21072" w:rsidRDefault="00E21072"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počet modu</w:t>
      </w:r>
      <w:r>
        <w:rPr>
          <w:rFonts w:ascii="Arial" w:hAnsi="Arial" w:cs="Arial"/>
          <w:noProof/>
          <w:color w:val="000000" w:themeColor="text1"/>
          <w:sz w:val="20"/>
          <w:szCs w:val="20"/>
        </w:rPr>
        <w:t>lů: 68</w:t>
      </w:r>
    </w:p>
    <w:p w14:paraId="69C1EC7C" w14:textId="055BC342" w:rsidR="00E21072" w:rsidRPr="00A84F22" w:rsidRDefault="00E21072" w:rsidP="0061148B">
      <w:pPr>
        <w:numPr>
          <w:ilvl w:val="0"/>
          <w:numId w:val="11"/>
        </w:numPr>
        <w:spacing w:line="320" w:lineRule="atLeast"/>
        <w:rPr>
          <w:rFonts w:ascii="Arial" w:hAnsi="Arial" w:cs="Arial"/>
          <w:noProof/>
          <w:sz w:val="20"/>
          <w:szCs w:val="18"/>
        </w:rPr>
      </w:pPr>
      <w:r>
        <w:rPr>
          <w:rFonts w:ascii="Arial" w:hAnsi="Arial" w:cs="Arial"/>
          <w:noProof/>
          <w:sz w:val="20"/>
          <w:szCs w:val="18"/>
        </w:rPr>
        <w:t xml:space="preserve">produktová řada: </w:t>
      </w:r>
      <w:r w:rsidR="003B3E1D">
        <w:rPr>
          <w:rFonts w:ascii="Arial" w:hAnsi="Arial" w:cs="Arial"/>
          <w:noProof/>
          <w:sz w:val="20"/>
          <w:szCs w:val="18"/>
        </w:rPr>
        <w:t>Performance</w:t>
      </w:r>
    </w:p>
    <w:p w14:paraId="5B074834" w14:textId="7F31D1C0" w:rsidR="00D405AC" w:rsidRPr="00D405AC" w:rsidRDefault="00D405AC" w:rsidP="0061148B">
      <w:pPr>
        <w:numPr>
          <w:ilvl w:val="0"/>
          <w:numId w:val="11"/>
        </w:numPr>
        <w:spacing w:line="320" w:lineRule="atLeast"/>
        <w:rPr>
          <w:rFonts w:ascii="Arial" w:hAnsi="Arial" w:cs="Arial"/>
          <w:noProof/>
          <w:sz w:val="20"/>
          <w:szCs w:val="20"/>
        </w:rPr>
      </w:pPr>
      <w:r w:rsidRPr="00D405AC">
        <w:rPr>
          <w:rFonts w:ascii="Arial" w:hAnsi="Arial" w:cs="Arial"/>
          <w:noProof/>
          <w:sz w:val="20"/>
          <w:szCs w:val="20"/>
        </w:rPr>
        <w:t>hrub</w:t>
      </w:r>
      <w:r w:rsidR="00E21072">
        <w:rPr>
          <w:rFonts w:ascii="Arial" w:hAnsi="Arial" w:cs="Arial"/>
          <w:noProof/>
          <w:sz w:val="20"/>
          <w:szCs w:val="20"/>
        </w:rPr>
        <w:t>á</w:t>
      </w:r>
      <w:r w:rsidRPr="00D405AC">
        <w:rPr>
          <w:rFonts w:ascii="Arial" w:hAnsi="Arial" w:cs="Arial"/>
          <w:noProof/>
          <w:sz w:val="20"/>
          <w:szCs w:val="20"/>
        </w:rPr>
        <w:t xml:space="preserve"> podlahov</w:t>
      </w:r>
      <w:r w:rsidR="00E21072">
        <w:rPr>
          <w:rFonts w:ascii="Arial" w:hAnsi="Arial" w:cs="Arial"/>
          <w:noProof/>
          <w:sz w:val="20"/>
          <w:szCs w:val="20"/>
        </w:rPr>
        <w:t>á</w:t>
      </w:r>
      <w:r w:rsidRPr="00D405AC">
        <w:rPr>
          <w:rFonts w:ascii="Arial" w:hAnsi="Arial" w:cs="Arial"/>
          <w:noProof/>
          <w:sz w:val="20"/>
          <w:szCs w:val="20"/>
        </w:rPr>
        <w:t xml:space="preserve"> plocha: 1</w:t>
      </w:r>
      <w:r w:rsidR="00E21072">
        <w:rPr>
          <w:rFonts w:ascii="Arial" w:hAnsi="Arial" w:cs="Arial"/>
          <w:noProof/>
          <w:sz w:val="20"/>
          <w:szCs w:val="20"/>
        </w:rPr>
        <w:t xml:space="preserve"> </w:t>
      </w:r>
      <w:r w:rsidRPr="00D405AC">
        <w:rPr>
          <w:rFonts w:ascii="Arial" w:hAnsi="Arial" w:cs="Arial"/>
          <w:noProof/>
          <w:sz w:val="20"/>
          <w:szCs w:val="20"/>
        </w:rPr>
        <w:t>195 m</w:t>
      </w:r>
      <w:r w:rsidRPr="00E21072">
        <w:rPr>
          <w:rFonts w:ascii="Arial" w:hAnsi="Arial" w:cs="Arial"/>
          <w:noProof/>
          <w:sz w:val="20"/>
          <w:szCs w:val="20"/>
          <w:vertAlign w:val="superscript"/>
        </w:rPr>
        <w:t>2</w:t>
      </w:r>
    </w:p>
    <w:p w14:paraId="4169C7A2" w14:textId="223B309A" w:rsidR="00D405AC" w:rsidRPr="00D405AC" w:rsidRDefault="00D405AC" w:rsidP="0061148B">
      <w:pPr>
        <w:numPr>
          <w:ilvl w:val="0"/>
          <w:numId w:val="11"/>
        </w:numPr>
        <w:spacing w:line="320" w:lineRule="atLeast"/>
        <w:rPr>
          <w:rFonts w:ascii="Arial" w:hAnsi="Arial" w:cs="Arial"/>
          <w:noProof/>
          <w:sz w:val="20"/>
          <w:szCs w:val="20"/>
        </w:rPr>
      </w:pPr>
      <w:r w:rsidRPr="00D405AC">
        <w:rPr>
          <w:rFonts w:ascii="Arial" w:hAnsi="Arial" w:cs="Arial"/>
          <w:noProof/>
          <w:sz w:val="20"/>
          <w:szCs w:val="20"/>
        </w:rPr>
        <w:t>po</w:t>
      </w:r>
      <w:r w:rsidR="00E21072">
        <w:rPr>
          <w:rFonts w:ascii="Arial" w:hAnsi="Arial" w:cs="Arial"/>
          <w:noProof/>
          <w:sz w:val="20"/>
          <w:szCs w:val="20"/>
        </w:rPr>
        <w:t>č</w:t>
      </w:r>
      <w:r w:rsidRPr="00D405AC">
        <w:rPr>
          <w:rFonts w:ascii="Arial" w:hAnsi="Arial" w:cs="Arial"/>
          <w:noProof/>
          <w:sz w:val="20"/>
          <w:szCs w:val="20"/>
        </w:rPr>
        <w:t>et pater: 2</w:t>
      </w:r>
      <w:r w:rsidR="00E21072">
        <w:rPr>
          <w:rFonts w:ascii="Arial" w:hAnsi="Arial" w:cs="Arial"/>
          <w:noProof/>
          <w:sz w:val="20"/>
          <w:szCs w:val="20"/>
        </w:rPr>
        <w:t xml:space="preserve"> NP</w:t>
      </w:r>
    </w:p>
    <w:p w14:paraId="121C7C67" w14:textId="43E1DA01" w:rsidR="00D405AC" w:rsidRPr="00E21072" w:rsidRDefault="00E21072" w:rsidP="0061148B">
      <w:pPr>
        <w:numPr>
          <w:ilvl w:val="0"/>
          <w:numId w:val="11"/>
        </w:numPr>
        <w:spacing w:line="320" w:lineRule="atLeast"/>
        <w:rPr>
          <w:rFonts w:ascii="Arial" w:hAnsi="Arial" w:cs="Arial"/>
          <w:noProof/>
          <w:color w:val="000000" w:themeColor="text1"/>
          <w:sz w:val="20"/>
          <w:szCs w:val="20"/>
        </w:rPr>
      </w:pPr>
      <w:r w:rsidRPr="009F1C03">
        <w:rPr>
          <w:rFonts w:ascii="Arial" w:hAnsi="Arial" w:cs="Arial"/>
          <w:noProof/>
          <w:color w:val="000000" w:themeColor="text1"/>
          <w:sz w:val="20"/>
          <w:szCs w:val="20"/>
        </w:rPr>
        <w:t xml:space="preserve">vnější výška: </w:t>
      </w:r>
      <w:r w:rsidR="00D405AC" w:rsidRPr="00E21072">
        <w:rPr>
          <w:rFonts w:ascii="Arial" w:hAnsi="Arial" w:cs="Arial"/>
          <w:noProof/>
          <w:sz w:val="20"/>
          <w:szCs w:val="20"/>
        </w:rPr>
        <w:t>6,04 m</w:t>
      </w:r>
    </w:p>
    <w:p w14:paraId="69DD3A21" w14:textId="6C0F1204" w:rsidR="00D405AC" w:rsidRPr="00E21072" w:rsidRDefault="00E21072" w:rsidP="0061148B">
      <w:pPr>
        <w:numPr>
          <w:ilvl w:val="0"/>
          <w:numId w:val="11"/>
        </w:numPr>
        <w:spacing w:line="320" w:lineRule="atLeast"/>
        <w:rPr>
          <w:rFonts w:ascii="Arial" w:hAnsi="Arial" w:cs="Arial"/>
          <w:noProof/>
          <w:color w:val="000000" w:themeColor="text1"/>
          <w:sz w:val="20"/>
          <w:szCs w:val="20"/>
        </w:rPr>
      </w:pPr>
      <w:r w:rsidRPr="009F1C03">
        <w:rPr>
          <w:rFonts w:ascii="Arial" w:hAnsi="Arial" w:cs="Arial"/>
          <w:noProof/>
          <w:color w:val="000000" w:themeColor="text1"/>
          <w:sz w:val="20"/>
          <w:szCs w:val="20"/>
        </w:rPr>
        <w:t xml:space="preserve">vnitřní světlá výška: </w:t>
      </w:r>
      <w:r w:rsidR="00D405AC" w:rsidRPr="00E21072">
        <w:rPr>
          <w:rFonts w:ascii="Arial" w:hAnsi="Arial" w:cs="Arial"/>
          <w:noProof/>
          <w:sz w:val="20"/>
          <w:szCs w:val="20"/>
        </w:rPr>
        <w:t xml:space="preserve">2,7 m – obytné místnosti, 2,35 m - chodby </w:t>
      </w:r>
    </w:p>
    <w:p w14:paraId="00003DB6" w14:textId="77777777" w:rsidR="00E21072" w:rsidRPr="00E21072" w:rsidRDefault="00E21072" w:rsidP="0061148B">
      <w:pPr>
        <w:numPr>
          <w:ilvl w:val="0"/>
          <w:numId w:val="11"/>
        </w:numPr>
        <w:spacing w:line="320" w:lineRule="atLeast"/>
        <w:rPr>
          <w:rFonts w:ascii="Arial" w:hAnsi="Arial" w:cs="Arial"/>
          <w:noProof/>
          <w:sz w:val="20"/>
          <w:szCs w:val="20"/>
        </w:rPr>
      </w:pPr>
      <w:r w:rsidRPr="00E21072">
        <w:rPr>
          <w:rFonts w:ascii="Arial" w:hAnsi="Arial" w:cs="Arial"/>
          <w:noProof/>
          <w:color w:val="000000" w:themeColor="text1"/>
          <w:sz w:val="20"/>
          <w:szCs w:val="20"/>
        </w:rPr>
        <w:t xml:space="preserve">vnější provedení: </w:t>
      </w:r>
      <w:r w:rsidRPr="00E21072">
        <w:rPr>
          <w:rFonts w:ascii="Arial" w:hAnsi="Arial" w:cs="Arial"/>
          <w:noProof/>
          <w:sz w:val="20"/>
          <w:szCs w:val="20"/>
        </w:rPr>
        <w:t>kontaktní zateplovací systém – izolant polystyren</w:t>
      </w:r>
    </w:p>
    <w:p w14:paraId="533A7B46" w14:textId="6D2320DC" w:rsidR="00D405AC" w:rsidRPr="00E21072" w:rsidRDefault="00E21072" w:rsidP="0061148B">
      <w:pPr>
        <w:numPr>
          <w:ilvl w:val="0"/>
          <w:numId w:val="11"/>
        </w:numPr>
        <w:spacing w:line="320" w:lineRule="atLeast"/>
        <w:jc w:val="both"/>
        <w:rPr>
          <w:rFonts w:ascii="Arial" w:hAnsi="Arial" w:cs="Arial"/>
          <w:noProof/>
          <w:sz w:val="20"/>
          <w:szCs w:val="20"/>
        </w:rPr>
      </w:pPr>
      <w:r w:rsidRPr="00E21072">
        <w:rPr>
          <w:rFonts w:ascii="Arial" w:hAnsi="Arial" w:cs="Arial"/>
          <w:noProof/>
          <w:color w:val="000000" w:themeColor="text1"/>
          <w:sz w:val="20"/>
          <w:szCs w:val="20"/>
        </w:rPr>
        <w:t xml:space="preserve">vnitřní provedení: </w:t>
      </w:r>
      <w:r>
        <w:rPr>
          <w:rFonts w:ascii="Arial" w:hAnsi="Arial" w:cs="Arial"/>
          <w:noProof/>
          <w:color w:val="000000" w:themeColor="text1"/>
          <w:sz w:val="20"/>
          <w:szCs w:val="20"/>
        </w:rPr>
        <w:t>sá</w:t>
      </w:r>
      <w:r w:rsidR="00D405AC" w:rsidRPr="00E21072">
        <w:rPr>
          <w:rFonts w:ascii="Arial" w:hAnsi="Arial" w:cs="Arial"/>
          <w:noProof/>
          <w:sz w:val="20"/>
          <w:szCs w:val="20"/>
        </w:rPr>
        <w:t>drokarton + malba, keramick</w:t>
      </w:r>
      <w:r>
        <w:rPr>
          <w:rFonts w:ascii="Arial" w:hAnsi="Arial" w:cs="Arial"/>
          <w:noProof/>
          <w:sz w:val="20"/>
          <w:szCs w:val="20"/>
        </w:rPr>
        <w:t>á</w:t>
      </w:r>
      <w:r w:rsidR="00D405AC" w:rsidRPr="00E21072">
        <w:rPr>
          <w:rFonts w:ascii="Arial" w:hAnsi="Arial" w:cs="Arial"/>
          <w:noProof/>
          <w:sz w:val="20"/>
          <w:szCs w:val="20"/>
        </w:rPr>
        <w:t xml:space="preserve"> dla</w:t>
      </w:r>
      <w:r>
        <w:rPr>
          <w:rFonts w:ascii="Arial" w:hAnsi="Arial" w:cs="Arial"/>
          <w:noProof/>
          <w:sz w:val="20"/>
          <w:szCs w:val="20"/>
        </w:rPr>
        <w:t>ž</w:t>
      </w:r>
      <w:r w:rsidR="00D405AC" w:rsidRPr="00E21072">
        <w:rPr>
          <w:rFonts w:ascii="Arial" w:hAnsi="Arial" w:cs="Arial"/>
          <w:noProof/>
          <w:sz w:val="20"/>
          <w:szCs w:val="20"/>
        </w:rPr>
        <w:t>ba a obklad v soci</w:t>
      </w:r>
      <w:r>
        <w:rPr>
          <w:rFonts w:ascii="Arial" w:hAnsi="Arial" w:cs="Arial"/>
          <w:noProof/>
          <w:sz w:val="20"/>
          <w:szCs w:val="20"/>
        </w:rPr>
        <w:t>á</w:t>
      </w:r>
      <w:r w:rsidR="00D405AC" w:rsidRPr="00E21072">
        <w:rPr>
          <w:rFonts w:ascii="Arial" w:hAnsi="Arial" w:cs="Arial"/>
          <w:noProof/>
          <w:sz w:val="20"/>
          <w:szCs w:val="20"/>
        </w:rPr>
        <w:t>ln</w:t>
      </w:r>
      <w:r>
        <w:rPr>
          <w:rFonts w:ascii="Arial" w:hAnsi="Arial" w:cs="Arial"/>
          <w:noProof/>
          <w:sz w:val="20"/>
          <w:szCs w:val="20"/>
        </w:rPr>
        <w:t>í</w:t>
      </w:r>
      <w:r w:rsidR="00D405AC" w:rsidRPr="00E21072">
        <w:rPr>
          <w:rFonts w:ascii="Arial" w:hAnsi="Arial" w:cs="Arial"/>
          <w:noProof/>
          <w:sz w:val="20"/>
          <w:szCs w:val="20"/>
        </w:rPr>
        <w:t>m za</w:t>
      </w:r>
      <w:r>
        <w:rPr>
          <w:rFonts w:ascii="Arial" w:hAnsi="Arial" w:cs="Arial"/>
          <w:noProof/>
          <w:sz w:val="20"/>
          <w:szCs w:val="20"/>
        </w:rPr>
        <w:t>ří</w:t>
      </w:r>
      <w:r w:rsidR="00D405AC" w:rsidRPr="00E21072">
        <w:rPr>
          <w:rFonts w:ascii="Arial" w:hAnsi="Arial" w:cs="Arial"/>
          <w:noProof/>
          <w:sz w:val="20"/>
          <w:szCs w:val="20"/>
        </w:rPr>
        <w:t>zen</w:t>
      </w:r>
      <w:r>
        <w:rPr>
          <w:rFonts w:ascii="Arial" w:hAnsi="Arial" w:cs="Arial"/>
          <w:noProof/>
          <w:sz w:val="20"/>
          <w:szCs w:val="20"/>
        </w:rPr>
        <w:t>í</w:t>
      </w:r>
      <w:r w:rsidR="00D405AC" w:rsidRPr="00E21072">
        <w:rPr>
          <w:rFonts w:ascii="Arial" w:hAnsi="Arial" w:cs="Arial"/>
          <w:noProof/>
          <w:sz w:val="20"/>
          <w:szCs w:val="20"/>
        </w:rPr>
        <w:t xml:space="preserve"> </w:t>
      </w:r>
    </w:p>
    <w:p w14:paraId="3523EC01" w14:textId="1A39577A" w:rsidR="00D405AC" w:rsidRPr="00D405AC" w:rsidRDefault="00D405AC" w:rsidP="0061148B">
      <w:pPr>
        <w:numPr>
          <w:ilvl w:val="0"/>
          <w:numId w:val="11"/>
        </w:numPr>
        <w:spacing w:line="320" w:lineRule="atLeast"/>
        <w:rPr>
          <w:rFonts w:ascii="Arial" w:hAnsi="Arial" w:cs="Arial"/>
          <w:noProof/>
          <w:sz w:val="20"/>
          <w:szCs w:val="20"/>
        </w:rPr>
      </w:pPr>
      <w:r w:rsidRPr="00D405AC">
        <w:rPr>
          <w:rFonts w:ascii="Arial" w:hAnsi="Arial" w:cs="Arial"/>
          <w:noProof/>
          <w:sz w:val="20"/>
          <w:szCs w:val="20"/>
        </w:rPr>
        <w:t>podlahov</w:t>
      </w:r>
      <w:r w:rsidR="00E21072">
        <w:rPr>
          <w:rFonts w:ascii="Arial" w:hAnsi="Arial" w:cs="Arial"/>
          <w:noProof/>
          <w:sz w:val="20"/>
          <w:szCs w:val="20"/>
        </w:rPr>
        <w:t>á</w:t>
      </w:r>
      <w:r w:rsidRPr="00D405AC">
        <w:rPr>
          <w:rFonts w:ascii="Arial" w:hAnsi="Arial" w:cs="Arial"/>
          <w:noProof/>
          <w:sz w:val="20"/>
          <w:szCs w:val="20"/>
        </w:rPr>
        <w:t xml:space="preserve"> krytina: PVC</w:t>
      </w:r>
    </w:p>
    <w:p w14:paraId="3E21BEFA" w14:textId="276EB53A" w:rsidR="00D405AC" w:rsidRPr="00E21072" w:rsidRDefault="00E21072"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vyt</w:t>
      </w:r>
      <w:r>
        <w:rPr>
          <w:rFonts w:ascii="Arial" w:hAnsi="Arial" w:cs="Arial"/>
          <w:noProof/>
          <w:color w:val="000000" w:themeColor="text1"/>
          <w:sz w:val="20"/>
          <w:szCs w:val="20"/>
        </w:rPr>
        <w:t>á</w:t>
      </w:r>
      <w:r w:rsidRPr="004F1C51">
        <w:rPr>
          <w:rFonts w:ascii="Arial" w:hAnsi="Arial" w:cs="Arial"/>
          <w:noProof/>
          <w:color w:val="000000" w:themeColor="text1"/>
          <w:sz w:val="20"/>
          <w:szCs w:val="20"/>
        </w:rPr>
        <w:t>p</w:t>
      </w:r>
      <w:r>
        <w:rPr>
          <w:rFonts w:ascii="Arial" w:hAnsi="Arial" w:cs="Arial"/>
          <w:noProof/>
          <w:color w:val="000000" w:themeColor="text1"/>
          <w:sz w:val="20"/>
          <w:szCs w:val="20"/>
        </w:rPr>
        <w:t>ě</w:t>
      </w:r>
      <w:r w:rsidRPr="004F1C51">
        <w:rPr>
          <w:rFonts w:ascii="Arial" w:hAnsi="Arial" w:cs="Arial"/>
          <w:noProof/>
          <w:color w:val="000000" w:themeColor="text1"/>
          <w:sz w:val="20"/>
          <w:szCs w:val="20"/>
        </w:rPr>
        <w:t>n</w:t>
      </w:r>
      <w:r>
        <w:rPr>
          <w:rFonts w:ascii="Arial" w:hAnsi="Arial" w:cs="Arial"/>
          <w:noProof/>
          <w:color w:val="000000" w:themeColor="text1"/>
          <w:sz w:val="20"/>
          <w:szCs w:val="20"/>
        </w:rPr>
        <w:t>í</w:t>
      </w:r>
      <w:r w:rsidRPr="004F1C51">
        <w:rPr>
          <w:rFonts w:ascii="Arial" w:hAnsi="Arial" w:cs="Arial"/>
          <w:noProof/>
          <w:color w:val="000000" w:themeColor="text1"/>
          <w:sz w:val="20"/>
          <w:szCs w:val="20"/>
        </w:rPr>
        <w:t xml:space="preserve">: </w:t>
      </w:r>
      <w:r w:rsidR="00D405AC" w:rsidRPr="00E21072">
        <w:rPr>
          <w:rFonts w:ascii="Arial" w:hAnsi="Arial" w:cs="Arial"/>
          <w:noProof/>
          <w:sz w:val="20"/>
          <w:szCs w:val="20"/>
        </w:rPr>
        <w:t>teplovodn</w:t>
      </w:r>
      <w:r>
        <w:rPr>
          <w:rFonts w:ascii="Arial" w:hAnsi="Arial" w:cs="Arial"/>
          <w:noProof/>
          <w:sz w:val="20"/>
          <w:szCs w:val="20"/>
        </w:rPr>
        <w:t>í</w:t>
      </w:r>
      <w:r w:rsidR="00D405AC" w:rsidRPr="00E21072">
        <w:rPr>
          <w:rFonts w:ascii="Arial" w:hAnsi="Arial" w:cs="Arial"/>
          <w:noProof/>
          <w:sz w:val="20"/>
          <w:szCs w:val="20"/>
        </w:rPr>
        <w:t xml:space="preserve"> topen</w:t>
      </w:r>
      <w:r>
        <w:rPr>
          <w:rFonts w:ascii="Arial" w:hAnsi="Arial" w:cs="Arial"/>
          <w:noProof/>
          <w:sz w:val="20"/>
          <w:szCs w:val="20"/>
        </w:rPr>
        <w:t>í</w:t>
      </w:r>
      <w:r w:rsidR="00D405AC" w:rsidRPr="00E21072">
        <w:rPr>
          <w:rFonts w:ascii="Arial" w:hAnsi="Arial" w:cs="Arial"/>
          <w:noProof/>
          <w:sz w:val="20"/>
          <w:szCs w:val="20"/>
        </w:rPr>
        <w:t xml:space="preserve"> s napojen</w:t>
      </w:r>
      <w:r>
        <w:rPr>
          <w:rFonts w:ascii="Arial" w:hAnsi="Arial" w:cs="Arial"/>
          <w:noProof/>
          <w:sz w:val="20"/>
          <w:szCs w:val="20"/>
        </w:rPr>
        <w:t>í</w:t>
      </w:r>
      <w:r w:rsidR="00D405AC" w:rsidRPr="00E21072">
        <w:rPr>
          <w:rFonts w:ascii="Arial" w:hAnsi="Arial" w:cs="Arial"/>
          <w:noProof/>
          <w:sz w:val="20"/>
          <w:szCs w:val="20"/>
        </w:rPr>
        <w:t>m na tepelná čerpadla</w:t>
      </w:r>
    </w:p>
    <w:p w14:paraId="3EED0CAF" w14:textId="25D4B041" w:rsidR="00D405AC" w:rsidRPr="00E21072" w:rsidRDefault="00D405AC" w:rsidP="0061148B">
      <w:pPr>
        <w:numPr>
          <w:ilvl w:val="0"/>
          <w:numId w:val="11"/>
        </w:numPr>
        <w:spacing w:line="320" w:lineRule="atLeast"/>
        <w:rPr>
          <w:rFonts w:ascii="Arial" w:hAnsi="Arial" w:cs="Arial"/>
          <w:noProof/>
          <w:sz w:val="20"/>
          <w:szCs w:val="20"/>
        </w:rPr>
      </w:pPr>
      <w:r w:rsidRPr="00E21072">
        <w:rPr>
          <w:rFonts w:ascii="Arial" w:hAnsi="Arial" w:cs="Arial"/>
          <w:noProof/>
          <w:sz w:val="20"/>
          <w:szCs w:val="20"/>
        </w:rPr>
        <w:t>izola</w:t>
      </w:r>
      <w:r w:rsidR="00E21072" w:rsidRPr="00E21072">
        <w:rPr>
          <w:rFonts w:ascii="Arial" w:hAnsi="Arial" w:cs="Arial"/>
          <w:noProof/>
          <w:sz w:val="20"/>
          <w:szCs w:val="20"/>
        </w:rPr>
        <w:t>č</w:t>
      </w:r>
      <w:r w:rsidRPr="00E21072">
        <w:rPr>
          <w:rFonts w:ascii="Arial" w:hAnsi="Arial" w:cs="Arial"/>
          <w:noProof/>
          <w:sz w:val="20"/>
          <w:szCs w:val="20"/>
        </w:rPr>
        <w:t>n</w:t>
      </w:r>
      <w:r w:rsidR="00E21072" w:rsidRPr="00E21072">
        <w:rPr>
          <w:rFonts w:ascii="Arial" w:hAnsi="Arial" w:cs="Arial"/>
          <w:noProof/>
          <w:sz w:val="20"/>
          <w:szCs w:val="20"/>
        </w:rPr>
        <w:t>í</w:t>
      </w:r>
      <w:r w:rsidRPr="00E21072">
        <w:rPr>
          <w:rFonts w:ascii="Arial" w:hAnsi="Arial" w:cs="Arial"/>
          <w:noProof/>
          <w:sz w:val="20"/>
          <w:szCs w:val="20"/>
        </w:rPr>
        <w:t xml:space="preserve"> bal</w:t>
      </w:r>
      <w:r w:rsidR="00E21072" w:rsidRPr="00E21072">
        <w:rPr>
          <w:rFonts w:ascii="Arial" w:hAnsi="Arial" w:cs="Arial"/>
          <w:noProof/>
          <w:sz w:val="20"/>
          <w:szCs w:val="20"/>
        </w:rPr>
        <w:t>íč</w:t>
      </w:r>
      <w:r w:rsidRPr="00E21072">
        <w:rPr>
          <w:rFonts w:ascii="Arial" w:hAnsi="Arial" w:cs="Arial"/>
          <w:noProof/>
          <w:sz w:val="20"/>
          <w:szCs w:val="20"/>
        </w:rPr>
        <w:t>ek: Advanced DE – strop</w:t>
      </w:r>
      <w:r w:rsidR="00E21072" w:rsidRPr="00E21072">
        <w:rPr>
          <w:rFonts w:ascii="Arial" w:hAnsi="Arial" w:cs="Arial"/>
          <w:noProof/>
          <w:sz w:val="20"/>
          <w:szCs w:val="20"/>
        </w:rPr>
        <w:t xml:space="preserve">, </w:t>
      </w:r>
      <w:r w:rsidRPr="00E21072">
        <w:rPr>
          <w:rFonts w:ascii="Arial" w:hAnsi="Arial" w:cs="Arial"/>
          <w:noProof/>
          <w:sz w:val="20"/>
          <w:szCs w:val="20"/>
        </w:rPr>
        <w:t>Advanced CZ – vnější stěny</w:t>
      </w:r>
      <w:r w:rsidR="00E21072" w:rsidRPr="00E21072">
        <w:rPr>
          <w:rFonts w:ascii="Arial" w:hAnsi="Arial" w:cs="Arial"/>
          <w:noProof/>
          <w:sz w:val="20"/>
          <w:szCs w:val="20"/>
        </w:rPr>
        <w:t xml:space="preserve">, </w:t>
      </w:r>
      <w:r w:rsidRPr="00E21072">
        <w:rPr>
          <w:rFonts w:ascii="Arial" w:hAnsi="Arial" w:cs="Arial"/>
          <w:noProof/>
          <w:sz w:val="20"/>
          <w:szCs w:val="20"/>
        </w:rPr>
        <w:t>Basic CZ – vnitřní stěny</w:t>
      </w:r>
    </w:p>
    <w:p w14:paraId="270C6F0A" w14:textId="60F60B08" w:rsidR="00D405AC" w:rsidRPr="00E21072" w:rsidRDefault="00E21072" w:rsidP="0061148B">
      <w:pPr>
        <w:numPr>
          <w:ilvl w:val="0"/>
          <w:numId w:val="11"/>
        </w:numPr>
        <w:spacing w:line="320" w:lineRule="atLeast"/>
        <w:rPr>
          <w:rFonts w:ascii="Arial" w:hAnsi="Arial" w:cs="Arial"/>
          <w:noProof/>
          <w:sz w:val="20"/>
          <w:szCs w:val="18"/>
        </w:rPr>
      </w:pPr>
      <w:r w:rsidRPr="00A84F22">
        <w:rPr>
          <w:rFonts w:ascii="Arial" w:hAnsi="Arial" w:cs="Arial"/>
          <w:noProof/>
          <w:sz w:val="20"/>
          <w:szCs w:val="18"/>
        </w:rPr>
        <w:t>pr</w:t>
      </w:r>
      <w:r>
        <w:rPr>
          <w:rFonts w:ascii="Arial" w:hAnsi="Arial" w:cs="Arial"/>
          <w:noProof/>
          <w:sz w:val="20"/>
          <w:szCs w:val="18"/>
        </w:rPr>
        <w:t>ů</w:t>
      </w:r>
      <w:r w:rsidRPr="00A84F22">
        <w:rPr>
          <w:rFonts w:ascii="Arial" w:hAnsi="Arial" w:cs="Arial"/>
          <w:noProof/>
          <w:sz w:val="20"/>
          <w:szCs w:val="18"/>
        </w:rPr>
        <w:t>kaz energetick</w:t>
      </w:r>
      <w:r>
        <w:rPr>
          <w:rFonts w:ascii="Arial" w:hAnsi="Arial" w:cs="Arial"/>
          <w:noProof/>
          <w:sz w:val="20"/>
          <w:szCs w:val="18"/>
        </w:rPr>
        <w:t>é</w:t>
      </w:r>
      <w:r w:rsidRPr="00A84F22">
        <w:rPr>
          <w:rFonts w:ascii="Arial" w:hAnsi="Arial" w:cs="Arial"/>
          <w:noProof/>
          <w:sz w:val="20"/>
          <w:szCs w:val="18"/>
        </w:rPr>
        <w:t xml:space="preserve"> n</w:t>
      </w:r>
      <w:r>
        <w:rPr>
          <w:rFonts w:ascii="Arial" w:hAnsi="Arial" w:cs="Arial"/>
          <w:noProof/>
          <w:sz w:val="20"/>
          <w:szCs w:val="18"/>
        </w:rPr>
        <w:t>á</w:t>
      </w:r>
      <w:r w:rsidRPr="00A84F22">
        <w:rPr>
          <w:rFonts w:ascii="Arial" w:hAnsi="Arial" w:cs="Arial"/>
          <w:noProof/>
          <w:sz w:val="20"/>
          <w:szCs w:val="18"/>
        </w:rPr>
        <w:t>ro</w:t>
      </w:r>
      <w:r>
        <w:rPr>
          <w:rFonts w:ascii="Arial" w:hAnsi="Arial" w:cs="Arial"/>
          <w:noProof/>
          <w:sz w:val="20"/>
          <w:szCs w:val="18"/>
        </w:rPr>
        <w:t xml:space="preserve">čnosti: </w:t>
      </w:r>
      <w:r w:rsidR="00D405AC" w:rsidRPr="00E21072">
        <w:rPr>
          <w:rFonts w:ascii="Arial" w:hAnsi="Arial" w:cs="Arial"/>
          <w:noProof/>
          <w:sz w:val="20"/>
          <w:szCs w:val="20"/>
        </w:rPr>
        <w:t>C</w:t>
      </w:r>
    </w:p>
    <w:p w14:paraId="0C56A7A9" w14:textId="77777777" w:rsidR="00D405AC" w:rsidRPr="00D405AC" w:rsidRDefault="00D405AC" w:rsidP="0061148B">
      <w:pPr>
        <w:spacing w:line="320" w:lineRule="atLeast"/>
        <w:rPr>
          <w:rFonts w:ascii="Arial" w:hAnsi="Arial" w:cs="Arial"/>
          <w:noProof/>
          <w:sz w:val="20"/>
          <w:szCs w:val="20"/>
        </w:rPr>
      </w:pPr>
    </w:p>
    <w:p w14:paraId="736AB564" w14:textId="77777777" w:rsidR="00D405AC" w:rsidRPr="00D405AC" w:rsidRDefault="00D405AC" w:rsidP="0061148B">
      <w:pPr>
        <w:spacing w:line="320" w:lineRule="atLeast"/>
        <w:rPr>
          <w:rFonts w:ascii="Arial" w:hAnsi="Arial" w:cs="Arial"/>
          <w:b/>
          <w:noProof/>
          <w:sz w:val="20"/>
          <w:szCs w:val="20"/>
        </w:rPr>
      </w:pPr>
      <w:r w:rsidRPr="00D405AC">
        <w:rPr>
          <w:rFonts w:ascii="Arial" w:hAnsi="Arial" w:cs="Arial"/>
          <w:b/>
          <w:noProof/>
          <w:sz w:val="20"/>
          <w:szCs w:val="20"/>
        </w:rPr>
        <w:t>Harmonogram realizace:</w:t>
      </w:r>
    </w:p>
    <w:p w14:paraId="5FBDA39B" w14:textId="11B7F877" w:rsidR="00D405AC" w:rsidRPr="00D405AC" w:rsidRDefault="00E21072" w:rsidP="0061148B">
      <w:pPr>
        <w:numPr>
          <w:ilvl w:val="0"/>
          <w:numId w:val="12"/>
        </w:numPr>
        <w:spacing w:line="320" w:lineRule="atLeast"/>
        <w:rPr>
          <w:rFonts w:ascii="Arial" w:hAnsi="Arial" w:cs="Arial"/>
          <w:sz w:val="20"/>
          <w:szCs w:val="20"/>
        </w:rPr>
      </w:pPr>
      <w:r>
        <w:rPr>
          <w:rFonts w:ascii="Arial" w:hAnsi="Arial" w:cs="Arial"/>
          <w:sz w:val="20"/>
          <w:szCs w:val="20"/>
        </w:rPr>
        <w:t>h</w:t>
      </w:r>
      <w:r w:rsidR="00D405AC" w:rsidRPr="00D405AC">
        <w:rPr>
          <w:rFonts w:ascii="Arial" w:hAnsi="Arial" w:cs="Arial"/>
          <w:sz w:val="20"/>
          <w:szCs w:val="20"/>
        </w:rPr>
        <w:t>rubá stavba: 26 hodin</w:t>
      </w:r>
    </w:p>
    <w:p w14:paraId="093A48E7" w14:textId="6B136295" w:rsidR="00D405AC" w:rsidRPr="00D405AC" w:rsidRDefault="00E21072" w:rsidP="0061148B">
      <w:pPr>
        <w:numPr>
          <w:ilvl w:val="0"/>
          <w:numId w:val="12"/>
        </w:numPr>
        <w:spacing w:line="320" w:lineRule="atLeast"/>
        <w:rPr>
          <w:rFonts w:ascii="Arial" w:hAnsi="Arial" w:cs="Arial"/>
          <w:sz w:val="20"/>
          <w:szCs w:val="20"/>
        </w:rPr>
      </w:pPr>
      <w:r>
        <w:rPr>
          <w:rFonts w:ascii="Arial" w:hAnsi="Arial" w:cs="Arial"/>
          <w:sz w:val="20"/>
          <w:szCs w:val="20"/>
        </w:rPr>
        <w:t>k</w:t>
      </w:r>
      <w:r w:rsidR="00D405AC" w:rsidRPr="00D405AC">
        <w:rPr>
          <w:rFonts w:ascii="Arial" w:hAnsi="Arial" w:cs="Arial"/>
          <w:sz w:val="20"/>
          <w:szCs w:val="20"/>
        </w:rPr>
        <w:t xml:space="preserve">ompletní </w:t>
      </w:r>
      <w:r>
        <w:rPr>
          <w:rFonts w:ascii="Arial" w:hAnsi="Arial" w:cs="Arial"/>
          <w:sz w:val="20"/>
          <w:szCs w:val="20"/>
        </w:rPr>
        <w:t>objekt</w:t>
      </w:r>
      <w:r w:rsidR="00D405AC" w:rsidRPr="00D405AC">
        <w:rPr>
          <w:rFonts w:ascii="Arial" w:hAnsi="Arial" w:cs="Arial"/>
          <w:sz w:val="20"/>
          <w:szCs w:val="20"/>
        </w:rPr>
        <w:t>: 28 dnů</w:t>
      </w:r>
    </w:p>
    <w:p w14:paraId="6CAEAD09" w14:textId="3B89A1E3" w:rsidR="005D1DDA" w:rsidRPr="00E21072" w:rsidRDefault="00E21072" w:rsidP="0061148B">
      <w:pPr>
        <w:numPr>
          <w:ilvl w:val="0"/>
          <w:numId w:val="12"/>
        </w:numPr>
        <w:spacing w:line="320" w:lineRule="atLeast"/>
        <w:jc w:val="both"/>
        <w:rPr>
          <w:rFonts w:ascii="Arial" w:hAnsi="Arial" w:cs="Arial"/>
          <w:b/>
          <w:sz w:val="20"/>
          <w:szCs w:val="20"/>
        </w:rPr>
      </w:pPr>
      <w:r w:rsidRPr="00E21072">
        <w:rPr>
          <w:rFonts w:ascii="Arial" w:hAnsi="Arial" w:cs="Arial"/>
          <w:sz w:val="20"/>
          <w:szCs w:val="20"/>
        </w:rPr>
        <w:t>k</w:t>
      </w:r>
      <w:r w:rsidR="00D405AC" w:rsidRPr="00E21072">
        <w:rPr>
          <w:rFonts w:ascii="Arial" w:hAnsi="Arial" w:cs="Arial"/>
          <w:sz w:val="20"/>
          <w:szCs w:val="20"/>
        </w:rPr>
        <w:t xml:space="preserve">ompletní realizace: 3 měsíce </w:t>
      </w:r>
    </w:p>
    <w:p w14:paraId="2A144A86" w14:textId="77777777" w:rsidR="00E21072" w:rsidRDefault="00E21072" w:rsidP="0061148B">
      <w:pPr>
        <w:spacing w:line="320" w:lineRule="atLeast"/>
        <w:ind w:left="360"/>
        <w:jc w:val="both"/>
        <w:rPr>
          <w:rFonts w:ascii="Arial" w:hAnsi="Arial" w:cs="Arial"/>
          <w:b/>
          <w:sz w:val="20"/>
          <w:szCs w:val="20"/>
        </w:rPr>
      </w:pPr>
    </w:p>
    <w:p w14:paraId="74E7F37C" w14:textId="77777777" w:rsidR="00AE3EB8" w:rsidRPr="00E21072" w:rsidRDefault="00AE3EB8" w:rsidP="0061148B">
      <w:pPr>
        <w:spacing w:line="320" w:lineRule="atLeast"/>
        <w:ind w:left="360"/>
        <w:jc w:val="both"/>
        <w:rPr>
          <w:rFonts w:ascii="Arial" w:hAnsi="Arial" w:cs="Arial"/>
          <w:b/>
          <w:sz w:val="20"/>
          <w:szCs w:val="20"/>
        </w:rPr>
      </w:pPr>
    </w:p>
    <w:p w14:paraId="76D79919" w14:textId="0BD7E7E5" w:rsidR="00AE3EB8" w:rsidRPr="00D747DE" w:rsidRDefault="00AE3EB8" w:rsidP="0061148B">
      <w:pPr>
        <w:pStyle w:val="Odstavecseseznamem"/>
        <w:numPr>
          <w:ilvl w:val="1"/>
          <w:numId w:val="29"/>
        </w:numPr>
        <w:spacing w:line="320" w:lineRule="atLeast"/>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t>stavebnictví</w:t>
      </w:r>
    </w:p>
    <w:p w14:paraId="506BD555" w14:textId="77777777" w:rsidR="00435F4C" w:rsidRDefault="00435F4C" w:rsidP="0061148B">
      <w:pPr>
        <w:spacing w:line="320" w:lineRule="atLeast"/>
        <w:jc w:val="both"/>
        <w:rPr>
          <w:rFonts w:ascii="Arial" w:hAnsi="Arial" w:cs="Arial"/>
          <w:sz w:val="20"/>
          <w:szCs w:val="20"/>
        </w:rPr>
      </w:pPr>
    </w:p>
    <w:p w14:paraId="26B71498" w14:textId="0BDE4CB4" w:rsidR="00435F4C" w:rsidRPr="00435F4C" w:rsidRDefault="00435F4C" w:rsidP="0061148B">
      <w:pPr>
        <w:spacing w:line="320" w:lineRule="atLeast"/>
        <w:jc w:val="both"/>
        <w:rPr>
          <w:rFonts w:ascii="Arial" w:hAnsi="Arial" w:cs="Arial"/>
          <w:caps/>
          <w:sz w:val="20"/>
          <w:szCs w:val="20"/>
        </w:rPr>
      </w:pPr>
      <w:r w:rsidRPr="00435F4C">
        <w:rPr>
          <w:rFonts w:ascii="Arial" w:hAnsi="Arial" w:cs="Arial"/>
          <w:sz w:val="20"/>
          <w:szCs w:val="20"/>
        </w:rPr>
        <w:t>Modulové</w:t>
      </w:r>
      <w:r>
        <w:rPr>
          <w:rFonts w:ascii="Arial" w:hAnsi="Arial" w:cs="Arial"/>
          <w:sz w:val="20"/>
          <w:szCs w:val="20"/>
        </w:rPr>
        <w:t xml:space="preserve"> objekty typicky využívají stavební firmy jako administrativní a sanitární zázemí na staveništích. Jejich variabilita a mobilita i rychlost realizace nabízí </w:t>
      </w:r>
      <w:r w:rsidR="009F1C5C">
        <w:rPr>
          <w:rFonts w:ascii="Arial" w:hAnsi="Arial" w:cs="Arial"/>
          <w:sz w:val="20"/>
          <w:szCs w:val="20"/>
        </w:rPr>
        <w:t xml:space="preserve">optimální řešení. Klienti objednávají moduly od nejjednodušší řady Budget až po vysoce kvalitní řadu </w:t>
      </w:r>
      <w:proofErr w:type="spellStart"/>
      <w:r w:rsidR="009F1C5C">
        <w:rPr>
          <w:rFonts w:ascii="Arial" w:hAnsi="Arial" w:cs="Arial"/>
          <w:sz w:val="20"/>
          <w:szCs w:val="20"/>
        </w:rPr>
        <w:t>Performace</w:t>
      </w:r>
      <w:proofErr w:type="spellEnd"/>
      <w:r w:rsidR="009F1C5C">
        <w:rPr>
          <w:rFonts w:ascii="Arial" w:hAnsi="Arial" w:cs="Arial"/>
          <w:sz w:val="20"/>
          <w:szCs w:val="20"/>
        </w:rPr>
        <w:t xml:space="preserve">. Modulové objekty pro zázemí stavenišť se většinou berou do krátkodobého či dlouhodobého pronájmu, ale některé stavební firmy si je i kupují, aby je měly ve vlastním vybavení. Mezi klienty </w:t>
      </w:r>
      <w:proofErr w:type="spellStart"/>
      <w:r w:rsidR="009F1C5C">
        <w:rPr>
          <w:rFonts w:ascii="Arial" w:hAnsi="Arial" w:cs="Arial"/>
          <w:sz w:val="20"/>
          <w:szCs w:val="20"/>
        </w:rPr>
        <w:t>Touaxu</w:t>
      </w:r>
      <w:proofErr w:type="spellEnd"/>
      <w:r w:rsidR="009F1C5C">
        <w:rPr>
          <w:rFonts w:ascii="Arial" w:hAnsi="Arial" w:cs="Arial"/>
          <w:sz w:val="20"/>
          <w:szCs w:val="20"/>
        </w:rPr>
        <w:t xml:space="preserve"> z oblasti stavebnictví patří například společnosti PSJ, Strabag, Skanska, Metrostav, </w:t>
      </w:r>
      <w:proofErr w:type="spellStart"/>
      <w:r w:rsidR="009F1C5C">
        <w:rPr>
          <w:rFonts w:ascii="Arial" w:hAnsi="Arial" w:cs="Arial"/>
          <w:sz w:val="20"/>
          <w:szCs w:val="20"/>
        </w:rPr>
        <w:t>Konstruktiva</w:t>
      </w:r>
      <w:proofErr w:type="spellEnd"/>
      <w:r w:rsidR="009F1C5C">
        <w:rPr>
          <w:rFonts w:ascii="Arial" w:hAnsi="Arial" w:cs="Arial"/>
          <w:sz w:val="20"/>
          <w:szCs w:val="20"/>
        </w:rPr>
        <w:t xml:space="preserve"> Branko, Mota-</w:t>
      </w:r>
      <w:proofErr w:type="spellStart"/>
      <w:r w:rsidR="009F1C5C">
        <w:rPr>
          <w:rFonts w:ascii="Arial" w:hAnsi="Arial" w:cs="Arial"/>
          <w:sz w:val="20"/>
          <w:szCs w:val="20"/>
        </w:rPr>
        <w:t>Engil</w:t>
      </w:r>
      <w:proofErr w:type="spellEnd"/>
      <w:r w:rsidR="009F1C5C">
        <w:rPr>
          <w:rFonts w:ascii="Arial" w:hAnsi="Arial" w:cs="Arial"/>
          <w:sz w:val="20"/>
          <w:szCs w:val="20"/>
        </w:rPr>
        <w:t xml:space="preserve"> a řada dalších. </w:t>
      </w:r>
    </w:p>
    <w:p w14:paraId="7666A295" w14:textId="6A314F3C" w:rsidR="005D1DDA" w:rsidRDefault="00AA1C7F" w:rsidP="0061148B">
      <w:pPr>
        <w:spacing w:line="320" w:lineRule="atLeast"/>
        <w:jc w:val="both"/>
        <w:rPr>
          <w:rFonts w:ascii="Arial" w:hAnsi="Arial" w:cs="Arial"/>
          <w:b/>
          <w:caps/>
          <w:color w:val="7F7F7F" w:themeColor="text1" w:themeTint="80"/>
          <w:sz w:val="28"/>
          <w:szCs w:val="28"/>
        </w:rPr>
      </w:pPr>
      <w:r>
        <w:rPr>
          <w:b/>
          <w:noProof/>
          <w:sz w:val="28"/>
          <w:szCs w:val="28"/>
        </w:rPr>
        <w:drawing>
          <wp:anchor distT="0" distB="0" distL="114300" distR="114300" simplePos="0" relativeHeight="251661824" behindDoc="1" locked="0" layoutInCell="1" allowOverlap="1" wp14:anchorId="51D606AD" wp14:editId="01C758DD">
            <wp:simplePos x="0" y="0"/>
            <wp:positionH relativeFrom="margin">
              <wp:posOffset>4045585</wp:posOffset>
            </wp:positionH>
            <wp:positionV relativeFrom="paragraph">
              <wp:posOffset>83185</wp:posOffset>
            </wp:positionV>
            <wp:extent cx="1714500" cy="1285875"/>
            <wp:effectExtent l="0" t="0" r="0" b="9525"/>
            <wp:wrapTight wrapText="bothSides">
              <wp:wrapPolygon edited="0">
                <wp:start x="0" y="0"/>
                <wp:lineTo x="0" y="21440"/>
                <wp:lineTo x="21360" y="21440"/>
                <wp:lineTo x="21360" y="0"/>
                <wp:lineTo x="0" y="0"/>
              </wp:wrapPolygon>
            </wp:wrapTight>
            <wp:docPr id="25" name="Obrázek 25" descr="I:\PR-Reality\Touax\Podklady\Podklady pro Press Kit\Projekty dle segmentu\07 Stavebnictvi\2007 zazemi staveniste STRABAG P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PR-Reality\Touax\Podklady\Podklady pro Press Kit\Projekty dle segmentu\07 Stavebnictvi\2007 zazemi staveniste STRABAG Praha.JPG"/>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83825" w14:textId="7FBABE85" w:rsidR="005D1DDA" w:rsidRPr="009F1C5C" w:rsidRDefault="005D1DDA" w:rsidP="0061148B">
      <w:pPr>
        <w:spacing w:after="120" w:line="320" w:lineRule="atLeast"/>
        <w:jc w:val="both"/>
        <w:rPr>
          <w:rFonts w:ascii="Arial" w:hAnsi="Arial" w:cs="Arial"/>
          <w:b/>
          <w:u w:val="single"/>
        </w:rPr>
      </w:pPr>
      <w:r w:rsidRPr="009F1C5C">
        <w:rPr>
          <w:rFonts w:ascii="Arial" w:hAnsi="Arial" w:cs="Arial"/>
          <w:b/>
          <w:u w:val="single"/>
        </w:rPr>
        <w:t xml:space="preserve">Zázemí staveniště </w:t>
      </w:r>
      <w:r w:rsidR="009F1C5C" w:rsidRPr="009F1C5C">
        <w:rPr>
          <w:rFonts w:ascii="Arial" w:hAnsi="Arial" w:cs="Arial"/>
          <w:b/>
          <w:u w:val="single"/>
        </w:rPr>
        <w:t xml:space="preserve">Arkády Pankrác, </w:t>
      </w:r>
      <w:r w:rsidRPr="009F1C5C">
        <w:rPr>
          <w:rFonts w:ascii="Arial" w:hAnsi="Arial" w:cs="Arial"/>
          <w:b/>
          <w:u w:val="single"/>
        </w:rPr>
        <w:t>Strabag</w:t>
      </w:r>
    </w:p>
    <w:p w14:paraId="64089577" w14:textId="356CAB8E" w:rsidR="005D1DDA" w:rsidRPr="009F1C5C" w:rsidRDefault="009F1C5C" w:rsidP="0061148B">
      <w:pPr>
        <w:pStyle w:val="Odstavecseseznamem"/>
        <w:numPr>
          <w:ilvl w:val="0"/>
          <w:numId w:val="25"/>
        </w:numPr>
        <w:spacing w:line="320" w:lineRule="atLeast"/>
        <w:jc w:val="both"/>
        <w:rPr>
          <w:rFonts w:ascii="Arial" w:hAnsi="Arial" w:cs="Arial"/>
          <w:sz w:val="20"/>
          <w:szCs w:val="20"/>
        </w:rPr>
      </w:pPr>
      <w:r w:rsidRPr="009F1C5C">
        <w:rPr>
          <w:rFonts w:ascii="Arial" w:hAnsi="Arial" w:cs="Arial"/>
          <w:sz w:val="20"/>
          <w:szCs w:val="20"/>
        </w:rPr>
        <w:t>52 obytných a sanitárních modulů, 780 m</w:t>
      </w:r>
      <w:r w:rsidRPr="009F1C5C">
        <w:rPr>
          <w:rFonts w:ascii="Arial" w:hAnsi="Arial" w:cs="Arial"/>
          <w:sz w:val="20"/>
          <w:szCs w:val="20"/>
          <w:vertAlign w:val="superscript"/>
        </w:rPr>
        <w:t>2</w:t>
      </w:r>
    </w:p>
    <w:p w14:paraId="1368009D" w14:textId="5BBF8258" w:rsidR="005D1DDA" w:rsidRDefault="005D1DDA" w:rsidP="0061148B">
      <w:pPr>
        <w:spacing w:line="320" w:lineRule="atLeast"/>
        <w:jc w:val="both"/>
        <w:rPr>
          <w:rFonts w:ascii="Arial" w:hAnsi="Arial" w:cs="Arial"/>
          <w:b/>
          <w:sz w:val="28"/>
          <w:szCs w:val="28"/>
        </w:rPr>
      </w:pPr>
    </w:p>
    <w:p w14:paraId="4C97769B" w14:textId="44ED9A2E" w:rsidR="00F2475B" w:rsidRDefault="00F2475B" w:rsidP="0061148B">
      <w:pPr>
        <w:spacing w:line="320" w:lineRule="atLeast"/>
        <w:jc w:val="both"/>
        <w:rPr>
          <w:rFonts w:ascii="Arial" w:hAnsi="Arial" w:cs="Arial"/>
          <w:b/>
          <w:sz w:val="28"/>
          <w:szCs w:val="28"/>
        </w:rPr>
      </w:pPr>
    </w:p>
    <w:p w14:paraId="5CB4F57C" w14:textId="11160E59" w:rsidR="005D1DDA" w:rsidRDefault="005D1DDA" w:rsidP="0061148B">
      <w:pPr>
        <w:spacing w:line="320" w:lineRule="atLeast"/>
        <w:jc w:val="both"/>
        <w:rPr>
          <w:rFonts w:ascii="Arial" w:hAnsi="Arial" w:cs="Arial"/>
          <w:b/>
          <w:sz w:val="28"/>
          <w:szCs w:val="28"/>
        </w:rPr>
      </w:pPr>
    </w:p>
    <w:p w14:paraId="6F8D823D" w14:textId="77777777" w:rsidR="00AA1C7F" w:rsidRDefault="00AA1C7F" w:rsidP="0061148B">
      <w:pPr>
        <w:spacing w:line="320" w:lineRule="atLeast"/>
        <w:jc w:val="both"/>
        <w:rPr>
          <w:rFonts w:ascii="Arial" w:hAnsi="Arial" w:cs="Arial"/>
          <w:b/>
          <w:sz w:val="28"/>
          <w:szCs w:val="28"/>
        </w:rPr>
      </w:pPr>
    </w:p>
    <w:p w14:paraId="65A77C1D" w14:textId="77777777" w:rsidR="006246B8" w:rsidRDefault="006246B8" w:rsidP="0061148B">
      <w:pPr>
        <w:spacing w:after="120" w:line="320" w:lineRule="atLeast"/>
        <w:jc w:val="both"/>
        <w:rPr>
          <w:rFonts w:ascii="Arial" w:hAnsi="Arial" w:cs="Arial"/>
          <w:b/>
          <w:u w:val="single"/>
        </w:rPr>
      </w:pPr>
    </w:p>
    <w:p w14:paraId="47A46347" w14:textId="2A698A5F" w:rsidR="005D1DDA" w:rsidRPr="00AA1C7F" w:rsidRDefault="00985F3C" w:rsidP="0061148B">
      <w:pPr>
        <w:spacing w:after="120" w:line="320" w:lineRule="atLeast"/>
        <w:jc w:val="both"/>
        <w:rPr>
          <w:rFonts w:ascii="Arial" w:hAnsi="Arial" w:cs="Arial"/>
          <w:b/>
          <w:u w:val="single"/>
        </w:rPr>
      </w:pPr>
      <w:r>
        <w:rPr>
          <w:rFonts w:ascii="Arial" w:hAnsi="Arial" w:cs="Arial"/>
          <w:b/>
          <w:noProof/>
          <w:sz w:val="28"/>
          <w:szCs w:val="28"/>
        </w:rPr>
        <w:drawing>
          <wp:anchor distT="0" distB="0" distL="114300" distR="114300" simplePos="0" relativeHeight="251671040" behindDoc="1" locked="0" layoutInCell="1" allowOverlap="1" wp14:anchorId="4318EBB0" wp14:editId="57A8C27E">
            <wp:simplePos x="0" y="0"/>
            <wp:positionH relativeFrom="margin">
              <wp:posOffset>4015105</wp:posOffset>
            </wp:positionH>
            <wp:positionV relativeFrom="paragraph">
              <wp:posOffset>6985</wp:posOffset>
            </wp:positionV>
            <wp:extent cx="1739900" cy="1155700"/>
            <wp:effectExtent l="0" t="0" r="0" b="6350"/>
            <wp:wrapTight wrapText="bothSides">
              <wp:wrapPolygon edited="0">
                <wp:start x="0" y="0"/>
                <wp:lineTo x="0" y="21363"/>
                <wp:lineTo x="21285" y="21363"/>
                <wp:lineTo x="21285" y="0"/>
                <wp:lineTo x="0" y="0"/>
              </wp:wrapPolygon>
            </wp:wrapTight>
            <wp:docPr id="26" name="Obrázek 26" descr="I:\PR-Reality\Touax\Podklady\Podklady pro Press Kit\Projekty dle segmentu\07 Stavebnictvi\2008 zazemi staveniste SKANSKA Pha Vaclav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PR-Reality\Touax\Podklady\Podklady pro Press Kit\Projekty dle segmentu\07 Stavebnictvi\2008 zazemi staveniste SKANSKA Pha Vaclavkova.JPG"/>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173990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DDA" w:rsidRPr="00AA1C7F">
        <w:rPr>
          <w:rFonts w:ascii="Arial" w:hAnsi="Arial" w:cs="Arial"/>
          <w:b/>
          <w:u w:val="single"/>
        </w:rPr>
        <w:t>Zázemí staveniště</w:t>
      </w:r>
      <w:r w:rsidR="00AA1C7F">
        <w:rPr>
          <w:rFonts w:ascii="Arial" w:hAnsi="Arial" w:cs="Arial"/>
          <w:b/>
          <w:u w:val="single"/>
        </w:rPr>
        <w:t xml:space="preserve"> </w:t>
      </w:r>
      <w:r w:rsidR="00F70C50">
        <w:rPr>
          <w:rFonts w:ascii="Arial" w:hAnsi="Arial" w:cs="Arial"/>
          <w:b/>
          <w:u w:val="single"/>
        </w:rPr>
        <w:t>tunel</w:t>
      </w:r>
      <w:r w:rsidR="00546B28">
        <w:rPr>
          <w:rFonts w:ascii="Arial" w:hAnsi="Arial" w:cs="Arial"/>
          <w:b/>
          <w:u w:val="single"/>
        </w:rPr>
        <w:t>u</w:t>
      </w:r>
      <w:r w:rsidR="00F70C50">
        <w:rPr>
          <w:rFonts w:ascii="Arial" w:hAnsi="Arial" w:cs="Arial"/>
          <w:b/>
          <w:u w:val="single"/>
        </w:rPr>
        <w:t xml:space="preserve"> Blanka</w:t>
      </w:r>
      <w:r w:rsidR="00AA1C7F">
        <w:rPr>
          <w:rFonts w:ascii="Arial" w:hAnsi="Arial" w:cs="Arial"/>
          <w:b/>
          <w:u w:val="single"/>
        </w:rPr>
        <w:t xml:space="preserve">, </w:t>
      </w:r>
      <w:r w:rsidR="005D1DDA" w:rsidRPr="00AA1C7F">
        <w:rPr>
          <w:rFonts w:ascii="Arial" w:hAnsi="Arial" w:cs="Arial"/>
          <w:b/>
          <w:u w:val="single"/>
        </w:rPr>
        <w:t>Skanska</w:t>
      </w:r>
    </w:p>
    <w:p w14:paraId="1852FF4D" w14:textId="29857976" w:rsidR="00AA1C7F" w:rsidRPr="009F1C5C" w:rsidRDefault="00F70C50" w:rsidP="0061148B">
      <w:pPr>
        <w:pStyle w:val="Odstavecseseznamem"/>
        <w:numPr>
          <w:ilvl w:val="0"/>
          <w:numId w:val="25"/>
        </w:numPr>
        <w:spacing w:line="320" w:lineRule="atLeast"/>
        <w:jc w:val="both"/>
        <w:rPr>
          <w:rFonts w:ascii="Arial" w:hAnsi="Arial" w:cs="Arial"/>
          <w:sz w:val="20"/>
          <w:szCs w:val="20"/>
        </w:rPr>
      </w:pPr>
      <w:r>
        <w:rPr>
          <w:rFonts w:ascii="Arial" w:hAnsi="Arial" w:cs="Arial"/>
          <w:sz w:val="20"/>
          <w:szCs w:val="20"/>
        </w:rPr>
        <w:t>66</w:t>
      </w:r>
      <w:r w:rsidR="00AA1C7F" w:rsidRPr="009F1C5C">
        <w:rPr>
          <w:rFonts w:ascii="Arial" w:hAnsi="Arial" w:cs="Arial"/>
          <w:sz w:val="20"/>
          <w:szCs w:val="20"/>
        </w:rPr>
        <w:t xml:space="preserve"> obytných a sanitárních modulů</w:t>
      </w:r>
      <w:r>
        <w:rPr>
          <w:rFonts w:ascii="Arial" w:hAnsi="Arial" w:cs="Arial"/>
          <w:sz w:val="20"/>
          <w:szCs w:val="20"/>
        </w:rPr>
        <w:t xml:space="preserve"> ve 3 podlažích</w:t>
      </w:r>
      <w:r w:rsidR="00AA1C7F" w:rsidRPr="009F1C5C">
        <w:rPr>
          <w:rFonts w:ascii="Arial" w:hAnsi="Arial" w:cs="Arial"/>
          <w:sz w:val="20"/>
          <w:szCs w:val="20"/>
        </w:rPr>
        <w:t xml:space="preserve">, </w:t>
      </w:r>
      <w:r>
        <w:rPr>
          <w:rFonts w:ascii="Arial" w:hAnsi="Arial" w:cs="Arial"/>
          <w:sz w:val="20"/>
          <w:szCs w:val="20"/>
        </w:rPr>
        <w:t>1 100</w:t>
      </w:r>
      <w:r w:rsidR="00AA1C7F" w:rsidRPr="009F1C5C">
        <w:rPr>
          <w:rFonts w:ascii="Arial" w:hAnsi="Arial" w:cs="Arial"/>
          <w:sz w:val="20"/>
          <w:szCs w:val="20"/>
        </w:rPr>
        <w:t xml:space="preserve"> m</w:t>
      </w:r>
      <w:r w:rsidR="00AA1C7F" w:rsidRPr="009F1C5C">
        <w:rPr>
          <w:rFonts w:ascii="Arial" w:hAnsi="Arial" w:cs="Arial"/>
          <w:sz w:val="20"/>
          <w:szCs w:val="20"/>
          <w:vertAlign w:val="superscript"/>
        </w:rPr>
        <w:t>2</w:t>
      </w:r>
    </w:p>
    <w:p w14:paraId="15FAA3F0" w14:textId="4DA743B4" w:rsidR="005D1DDA" w:rsidRDefault="005D1DDA" w:rsidP="0061148B">
      <w:pPr>
        <w:spacing w:line="320" w:lineRule="atLeast"/>
        <w:jc w:val="both"/>
        <w:rPr>
          <w:rFonts w:ascii="Arial" w:hAnsi="Arial" w:cs="Arial"/>
          <w:b/>
          <w:sz w:val="28"/>
          <w:szCs w:val="28"/>
        </w:rPr>
      </w:pPr>
    </w:p>
    <w:p w14:paraId="2DEE2B64" w14:textId="77777777" w:rsidR="00546B28" w:rsidRDefault="00546B28" w:rsidP="0061148B">
      <w:pPr>
        <w:spacing w:line="320" w:lineRule="atLeast"/>
        <w:jc w:val="both"/>
        <w:rPr>
          <w:rFonts w:ascii="Arial" w:hAnsi="Arial" w:cs="Arial"/>
          <w:b/>
          <w:sz w:val="28"/>
          <w:szCs w:val="28"/>
        </w:rPr>
      </w:pPr>
    </w:p>
    <w:p w14:paraId="25035CBE" w14:textId="77777777" w:rsidR="00546B28" w:rsidRDefault="00546B28" w:rsidP="0061148B">
      <w:pPr>
        <w:spacing w:line="320" w:lineRule="atLeast"/>
        <w:jc w:val="both"/>
        <w:rPr>
          <w:rFonts w:ascii="Arial" w:hAnsi="Arial" w:cs="Arial"/>
          <w:b/>
          <w:sz w:val="28"/>
          <w:szCs w:val="28"/>
        </w:rPr>
      </w:pPr>
    </w:p>
    <w:p w14:paraId="0D09AE75" w14:textId="04D60E07" w:rsidR="00546B28" w:rsidRDefault="00546B28" w:rsidP="0061148B">
      <w:pPr>
        <w:spacing w:line="320" w:lineRule="atLeast"/>
        <w:jc w:val="both"/>
        <w:rPr>
          <w:rFonts w:ascii="Arial" w:hAnsi="Arial" w:cs="Arial"/>
          <w:b/>
          <w:sz w:val="28"/>
          <w:szCs w:val="28"/>
        </w:rPr>
      </w:pPr>
    </w:p>
    <w:p w14:paraId="65513F32" w14:textId="77777777" w:rsidR="006246B8" w:rsidRDefault="006246B8" w:rsidP="0061148B">
      <w:pPr>
        <w:spacing w:after="120" w:line="320" w:lineRule="atLeast"/>
        <w:jc w:val="both"/>
        <w:rPr>
          <w:rFonts w:ascii="Arial" w:hAnsi="Arial" w:cs="Arial"/>
          <w:b/>
          <w:u w:val="single"/>
        </w:rPr>
      </w:pPr>
    </w:p>
    <w:p w14:paraId="3104A289" w14:textId="22E4E049" w:rsidR="00C7223F" w:rsidRPr="00AA1C7F" w:rsidRDefault="00546B28" w:rsidP="0061148B">
      <w:pPr>
        <w:spacing w:after="120" w:line="320" w:lineRule="atLeast"/>
        <w:jc w:val="both"/>
        <w:rPr>
          <w:rFonts w:ascii="Arial" w:hAnsi="Arial" w:cs="Arial"/>
          <w:b/>
          <w:u w:val="single"/>
        </w:rPr>
      </w:pPr>
      <w:r>
        <w:rPr>
          <w:rFonts w:ascii="Arial" w:hAnsi="Arial" w:cs="Arial"/>
          <w:b/>
          <w:noProof/>
          <w:sz w:val="28"/>
          <w:szCs w:val="28"/>
        </w:rPr>
        <w:drawing>
          <wp:anchor distT="0" distB="0" distL="114300" distR="114300" simplePos="0" relativeHeight="251663872" behindDoc="1" locked="0" layoutInCell="1" allowOverlap="1" wp14:anchorId="4CA91FB6" wp14:editId="6136C8F6">
            <wp:simplePos x="0" y="0"/>
            <wp:positionH relativeFrom="margin">
              <wp:align>right</wp:align>
            </wp:positionH>
            <wp:positionV relativeFrom="paragraph">
              <wp:posOffset>252730</wp:posOffset>
            </wp:positionV>
            <wp:extent cx="1772285" cy="1333500"/>
            <wp:effectExtent l="0" t="0" r="0" b="0"/>
            <wp:wrapTight wrapText="bothSides">
              <wp:wrapPolygon edited="0">
                <wp:start x="0" y="0"/>
                <wp:lineTo x="0" y="21291"/>
                <wp:lineTo x="21360" y="21291"/>
                <wp:lineTo x="21360" y="0"/>
                <wp:lineTo x="0" y="0"/>
              </wp:wrapPolygon>
            </wp:wrapTight>
            <wp:docPr id="27" name="Obrázek 27" descr="I:\PR-Reality\Touax\Podklady\Podklady pro Press Kit\Projekty dle segmentu\07 Stavebnictvi\2010 zazemi staveniste PSJ Pha City D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PR-Reality\Touax\Podklady\Podklady pro Press Kit\Projekty dle segmentu\07 Stavebnictvi\2010 zazemi staveniste PSJ Pha City Deco.JPG"/>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177228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23F" w:rsidRPr="00AA1C7F">
        <w:rPr>
          <w:rFonts w:ascii="Arial" w:hAnsi="Arial" w:cs="Arial"/>
          <w:b/>
          <w:u w:val="single"/>
        </w:rPr>
        <w:t xml:space="preserve">Zázemí staveniště </w:t>
      </w:r>
      <w:r w:rsidR="00AA1C7F">
        <w:rPr>
          <w:rFonts w:ascii="Arial" w:hAnsi="Arial" w:cs="Arial"/>
          <w:b/>
          <w:u w:val="single"/>
        </w:rPr>
        <w:t xml:space="preserve">administrativního centra City Deco, </w:t>
      </w:r>
      <w:r w:rsidR="00C7223F" w:rsidRPr="00AA1C7F">
        <w:rPr>
          <w:rFonts w:ascii="Arial" w:hAnsi="Arial" w:cs="Arial"/>
          <w:b/>
          <w:u w:val="single"/>
        </w:rPr>
        <w:t>PSJ</w:t>
      </w:r>
    </w:p>
    <w:p w14:paraId="2708A1BF" w14:textId="12F7A641" w:rsidR="00AA1C7F" w:rsidRPr="009F1C5C" w:rsidRDefault="00AA1C7F" w:rsidP="0061148B">
      <w:pPr>
        <w:pStyle w:val="Odstavecseseznamem"/>
        <w:numPr>
          <w:ilvl w:val="0"/>
          <w:numId w:val="25"/>
        </w:numPr>
        <w:spacing w:line="320" w:lineRule="atLeast"/>
        <w:jc w:val="both"/>
        <w:rPr>
          <w:rFonts w:ascii="Arial" w:hAnsi="Arial" w:cs="Arial"/>
          <w:sz w:val="20"/>
          <w:szCs w:val="20"/>
        </w:rPr>
      </w:pPr>
      <w:r>
        <w:rPr>
          <w:rFonts w:ascii="Arial" w:hAnsi="Arial" w:cs="Arial"/>
          <w:sz w:val="20"/>
          <w:szCs w:val="20"/>
        </w:rPr>
        <w:t>33</w:t>
      </w:r>
      <w:r w:rsidRPr="009F1C5C">
        <w:rPr>
          <w:rFonts w:ascii="Arial" w:hAnsi="Arial" w:cs="Arial"/>
          <w:sz w:val="20"/>
          <w:szCs w:val="20"/>
        </w:rPr>
        <w:t xml:space="preserve"> obytných a sanitárních modulů</w:t>
      </w:r>
      <w:r>
        <w:rPr>
          <w:rFonts w:ascii="Arial" w:hAnsi="Arial" w:cs="Arial"/>
          <w:sz w:val="20"/>
          <w:szCs w:val="20"/>
        </w:rPr>
        <w:t xml:space="preserve"> ve 3 podlažích</w:t>
      </w:r>
      <w:r w:rsidRPr="009F1C5C">
        <w:rPr>
          <w:rFonts w:ascii="Arial" w:hAnsi="Arial" w:cs="Arial"/>
          <w:sz w:val="20"/>
          <w:szCs w:val="20"/>
        </w:rPr>
        <w:t xml:space="preserve">, </w:t>
      </w:r>
      <w:r>
        <w:rPr>
          <w:rFonts w:ascii="Arial" w:hAnsi="Arial" w:cs="Arial"/>
          <w:sz w:val="20"/>
          <w:szCs w:val="20"/>
        </w:rPr>
        <w:t>495</w:t>
      </w:r>
      <w:r w:rsidRPr="009F1C5C">
        <w:rPr>
          <w:rFonts w:ascii="Arial" w:hAnsi="Arial" w:cs="Arial"/>
          <w:sz w:val="20"/>
          <w:szCs w:val="20"/>
        </w:rPr>
        <w:t xml:space="preserve"> m</w:t>
      </w:r>
      <w:r w:rsidRPr="009F1C5C">
        <w:rPr>
          <w:rFonts w:ascii="Arial" w:hAnsi="Arial" w:cs="Arial"/>
          <w:sz w:val="20"/>
          <w:szCs w:val="20"/>
          <w:vertAlign w:val="superscript"/>
        </w:rPr>
        <w:t>2</w:t>
      </w:r>
    </w:p>
    <w:p w14:paraId="2F4CD325" w14:textId="3514DCD7" w:rsidR="00C7223F" w:rsidRDefault="00C7223F" w:rsidP="0061148B">
      <w:pPr>
        <w:spacing w:line="320" w:lineRule="atLeast"/>
        <w:jc w:val="both"/>
        <w:rPr>
          <w:rFonts w:ascii="Arial" w:hAnsi="Arial" w:cs="Arial"/>
          <w:b/>
          <w:sz w:val="28"/>
          <w:szCs w:val="28"/>
        </w:rPr>
      </w:pPr>
    </w:p>
    <w:p w14:paraId="00D34A04" w14:textId="77777777" w:rsidR="00AA1C7F" w:rsidRDefault="00AA1C7F" w:rsidP="0061148B">
      <w:pPr>
        <w:spacing w:after="120" w:line="320" w:lineRule="atLeast"/>
        <w:jc w:val="both"/>
        <w:rPr>
          <w:rFonts w:ascii="Arial" w:hAnsi="Arial" w:cs="Arial"/>
          <w:b/>
          <w:u w:val="single"/>
        </w:rPr>
      </w:pPr>
    </w:p>
    <w:p w14:paraId="44CB1CB9" w14:textId="77777777" w:rsidR="00AA1C7F" w:rsidRDefault="00AA1C7F" w:rsidP="0061148B">
      <w:pPr>
        <w:spacing w:after="120" w:line="320" w:lineRule="atLeast"/>
        <w:jc w:val="both"/>
        <w:rPr>
          <w:rFonts w:ascii="Arial" w:hAnsi="Arial" w:cs="Arial"/>
          <w:b/>
          <w:u w:val="single"/>
        </w:rPr>
      </w:pPr>
    </w:p>
    <w:p w14:paraId="0DC85D90" w14:textId="1AB55F57" w:rsidR="00546B28" w:rsidRDefault="00546B28" w:rsidP="0061148B">
      <w:pPr>
        <w:spacing w:after="120" w:line="320" w:lineRule="atLeast"/>
        <w:jc w:val="both"/>
        <w:rPr>
          <w:rFonts w:ascii="Arial" w:hAnsi="Arial" w:cs="Arial"/>
          <w:b/>
          <w:u w:val="single"/>
        </w:rPr>
      </w:pPr>
    </w:p>
    <w:p w14:paraId="78F2591F" w14:textId="77777777" w:rsidR="006246B8" w:rsidRDefault="006246B8" w:rsidP="0061148B">
      <w:pPr>
        <w:spacing w:after="120" w:line="320" w:lineRule="atLeast"/>
        <w:jc w:val="both"/>
        <w:rPr>
          <w:rFonts w:ascii="Arial" w:hAnsi="Arial" w:cs="Arial"/>
          <w:b/>
          <w:u w:val="single"/>
        </w:rPr>
      </w:pPr>
    </w:p>
    <w:p w14:paraId="0923D8D3" w14:textId="277D6D8D" w:rsidR="00AA1C7F" w:rsidRPr="00AA1C7F" w:rsidRDefault="006246B8" w:rsidP="0061148B">
      <w:pPr>
        <w:spacing w:after="120" w:line="320" w:lineRule="atLeast"/>
        <w:jc w:val="both"/>
        <w:rPr>
          <w:rFonts w:ascii="Arial" w:hAnsi="Arial" w:cs="Arial"/>
          <w:b/>
          <w:u w:val="single"/>
        </w:rPr>
      </w:pPr>
      <w:r>
        <w:rPr>
          <w:rFonts w:ascii="Arial" w:hAnsi="Arial" w:cs="Arial"/>
          <w:b/>
          <w:noProof/>
          <w:u w:val="single"/>
        </w:rPr>
        <w:drawing>
          <wp:anchor distT="0" distB="0" distL="114300" distR="114300" simplePos="0" relativeHeight="251679232" behindDoc="1" locked="0" layoutInCell="1" allowOverlap="1" wp14:anchorId="5BF10C67" wp14:editId="03BABC19">
            <wp:simplePos x="0" y="0"/>
            <wp:positionH relativeFrom="margin">
              <wp:align>right</wp:align>
            </wp:positionH>
            <wp:positionV relativeFrom="paragraph">
              <wp:posOffset>262255</wp:posOffset>
            </wp:positionV>
            <wp:extent cx="1762760" cy="1323975"/>
            <wp:effectExtent l="0" t="0" r="8890" b="9525"/>
            <wp:wrapTight wrapText="bothSides">
              <wp:wrapPolygon edited="0">
                <wp:start x="0" y="0"/>
                <wp:lineTo x="0" y="21445"/>
                <wp:lineTo x="21476" y="21445"/>
                <wp:lineTo x="21476"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3-14 zazemi staveniste Pha Florentinum 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62760" cy="1323975"/>
                    </a:xfrm>
                    <a:prstGeom prst="rect">
                      <a:avLst/>
                    </a:prstGeom>
                  </pic:spPr>
                </pic:pic>
              </a:graphicData>
            </a:graphic>
            <wp14:sizeRelH relativeFrom="margin">
              <wp14:pctWidth>0</wp14:pctWidth>
            </wp14:sizeRelH>
            <wp14:sizeRelV relativeFrom="margin">
              <wp14:pctHeight>0</wp14:pctHeight>
            </wp14:sizeRelV>
          </wp:anchor>
        </w:drawing>
      </w:r>
      <w:r w:rsidR="00AA1C7F" w:rsidRPr="00AA1C7F">
        <w:rPr>
          <w:rFonts w:ascii="Arial" w:hAnsi="Arial" w:cs="Arial"/>
          <w:b/>
          <w:u w:val="single"/>
        </w:rPr>
        <w:t xml:space="preserve">Zázemí staveniště </w:t>
      </w:r>
      <w:r w:rsidR="00AA1C7F">
        <w:rPr>
          <w:rFonts w:ascii="Arial" w:hAnsi="Arial" w:cs="Arial"/>
          <w:b/>
          <w:u w:val="single"/>
        </w:rPr>
        <w:t xml:space="preserve">administrativního centra </w:t>
      </w:r>
      <w:proofErr w:type="spellStart"/>
      <w:r w:rsidR="00AA1C7F">
        <w:rPr>
          <w:rFonts w:ascii="Arial" w:hAnsi="Arial" w:cs="Arial"/>
          <w:b/>
          <w:u w:val="single"/>
        </w:rPr>
        <w:t>Florentinum</w:t>
      </w:r>
      <w:proofErr w:type="spellEnd"/>
      <w:r w:rsidR="00AA1C7F">
        <w:rPr>
          <w:rFonts w:ascii="Arial" w:hAnsi="Arial" w:cs="Arial"/>
          <w:b/>
          <w:u w:val="single"/>
        </w:rPr>
        <w:t xml:space="preserve">, </w:t>
      </w:r>
      <w:r w:rsidR="00AA1C7F" w:rsidRPr="00AA1C7F">
        <w:rPr>
          <w:rFonts w:ascii="Arial" w:hAnsi="Arial" w:cs="Arial"/>
          <w:b/>
          <w:u w:val="single"/>
        </w:rPr>
        <w:t>PSJ</w:t>
      </w:r>
    </w:p>
    <w:p w14:paraId="3F41D452" w14:textId="4CA3AB3E" w:rsidR="00AA1C7F" w:rsidRPr="009F1C5C" w:rsidRDefault="00AA1C7F" w:rsidP="0061148B">
      <w:pPr>
        <w:pStyle w:val="Odstavecseseznamem"/>
        <w:numPr>
          <w:ilvl w:val="0"/>
          <w:numId w:val="25"/>
        </w:numPr>
        <w:spacing w:line="320" w:lineRule="atLeast"/>
        <w:jc w:val="both"/>
        <w:rPr>
          <w:rFonts w:ascii="Arial" w:hAnsi="Arial" w:cs="Arial"/>
          <w:sz w:val="20"/>
          <w:szCs w:val="20"/>
        </w:rPr>
      </w:pPr>
      <w:r>
        <w:rPr>
          <w:rFonts w:ascii="Arial" w:hAnsi="Arial" w:cs="Arial"/>
          <w:sz w:val="20"/>
          <w:szCs w:val="20"/>
        </w:rPr>
        <w:t>45</w:t>
      </w:r>
      <w:r w:rsidRPr="009F1C5C">
        <w:rPr>
          <w:rFonts w:ascii="Arial" w:hAnsi="Arial" w:cs="Arial"/>
          <w:sz w:val="20"/>
          <w:szCs w:val="20"/>
        </w:rPr>
        <w:t xml:space="preserve"> obytných a sanitárních modulů</w:t>
      </w:r>
      <w:r>
        <w:rPr>
          <w:rFonts w:ascii="Arial" w:hAnsi="Arial" w:cs="Arial"/>
          <w:sz w:val="20"/>
          <w:szCs w:val="20"/>
        </w:rPr>
        <w:t xml:space="preserve"> ve 2 podlažích</w:t>
      </w:r>
      <w:r w:rsidRPr="009F1C5C">
        <w:rPr>
          <w:rFonts w:ascii="Arial" w:hAnsi="Arial" w:cs="Arial"/>
          <w:sz w:val="20"/>
          <w:szCs w:val="20"/>
        </w:rPr>
        <w:t xml:space="preserve">, </w:t>
      </w:r>
      <w:r>
        <w:rPr>
          <w:rFonts w:ascii="Arial" w:hAnsi="Arial" w:cs="Arial"/>
          <w:sz w:val="20"/>
          <w:szCs w:val="20"/>
        </w:rPr>
        <w:t>675</w:t>
      </w:r>
      <w:r w:rsidRPr="009F1C5C">
        <w:rPr>
          <w:rFonts w:ascii="Arial" w:hAnsi="Arial" w:cs="Arial"/>
          <w:sz w:val="20"/>
          <w:szCs w:val="20"/>
        </w:rPr>
        <w:t xml:space="preserve"> m</w:t>
      </w:r>
      <w:r w:rsidRPr="009F1C5C">
        <w:rPr>
          <w:rFonts w:ascii="Arial" w:hAnsi="Arial" w:cs="Arial"/>
          <w:sz w:val="20"/>
          <w:szCs w:val="20"/>
          <w:vertAlign w:val="superscript"/>
        </w:rPr>
        <w:t>2</w:t>
      </w:r>
      <w:r>
        <w:rPr>
          <w:rFonts w:ascii="Arial" w:hAnsi="Arial" w:cs="Arial"/>
          <w:sz w:val="20"/>
          <w:szCs w:val="20"/>
          <w:vertAlign w:val="superscript"/>
        </w:rPr>
        <w:t xml:space="preserve"> </w:t>
      </w:r>
    </w:p>
    <w:p w14:paraId="58DF49EC" w14:textId="64132B89" w:rsidR="00AA1C7F" w:rsidRDefault="00AA1C7F" w:rsidP="0061148B">
      <w:pPr>
        <w:spacing w:line="320" w:lineRule="atLeast"/>
        <w:jc w:val="both"/>
        <w:rPr>
          <w:rFonts w:ascii="Arial" w:hAnsi="Arial" w:cs="Arial"/>
          <w:b/>
          <w:sz w:val="28"/>
          <w:szCs w:val="28"/>
        </w:rPr>
      </w:pPr>
    </w:p>
    <w:p w14:paraId="107B3069" w14:textId="77777777" w:rsidR="00C7223F" w:rsidRDefault="00C7223F" w:rsidP="0061148B">
      <w:pPr>
        <w:spacing w:line="320" w:lineRule="atLeast"/>
        <w:jc w:val="both"/>
        <w:rPr>
          <w:rFonts w:ascii="Arial" w:hAnsi="Arial" w:cs="Arial"/>
          <w:b/>
          <w:sz w:val="28"/>
          <w:szCs w:val="28"/>
        </w:rPr>
      </w:pPr>
    </w:p>
    <w:p w14:paraId="0DCD27F4" w14:textId="614C7118" w:rsidR="00C7223F" w:rsidRDefault="00C7223F" w:rsidP="0061148B">
      <w:pPr>
        <w:spacing w:line="320" w:lineRule="atLeast"/>
        <w:jc w:val="both"/>
        <w:rPr>
          <w:rFonts w:ascii="Arial" w:hAnsi="Arial" w:cs="Arial"/>
          <w:b/>
          <w:sz w:val="28"/>
          <w:szCs w:val="28"/>
        </w:rPr>
      </w:pPr>
    </w:p>
    <w:p w14:paraId="46452FCB" w14:textId="55B31A13" w:rsidR="008B1F92" w:rsidRDefault="008B1F92" w:rsidP="0061148B">
      <w:pPr>
        <w:pStyle w:val="Normlnweb"/>
        <w:spacing w:before="0" w:beforeAutospacing="0" w:after="0" w:afterAutospacing="0" w:line="320" w:lineRule="atLeast"/>
        <w:ind w:right="284"/>
        <w:jc w:val="both"/>
        <w:rPr>
          <w:rFonts w:ascii="Arial" w:hAnsi="Arial" w:cs="Arial"/>
          <w:b/>
          <w:iCs/>
          <w:sz w:val="20"/>
          <w:szCs w:val="20"/>
        </w:rPr>
      </w:pPr>
    </w:p>
    <w:p w14:paraId="0451F30D" w14:textId="77777777" w:rsidR="006246B8" w:rsidRDefault="006246B8" w:rsidP="0061148B">
      <w:pPr>
        <w:spacing w:after="120" w:line="320" w:lineRule="atLeast"/>
        <w:jc w:val="both"/>
        <w:rPr>
          <w:rFonts w:ascii="Arial" w:hAnsi="Arial" w:cs="Arial"/>
          <w:b/>
          <w:u w:val="single"/>
        </w:rPr>
      </w:pPr>
    </w:p>
    <w:p w14:paraId="6A7A4D3F" w14:textId="77777777" w:rsidR="003E36AA" w:rsidRDefault="003E36AA" w:rsidP="0061148B">
      <w:pPr>
        <w:spacing w:after="160" w:line="320" w:lineRule="atLeast"/>
        <w:rPr>
          <w:rFonts w:ascii="Arial" w:hAnsi="Arial" w:cs="Arial"/>
          <w:b/>
          <w:caps/>
          <w:color w:val="7F7F7F" w:themeColor="text1" w:themeTint="80"/>
          <w:sz w:val="28"/>
          <w:szCs w:val="28"/>
        </w:rPr>
      </w:pPr>
    </w:p>
    <w:p w14:paraId="75142C69" w14:textId="25289C59" w:rsidR="00F2475B" w:rsidRPr="00AE3EB8" w:rsidRDefault="00F2475B" w:rsidP="0061148B">
      <w:pPr>
        <w:pStyle w:val="Odstavecseseznamem"/>
        <w:numPr>
          <w:ilvl w:val="0"/>
          <w:numId w:val="29"/>
        </w:numPr>
        <w:spacing w:line="320" w:lineRule="atLeast"/>
        <w:jc w:val="both"/>
        <w:rPr>
          <w:rFonts w:ascii="Arial" w:hAnsi="Arial" w:cs="Arial"/>
          <w:b/>
          <w:caps/>
          <w:color w:val="7F7F7F" w:themeColor="text1" w:themeTint="80"/>
          <w:sz w:val="28"/>
          <w:szCs w:val="28"/>
        </w:rPr>
      </w:pPr>
      <w:r w:rsidRPr="00AE3EB8">
        <w:rPr>
          <w:rFonts w:ascii="Arial" w:hAnsi="Arial" w:cs="Arial"/>
          <w:b/>
          <w:caps/>
          <w:color w:val="7F7F7F" w:themeColor="text1" w:themeTint="80"/>
          <w:sz w:val="28"/>
          <w:szCs w:val="28"/>
        </w:rPr>
        <w:t>zajímavé realizace ze zahraničí</w:t>
      </w:r>
    </w:p>
    <w:p w14:paraId="4F3A12A8" w14:textId="77777777" w:rsidR="005140BA" w:rsidRDefault="005140BA" w:rsidP="0061148B">
      <w:pPr>
        <w:spacing w:line="320" w:lineRule="atLeast"/>
        <w:jc w:val="both"/>
        <w:rPr>
          <w:rFonts w:ascii="Arial" w:hAnsi="Arial" w:cs="Arial"/>
          <w:b/>
          <w:sz w:val="28"/>
          <w:szCs w:val="28"/>
        </w:rPr>
      </w:pPr>
    </w:p>
    <w:p w14:paraId="21093290" w14:textId="3ACFCCDF" w:rsidR="005140BA" w:rsidRPr="00F62708" w:rsidRDefault="005140BA" w:rsidP="0061148B">
      <w:pPr>
        <w:pStyle w:val="Odstavecseseznamem"/>
        <w:numPr>
          <w:ilvl w:val="1"/>
          <w:numId w:val="21"/>
        </w:numPr>
        <w:spacing w:line="320" w:lineRule="atLeast"/>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t>školství</w:t>
      </w:r>
    </w:p>
    <w:p w14:paraId="73257344" w14:textId="77777777" w:rsidR="00F62708" w:rsidRDefault="00F62708" w:rsidP="00F62708">
      <w:pPr>
        <w:spacing w:line="320" w:lineRule="atLeast"/>
        <w:jc w:val="both"/>
        <w:rPr>
          <w:rFonts w:ascii="Arial" w:hAnsi="Arial" w:cs="Arial"/>
          <w:b/>
          <w:u w:val="single"/>
        </w:rPr>
      </w:pPr>
    </w:p>
    <w:p w14:paraId="5E1C637A" w14:textId="77777777" w:rsidR="002F01ED" w:rsidRDefault="005140BA" w:rsidP="00F62708">
      <w:pPr>
        <w:spacing w:line="320" w:lineRule="atLeast"/>
        <w:jc w:val="both"/>
        <w:rPr>
          <w:rFonts w:ascii="Arial" w:hAnsi="Arial" w:cs="Arial"/>
          <w:b/>
          <w:u w:val="single"/>
        </w:rPr>
      </w:pPr>
      <w:r w:rsidRPr="00677F3C">
        <w:rPr>
          <w:rFonts w:ascii="Arial" w:hAnsi="Arial" w:cs="Arial"/>
          <w:b/>
          <w:u w:val="single"/>
        </w:rPr>
        <w:t>Gymn</w:t>
      </w:r>
      <w:r w:rsidR="00677F3C" w:rsidRPr="00677F3C">
        <w:rPr>
          <w:rFonts w:ascii="Arial" w:hAnsi="Arial" w:cs="Arial"/>
          <w:b/>
          <w:u w:val="single"/>
        </w:rPr>
        <w:t>á</w:t>
      </w:r>
      <w:r w:rsidRPr="00677F3C">
        <w:rPr>
          <w:rFonts w:ascii="Arial" w:hAnsi="Arial" w:cs="Arial"/>
          <w:b/>
          <w:u w:val="single"/>
        </w:rPr>
        <w:t xml:space="preserve">zium </w:t>
      </w:r>
      <w:proofErr w:type="spellStart"/>
      <w:r w:rsidRPr="00677F3C">
        <w:rPr>
          <w:rFonts w:ascii="Arial" w:hAnsi="Arial" w:cs="Arial"/>
          <w:b/>
          <w:u w:val="single"/>
        </w:rPr>
        <w:t>Jyv</w:t>
      </w:r>
      <w:r w:rsidR="00677F3C" w:rsidRPr="00677F3C">
        <w:rPr>
          <w:rFonts w:ascii="Arial" w:hAnsi="Arial" w:cs="Arial"/>
          <w:b/>
          <w:u w:val="single"/>
        </w:rPr>
        <w:t>ä</w:t>
      </w:r>
      <w:r w:rsidRPr="00677F3C">
        <w:rPr>
          <w:rFonts w:ascii="Arial" w:hAnsi="Arial" w:cs="Arial"/>
          <w:b/>
          <w:u w:val="single"/>
        </w:rPr>
        <w:t>skyl</w:t>
      </w:r>
      <w:r w:rsidR="00677F3C" w:rsidRPr="00677F3C">
        <w:rPr>
          <w:rFonts w:ascii="Arial" w:hAnsi="Arial" w:cs="Arial"/>
          <w:b/>
          <w:u w:val="single"/>
        </w:rPr>
        <w:t>ä</w:t>
      </w:r>
      <w:proofErr w:type="spellEnd"/>
      <w:r w:rsidR="00677F3C">
        <w:rPr>
          <w:rFonts w:ascii="Arial" w:hAnsi="Arial" w:cs="Arial"/>
          <w:b/>
          <w:u w:val="single"/>
        </w:rPr>
        <w:t>,</w:t>
      </w:r>
      <w:r w:rsidRPr="00677F3C">
        <w:rPr>
          <w:rFonts w:ascii="Arial" w:hAnsi="Arial" w:cs="Arial"/>
          <w:b/>
          <w:u w:val="single"/>
        </w:rPr>
        <w:t xml:space="preserve"> Finsko</w:t>
      </w:r>
      <w:r w:rsidR="002F01ED">
        <w:rPr>
          <w:rFonts w:ascii="Arial" w:hAnsi="Arial" w:cs="Arial"/>
          <w:b/>
          <w:u w:val="single"/>
        </w:rPr>
        <w:t xml:space="preserve"> </w:t>
      </w:r>
    </w:p>
    <w:p w14:paraId="34346EF6" w14:textId="0091740B" w:rsidR="00677F3C" w:rsidRPr="00677F3C" w:rsidRDefault="00677F3C" w:rsidP="0061148B">
      <w:pPr>
        <w:spacing w:line="320" w:lineRule="atLeast"/>
        <w:jc w:val="both"/>
        <w:rPr>
          <w:rFonts w:ascii="Arial" w:hAnsi="Arial" w:cs="Arial"/>
          <w:sz w:val="20"/>
          <w:szCs w:val="20"/>
        </w:rPr>
      </w:pPr>
      <w:r>
        <w:rPr>
          <w:i/>
          <w:noProof/>
        </w:rPr>
        <w:drawing>
          <wp:anchor distT="0" distB="0" distL="114300" distR="114300" simplePos="0" relativeHeight="251668992" behindDoc="1" locked="0" layoutInCell="1" allowOverlap="1" wp14:anchorId="66C577AD" wp14:editId="37ADEBED">
            <wp:simplePos x="0" y="0"/>
            <wp:positionH relativeFrom="margin">
              <wp:posOffset>4005580</wp:posOffset>
            </wp:positionH>
            <wp:positionV relativeFrom="paragraph">
              <wp:posOffset>50165</wp:posOffset>
            </wp:positionV>
            <wp:extent cx="1743075" cy="1306830"/>
            <wp:effectExtent l="0" t="0" r="9525" b="7620"/>
            <wp:wrapTight wrapText="bothSides">
              <wp:wrapPolygon edited="0">
                <wp:start x="0" y="0"/>
                <wp:lineTo x="0" y="21411"/>
                <wp:lineTo x="21482" y="21411"/>
                <wp:lineTo x="2148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mnazium Jyvaskyla ext 0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43075" cy="1306830"/>
                    </a:xfrm>
                    <a:prstGeom prst="rect">
                      <a:avLst/>
                    </a:prstGeom>
                  </pic:spPr>
                </pic:pic>
              </a:graphicData>
            </a:graphic>
            <wp14:sizeRelH relativeFrom="margin">
              <wp14:pctWidth>0</wp14:pctWidth>
            </wp14:sizeRelH>
            <wp14:sizeRelV relativeFrom="margin">
              <wp14:pctHeight>0</wp14:pctHeight>
            </wp14:sizeRelV>
          </wp:anchor>
        </w:drawing>
      </w:r>
      <w:r w:rsidRPr="00677F3C">
        <w:rPr>
          <w:rFonts w:ascii="Arial" w:hAnsi="Arial" w:cs="Arial"/>
          <w:sz w:val="20"/>
          <w:szCs w:val="20"/>
        </w:rPr>
        <w:t xml:space="preserve">Z českých modulů bylo </w:t>
      </w:r>
      <w:r w:rsidR="00BC48A2">
        <w:rPr>
          <w:rFonts w:ascii="Arial" w:hAnsi="Arial" w:cs="Arial"/>
          <w:sz w:val="20"/>
          <w:szCs w:val="20"/>
        </w:rPr>
        <w:t xml:space="preserve">v roce </w:t>
      </w:r>
      <w:r w:rsidR="00F70C50">
        <w:rPr>
          <w:rFonts w:ascii="Arial" w:hAnsi="Arial" w:cs="Arial"/>
          <w:sz w:val="20"/>
          <w:szCs w:val="20"/>
        </w:rPr>
        <w:t>2013</w:t>
      </w:r>
      <w:r w:rsidR="00BC48A2">
        <w:rPr>
          <w:rFonts w:ascii="Arial" w:hAnsi="Arial" w:cs="Arial"/>
          <w:sz w:val="20"/>
          <w:szCs w:val="20"/>
        </w:rPr>
        <w:t xml:space="preserve"> </w:t>
      </w:r>
      <w:r w:rsidRPr="00677F3C">
        <w:rPr>
          <w:rFonts w:ascii="Arial" w:hAnsi="Arial" w:cs="Arial"/>
          <w:sz w:val="20"/>
          <w:szCs w:val="20"/>
        </w:rPr>
        <w:t xml:space="preserve">v městě </w:t>
      </w:r>
      <w:proofErr w:type="spellStart"/>
      <w:r w:rsidRPr="00677F3C">
        <w:rPr>
          <w:rFonts w:ascii="Arial" w:hAnsi="Arial" w:cs="Arial"/>
          <w:sz w:val="20"/>
          <w:szCs w:val="20"/>
        </w:rPr>
        <w:t>Jyväskylä</w:t>
      </w:r>
      <w:proofErr w:type="spellEnd"/>
      <w:r w:rsidRPr="00677F3C">
        <w:rPr>
          <w:rFonts w:ascii="Arial" w:hAnsi="Arial" w:cs="Arial"/>
          <w:sz w:val="20"/>
          <w:szCs w:val="20"/>
        </w:rPr>
        <w:t xml:space="preserve"> postaveno gymnázium, které svým venkovním vzhledem plně přiznává modulovou technologii. Finové totiž považují investici do </w:t>
      </w:r>
      <w:r w:rsidR="00BC48A2">
        <w:rPr>
          <w:rFonts w:ascii="Arial" w:hAnsi="Arial" w:cs="Arial"/>
          <w:sz w:val="20"/>
          <w:szCs w:val="20"/>
        </w:rPr>
        <w:t>„</w:t>
      </w:r>
      <w:r w:rsidRPr="00677F3C">
        <w:rPr>
          <w:rFonts w:ascii="Arial" w:hAnsi="Arial" w:cs="Arial"/>
          <w:sz w:val="20"/>
          <w:szCs w:val="20"/>
        </w:rPr>
        <w:t>krycí fasády</w:t>
      </w:r>
      <w:r w:rsidR="00BC48A2">
        <w:rPr>
          <w:rFonts w:ascii="Arial" w:hAnsi="Arial" w:cs="Arial"/>
          <w:sz w:val="20"/>
          <w:szCs w:val="20"/>
        </w:rPr>
        <w:t>“</w:t>
      </w:r>
      <w:r w:rsidRPr="00677F3C">
        <w:rPr>
          <w:rFonts w:ascii="Arial" w:hAnsi="Arial" w:cs="Arial"/>
          <w:sz w:val="20"/>
          <w:szCs w:val="20"/>
        </w:rPr>
        <w:t xml:space="preserve"> za nedůležitou a</w:t>
      </w:r>
      <w:r>
        <w:rPr>
          <w:rFonts w:ascii="Arial" w:hAnsi="Arial" w:cs="Arial"/>
          <w:sz w:val="20"/>
          <w:szCs w:val="20"/>
        </w:rPr>
        <w:t> </w:t>
      </w:r>
      <w:r w:rsidRPr="00677F3C">
        <w:rPr>
          <w:rFonts w:ascii="Arial" w:hAnsi="Arial" w:cs="Arial"/>
          <w:sz w:val="20"/>
          <w:szCs w:val="20"/>
        </w:rPr>
        <w:t xml:space="preserve">neefektivní, investor zde kladl maximální důraz na funkčnost a komfort interiérové části. Budova </w:t>
      </w:r>
      <w:r>
        <w:rPr>
          <w:rFonts w:ascii="Arial" w:hAnsi="Arial" w:cs="Arial"/>
          <w:sz w:val="20"/>
          <w:szCs w:val="20"/>
        </w:rPr>
        <w:t xml:space="preserve">ve tvaru H </w:t>
      </w:r>
      <w:r w:rsidRPr="00677F3C">
        <w:rPr>
          <w:rFonts w:ascii="Arial" w:hAnsi="Arial" w:cs="Arial"/>
          <w:sz w:val="20"/>
          <w:szCs w:val="20"/>
        </w:rPr>
        <w:t>byla realizována v kvalitě jako pro trvalé užívání, ačkoli má sloužit jako dočasná na několik let. V 65 modulech s celkovou podlahovou plochou 1 068 m</w:t>
      </w:r>
      <w:r w:rsidRPr="00677F3C">
        <w:rPr>
          <w:rFonts w:ascii="Arial" w:hAnsi="Arial" w:cs="Arial"/>
          <w:sz w:val="20"/>
          <w:szCs w:val="20"/>
          <w:vertAlign w:val="superscript"/>
        </w:rPr>
        <w:t>2</w:t>
      </w:r>
      <w:r w:rsidRPr="00677F3C">
        <w:rPr>
          <w:rFonts w:ascii="Arial" w:hAnsi="Arial" w:cs="Arial"/>
          <w:sz w:val="20"/>
          <w:szCs w:val="20"/>
        </w:rPr>
        <w:t xml:space="preserve"> je rozmístěno 9</w:t>
      </w:r>
      <w:r w:rsidR="00BC48A2">
        <w:rPr>
          <w:rFonts w:ascii="Arial" w:hAnsi="Arial" w:cs="Arial"/>
          <w:sz w:val="20"/>
          <w:szCs w:val="20"/>
        </w:rPr>
        <w:t> </w:t>
      </w:r>
      <w:r w:rsidRPr="00677F3C">
        <w:rPr>
          <w:rFonts w:ascii="Arial" w:hAnsi="Arial" w:cs="Arial"/>
          <w:sz w:val="20"/>
          <w:szCs w:val="20"/>
        </w:rPr>
        <w:t xml:space="preserve">tříd včetně specializovaných na výuku chemie, fyziky či hudby, </w:t>
      </w:r>
      <w:r w:rsidR="00BC48A2">
        <w:rPr>
          <w:rFonts w:ascii="Arial" w:hAnsi="Arial" w:cs="Arial"/>
          <w:sz w:val="20"/>
          <w:szCs w:val="20"/>
        </w:rPr>
        <w:t xml:space="preserve">dále </w:t>
      </w:r>
      <w:r w:rsidRPr="00677F3C">
        <w:rPr>
          <w:rFonts w:ascii="Arial" w:hAnsi="Arial" w:cs="Arial"/>
          <w:sz w:val="20"/>
          <w:szCs w:val="20"/>
        </w:rPr>
        <w:t xml:space="preserve">kanceláře personálu, sociální zařízení a technická místnost. Vzhledem k severskému podnebí byly podmínkou dokonalé izolace. K vytápění slouží teplovodní topení s radiátory, nechybí rekuperace. </w:t>
      </w:r>
    </w:p>
    <w:p w14:paraId="1CADDD43" w14:textId="77777777" w:rsidR="00677F3C" w:rsidRPr="00FA7F2F" w:rsidRDefault="00677F3C" w:rsidP="0061148B">
      <w:pPr>
        <w:spacing w:line="320" w:lineRule="atLeast"/>
        <w:rPr>
          <w:rFonts w:ascii="Arial" w:hAnsi="Arial" w:cs="Arial"/>
          <w:noProof/>
          <w:sz w:val="20"/>
          <w:szCs w:val="20"/>
        </w:rPr>
      </w:pPr>
    </w:p>
    <w:p w14:paraId="3AFA0C7C" w14:textId="39FC27F5" w:rsidR="005140BA" w:rsidRPr="00FA7F2F" w:rsidRDefault="005140BA" w:rsidP="0061148B">
      <w:pPr>
        <w:spacing w:line="320" w:lineRule="atLeast"/>
        <w:rPr>
          <w:rFonts w:ascii="Arial" w:hAnsi="Arial" w:cs="Arial"/>
          <w:b/>
          <w:noProof/>
          <w:sz w:val="20"/>
          <w:szCs w:val="20"/>
        </w:rPr>
      </w:pPr>
      <w:r w:rsidRPr="00FA7F2F">
        <w:rPr>
          <w:rFonts w:ascii="Arial" w:hAnsi="Arial" w:cs="Arial"/>
          <w:b/>
          <w:noProof/>
          <w:sz w:val="20"/>
          <w:szCs w:val="20"/>
        </w:rPr>
        <w:t>Technick</w:t>
      </w:r>
      <w:r w:rsidR="007721E2">
        <w:rPr>
          <w:rFonts w:ascii="Arial" w:hAnsi="Arial" w:cs="Arial"/>
          <w:b/>
          <w:noProof/>
          <w:sz w:val="20"/>
          <w:szCs w:val="20"/>
        </w:rPr>
        <w:t>é</w:t>
      </w:r>
      <w:r w:rsidRPr="00FA7F2F">
        <w:rPr>
          <w:rFonts w:ascii="Arial" w:hAnsi="Arial" w:cs="Arial"/>
          <w:b/>
          <w:noProof/>
          <w:sz w:val="20"/>
          <w:szCs w:val="20"/>
        </w:rPr>
        <w:t xml:space="preserve"> parametry:</w:t>
      </w:r>
    </w:p>
    <w:p w14:paraId="0B99513A" w14:textId="0CCE80B2" w:rsidR="007721E2" w:rsidRDefault="007721E2"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počet modu</w:t>
      </w:r>
      <w:r>
        <w:rPr>
          <w:rFonts w:ascii="Arial" w:hAnsi="Arial" w:cs="Arial"/>
          <w:noProof/>
          <w:color w:val="000000" w:themeColor="text1"/>
          <w:sz w:val="20"/>
          <w:szCs w:val="20"/>
        </w:rPr>
        <w:t>lů: 65</w:t>
      </w:r>
    </w:p>
    <w:p w14:paraId="13CDD260" w14:textId="692BDFFD" w:rsidR="007721E2" w:rsidRPr="00A84F22" w:rsidRDefault="007721E2" w:rsidP="0061148B">
      <w:pPr>
        <w:numPr>
          <w:ilvl w:val="0"/>
          <w:numId w:val="11"/>
        </w:numPr>
        <w:spacing w:line="320" w:lineRule="atLeast"/>
        <w:rPr>
          <w:rFonts w:ascii="Arial" w:hAnsi="Arial" w:cs="Arial"/>
          <w:noProof/>
          <w:sz w:val="20"/>
          <w:szCs w:val="18"/>
        </w:rPr>
      </w:pPr>
      <w:r>
        <w:rPr>
          <w:rFonts w:ascii="Arial" w:hAnsi="Arial" w:cs="Arial"/>
          <w:noProof/>
          <w:sz w:val="20"/>
          <w:szCs w:val="18"/>
        </w:rPr>
        <w:t>produktová řada: Performance</w:t>
      </w:r>
    </w:p>
    <w:p w14:paraId="3FA55FD2" w14:textId="59FE5520" w:rsidR="005140BA" w:rsidRPr="00FA7F2F" w:rsidRDefault="007721E2" w:rsidP="0061148B">
      <w:pPr>
        <w:numPr>
          <w:ilvl w:val="0"/>
          <w:numId w:val="11"/>
        </w:numPr>
        <w:spacing w:line="320" w:lineRule="atLeast"/>
        <w:rPr>
          <w:rFonts w:ascii="Arial" w:hAnsi="Arial" w:cs="Arial"/>
          <w:b/>
          <w:noProof/>
          <w:sz w:val="20"/>
          <w:szCs w:val="20"/>
        </w:rPr>
      </w:pPr>
      <w:r w:rsidRPr="00D405AC">
        <w:rPr>
          <w:rFonts w:ascii="Arial" w:hAnsi="Arial" w:cs="Arial"/>
          <w:noProof/>
          <w:sz w:val="20"/>
          <w:szCs w:val="20"/>
        </w:rPr>
        <w:t>hrub</w:t>
      </w:r>
      <w:r>
        <w:rPr>
          <w:rFonts w:ascii="Arial" w:hAnsi="Arial" w:cs="Arial"/>
          <w:noProof/>
          <w:sz w:val="20"/>
          <w:szCs w:val="20"/>
        </w:rPr>
        <w:t>á</w:t>
      </w:r>
      <w:r w:rsidRPr="00D405AC">
        <w:rPr>
          <w:rFonts w:ascii="Arial" w:hAnsi="Arial" w:cs="Arial"/>
          <w:noProof/>
          <w:sz w:val="20"/>
          <w:szCs w:val="20"/>
        </w:rPr>
        <w:t xml:space="preserve"> podlahov</w:t>
      </w:r>
      <w:r>
        <w:rPr>
          <w:rFonts w:ascii="Arial" w:hAnsi="Arial" w:cs="Arial"/>
          <w:noProof/>
          <w:sz w:val="20"/>
          <w:szCs w:val="20"/>
        </w:rPr>
        <w:t>á</w:t>
      </w:r>
      <w:r w:rsidRPr="00D405AC">
        <w:rPr>
          <w:rFonts w:ascii="Arial" w:hAnsi="Arial" w:cs="Arial"/>
          <w:noProof/>
          <w:sz w:val="20"/>
          <w:szCs w:val="20"/>
        </w:rPr>
        <w:t xml:space="preserve"> plocha:</w:t>
      </w:r>
      <w:r>
        <w:rPr>
          <w:rFonts w:ascii="Arial" w:hAnsi="Arial" w:cs="Arial"/>
          <w:noProof/>
          <w:sz w:val="20"/>
          <w:szCs w:val="20"/>
        </w:rPr>
        <w:t xml:space="preserve"> </w:t>
      </w:r>
      <w:r w:rsidR="005140BA" w:rsidRPr="00FA7F2F">
        <w:rPr>
          <w:rFonts w:ascii="Arial" w:hAnsi="Arial" w:cs="Arial"/>
          <w:noProof/>
          <w:sz w:val="20"/>
          <w:szCs w:val="20"/>
        </w:rPr>
        <w:t>1</w:t>
      </w:r>
      <w:r>
        <w:rPr>
          <w:rFonts w:ascii="Arial" w:hAnsi="Arial" w:cs="Arial"/>
          <w:noProof/>
          <w:sz w:val="20"/>
          <w:szCs w:val="20"/>
        </w:rPr>
        <w:t xml:space="preserve"> </w:t>
      </w:r>
      <w:r w:rsidR="005140BA" w:rsidRPr="00FA7F2F">
        <w:rPr>
          <w:rFonts w:ascii="Arial" w:hAnsi="Arial" w:cs="Arial"/>
          <w:noProof/>
          <w:sz w:val="20"/>
          <w:szCs w:val="20"/>
        </w:rPr>
        <w:t>068 m</w:t>
      </w:r>
      <w:r w:rsidR="005140BA" w:rsidRPr="007721E2">
        <w:rPr>
          <w:rFonts w:ascii="Arial" w:hAnsi="Arial" w:cs="Arial"/>
          <w:noProof/>
          <w:sz w:val="20"/>
          <w:szCs w:val="20"/>
          <w:vertAlign w:val="superscript"/>
        </w:rPr>
        <w:t>2</w:t>
      </w:r>
    </w:p>
    <w:p w14:paraId="4659E337" w14:textId="36E236C4" w:rsidR="005140BA" w:rsidRPr="00FA7F2F" w:rsidRDefault="007721E2" w:rsidP="0061148B">
      <w:pPr>
        <w:numPr>
          <w:ilvl w:val="0"/>
          <w:numId w:val="11"/>
        </w:numPr>
        <w:spacing w:line="320" w:lineRule="atLeast"/>
        <w:rPr>
          <w:rFonts w:ascii="Arial" w:hAnsi="Arial" w:cs="Arial"/>
          <w:b/>
          <w:noProof/>
          <w:sz w:val="20"/>
          <w:szCs w:val="20"/>
        </w:rPr>
      </w:pPr>
      <w:r w:rsidRPr="00D405AC">
        <w:rPr>
          <w:rFonts w:ascii="Arial" w:hAnsi="Arial" w:cs="Arial"/>
          <w:noProof/>
          <w:sz w:val="20"/>
          <w:szCs w:val="20"/>
        </w:rPr>
        <w:t>po</w:t>
      </w:r>
      <w:r>
        <w:rPr>
          <w:rFonts w:ascii="Arial" w:hAnsi="Arial" w:cs="Arial"/>
          <w:noProof/>
          <w:sz w:val="20"/>
          <w:szCs w:val="20"/>
        </w:rPr>
        <w:t>č</w:t>
      </w:r>
      <w:r w:rsidRPr="00D405AC">
        <w:rPr>
          <w:rFonts w:ascii="Arial" w:hAnsi="Arial" w:cs="Arial"/>
          <w:noProof/>
          <w:sz w:val="20"/>
          <w:szCs w:val="20"/>
        </w:rPr>
        <w:t xml:space="preserve">et pater: </w:t>
      </w:r>
      <w:r w:rsidR="005140BA" w:rsidRPr="00FA7F2F">
        <w:rPr>
          <w:rFonts w:ascii="Arial" w:hAnsi="Arial" w:cs="Arial"/>
          <w:noProof/>
          <w:sz w:val="20"/>
          <w:szCs w:val="20"/>
        </w:rPr>
        <w:t>1</w:t>
      </w:r>
    </w:p>
    <w:p w14:paraId="016E8C5A" w14:textId="27796318" w:rsidR="005140BA" w:rsidRPr="00FA7F2F" w:rsidRDefault="007721E2" w:rsidP="0061148B">
      <w:pPr>
        <w:numPr>
          <w:ilvl w:val="0"/>
          <w:numId w:val="11"/>
        </w:numPr>
        <w:spacing w:line="320" w:lineRule="atLeast"/>
        <w:rPr>
          <w:rFonts w:ascii="Arial" w:hAnsi="Arial" w:cs="Arial"/>
          <w:noProof/>
          <w:sz w:val="20"/>
          <w:szCs w:val="20"/>
        </w:rPr>
      </w:pPr>
      <w:r w:rsidRPr="009F1C03">
        <w:rPr>
          <w:rFonts w:ascii="Arial" w:hAnsi="Arial" w:cs="Arial"/>
          <w:noProof/>
          <w:color w:val="000000" w:themeColor="text1"/>
          <w:sz w:val="20"/>
          <w:szCs w:val="20"/>
        </w:rPr>
        <w:t xml:space="preserve">vnější výška: </w:t>
      </w:r>
      <w:r w:rsidR="005140BA" w:rsidRPr="00FA7F2F">
        <w:rPr>
          <w:rFonts w:ascii="Arial" w:hAnsi="Arial" w:cs="Arial"/>
          <w:noProof/>
          <w:sz w:val="20"/>
          <w:szCs w:val="20"/>
        </w:rPr>
        <w:t>3,35 m</w:t>
      </w:r>
    </w:p>
    <w:p w14:paraId="090B043B" w14:textId="5F72DC8B" w:rsidR="005140BA" w:rsidRPr="00FA7F2F" w:rsidRDefault="007721E2" w:rsidP="0061148B">
      <w:pPr>
        <w:numPr>
          <w:ilvl w:val="0"/>
          <w:numId w:val="11"/>
        </w:numPr>
        <w:spacing w:line="320" w:lineRule="atLeast"/>
        <w:rPr>
          <w:rFonts w:ascii="Arial" w:hAnsi="Arial" w:cs="Arial"/>
          <w:noProof/>
          <w:sz w:val="20"/>
          <w:szCs w:val="20"/>
        </w:rPr>
      </w:pPr>
      <w:r w:rsidRPr="009F1C03">
        <w:rPr>
          <w:rFonts w:ascii="Arial" w:hAnsi="Arial" w:cs="Arial"/>
          <w:noProof/>
          <w:color w:val="000000" w:themeColor="text1"/>
          <w:sz w:val="20"/>
          <w:szCs w:val="20"/>
        </w:rPr>
        <w:t xml:space="preserve">vnitřní světlá výška: </w:t>
      </w:r>
      <w:r>
        <w:rPr>
          <w:rFonts w:ascii="Arial" w:hAnsi="Arial" w:cs="Arial"/>
          <w:noProof/>
          <w:sz w:val="20"/>
          <w:szCs w:val="20"/>
        </w:rPr>
        <w:t>2,8 m</w:t>
      </w:r>
    </w:p>
    <w:p w14:paraId="2F444FE2" w14:textId="77777777" w:rsidR="007721E2" w:rsidRPr="007721E2" w:rsidRDefault="007721E2" w:rsidP="0061148B">
      <w:pPr>
        <w:numPr>
          <w:ilvl w:val="0"/>
          <w:numId w:val="11"/>
        </w:numPr>
        <w:spacing w:line="320" w:lineRule="atLeast"/>
        <w:rPr>
          <w:rFonts w:ascii="Arial" w:hAnsi="Arial" w:cs="Arial"/>
          <w:b/>
          <w:noProof/>
          <w:sz w:val="20"/>
          <w:szCs w:val="20"/>
        </w:rPr>
      </w:pPr>
      <w:r w:rsidRPr="00E21072">
        <w:rPr>
          <w:rFonts w:ascii="Arial" w:hAnsi="Arial" w:cs="Arial"/>
          <w:noProof/>
          <w:color w:val="000000" w:themeColor="text1"/>
          <w:sz w:val="20"/>
          <w:szCs w:val="20"/>
        </w:rPr>
        <w:t>vnější provedení:</w:t>
      </w:r>
      <w:r>
        <w:rPr>
          <w:rFonts w:ascii="Arial" w:hAnsi="Arial" w:cs="Arial"/>
          <w:noProof/>
          <w:color w:val="000000" w:themeColor="text1"/>
          <w:sz w:val="20"/>
          <w:szCs w:val="20"/>
        </w:rPr>
        <w:t xml:space="preserve"> </w:t>
      </w:r>
      <w:r w:rsidRPr="00FA7F2F">
        <w:rPr>
          <w:rFonts w:ascii="Arial" w:hAnsi="Arial" w:cs="Arial"/>
          <w:noProof/>
          <w:sz w:val="20"/>
          <w:szCs w:val="20"/>
        </w:rPr>
        <w:t>trap</w:t>
      </w:r>
      <w:r>
        <w:rPr>
          <w:rFonts w:ascii="Arial" w:hAnsi="Arial" w:cs="Arial"/>
          <w:noProof/>
          <w:sz w:val="20"/>
          <w:szCs w:val="20"/>
        </w:rPr>
        <w:t>é</w:t>
      </w:r>
      <w:r w:rsidRPr="00FA7F2F">
        <w:rPr>
          <w:rFonts w:ascii="Arial" w:hAnsi="Arial" w:cs="Arial"/>
          <w:noProof/>
          <w:sz w:val="20"/>
          <w:szCs w:val="20"/>
        </w:rPr>
        <w:t>zo</w:t>
      </w:r>
      <w:r>
        <w:rPr>
          <w:rFonts w:ascii="Arial" w:hAnsi="Arial" w:cs="Arial"/>
          <w:noProof/>
          <w:sz w:val="20"/>
          <w:szCs w:val="20"/>
        </w:rPr>
        <w:t>vý</w:t>
      </w:r>
      <w:r w:rsidRPr="00FA7F2F">
        <w:rPr>
          <w:rFonts w:ascii="Arial" w:hAnsi="Arial" w:cs="Arial"/>
          <w:noProof/>
          <w:sz w:val="20"/>
          <w:szCs w:val="20"/>
        </w:rPr>
        <w:t xml:space="preserve"> plech (p</w:t>
      </w:r>
      <w:r>
        <w:rPr>
          <w:rFonts w:ascii="Arial" w:hAnsi="Arial" w:cs="Arial"/>
          <w:noProof/>
          <w:sz w:val="20"/>
          <w:szCs w:val="20"/>
        </w:rPr>
        <w:t>ř</w:t>
      </w:r>
      <w:r w:rsidRPr="00FA7F2F">
        <w:rPr>
          <w:rFonts w:ascii="Arial" w:hAnsi="Arial" w:cs="Arial"/>
          <w:noProof/>
          <w:sz w:val="20"/>
          <w:szCs w:val="20"/>
        </w:rPr>
        <w:t>iznan</w:t>
      </w:r>
      <w:r>
        <w:rPr>
          <w:rFonts w:ascii="Arial" w:hAnsi="Arial" w:cs="Arial"/>
          <w:noProof/>
          <w:sz w:val="20"/>
          <w:szCs w:val="20"/>
        </w:rPr>
        <w:t>á</w:t>
      </w:r>
      <w:r w:rsidRPr="00FA7F2F">
        <w:rPr>
          <w:rFonts w:ascii="Arial" w:hAnsi="Arial" w:cs="Arial"/>
          <w:noProof/>
          <w:sz w:val="20"/>
          <w:szCs w:val="20"/>
        </w:rPr>
        <w:t xml:space="preserve"> modulov</w:t>
      </w:r>
      <w:r>
        <w:rPr>
          <w:rFonts w:ascii="Arial" w:hAnsi="Arial" w:cs="Arial"/>
          <w:noProof/>
          <w:sz w:val="20"/>
          <w:szCs w:val="20"/>
        </w:rPr>
        <w:t>á</w:t>
      </w:r>
      <w:r w:rsidRPr="00FA7F2F">
        <w:rPr>
          <w:rFonts w:ascii="Arial" w:hAnsi="Arial" w:cs="Arial"/>
          <w:noProof/>
          <w:sz w:val="20"/>
          <w:szCs w:val="20"/>
        </w:rPr>
        <w:t xml:space="preserve"> stavba)</w:t>
      </w:r>
    </w:p>
    <w:p w14:paraId="614ADF1D" w14:textId="42AE2493" w:rsidR="005140BA" w:rsidRPr="00FA7F2F" w:rsidRDefault="007721E2" w:rsidP="0061148B">
      <w:pPr>
        <w:numPr>
          <w:ilvl w:val="0"/>
          <w:numId w:val="11"/>
        </w:numPr>
        <w:spacing w:line="320" w:lineRule="atLeast"/>
        <w:rPr>
          <w:rFonts w:ascii="Arial" w:hAnsi="Arial" w:cs="Arial"/>
          <w:b/>
          <w:noProof/>
          <w:sz w:val="20"/>
          <w:szCs w:val="20"/>
        </w:rPr>
      </w:pPr>
      <w:r w:rsidRPr="00E21072">
        <w:rPr>
          <w:rFonts w:ascii="Arial" w:hAnsi="Arial" w:cs="Arial"/>
          <w:noProof/>
          <w:color w:val="000000" w:themeColor="text1"/>
          <w:sz w:val="20"/>
          <w:szCs w:val="20"/>
        </w:rPr>
        <w:t xml:space="preserve">vnitřní provedení: </w:t>
      </w:r>
      <w:r>
        <w:rPr>
          <w:rFonts w:ascii="Arial" w:hAnsi="Arial" w:cs="Arial"/>
          <w:noProof/>
          <w:color w:val="000000" w:themeColor="text1"/>
          <w:sz w:val="20"/>
          <w:szCs w:val="20"/>
        </w:rPr>
        <w:t>l</w:t>
      </w:r>
      <w:r w:rsidR="005140BA" w:rsidRPr="00FA7F2F">
        <w:rPr>
          <w:rFonts w:ascii="Arial" w:hAnsi="Arial" w:cs="Arial"/>
          <w:noProof/>
          <w:sz w:val="20"/>
          <w:szCs w:val="20"/>
        </w:rPr>
        <w:t>amino 13 a 16</w:t>
      </w:r>
      <w:r>
        <w:rPr>
          <w:rFonts w:ascii="Arial" w:hAnsi="Arial" w:cs="Arial"/>
          <w:noProof/>
          <w:sz w:val="20"/>
          <w:szCs w:val="20"/>
        </w:rPr>
        <w:t xml:space="preserve"> </w:t>
      </w:r>
      <w:r w:rsidR="005140BA" w:rsidRPr="00FA7F2F">
        <w:rPr>
          <w:rFonts w:ascii="Arial" w:hAnsi="Arial" w:cs="Arial"/>
          <w:noProof/>
          <w:sz w:val="20"/>
          <w:szCs w:val="20"/>
        </w:rPr>
        <w:t>mm, standardn</w:t>
      </w:r>
      <w:r>
        <w:rPr>
          <w:rFonts w:ascii="Arial" w:hAnsi="Arial" w:cs="Arial"/>
          <w:noProof/>
          <w:sz w:val="20"/>
          <w:szCs w:val="20"/>
        </w:rPr>
        <w:t>í</w:t>
      </w:r>
      <w:r w:rsidR="005140BA" w:rsidRPr="00FA7F2F">
        <w:rPr>
          <w:rFonts w:ascii="Arial" w:hAnsi="Arial" w:cs="Arial"/>
          <w:noProof/>
          <w:sz w:val="20"/>
          <w:szCs w:val="20"/>
        </w:rPr>
        <w:t xml:space="preserve"> obklad v soci</w:t>
      </w:r>
      <w:r>
        <w:rPr>
          <w:rFonts w:ascii="Arial" w:hAnsi="Arial" w:cs="Arial"/>
          <w:noProof/>
          <w:sz w:val="20"/>
          <w:szCs w:val="20"/>
        </w:rPr>
        <w:t>á</w:t>
      </w:r>
      <w:r w:rsidR="005140BA" w:rsidRPr="00FA7F2F">
        <w:rPr>
          <w:rFonts w:ascii="Arial" w:hAnsi="Arial" w:cs="Arial"/>
          <w:noProof/>
          <w:sz w:val="20"/>
          <w:szCs w:val="20"/>
        </w:rPr>
        <w:t>ln</w:t>
      </w:r>
      <w:r>
        <w:rPr>
          <w:rFonts w:ascii="Arial" w:hAnsi="Arial" w:cs="Arial"/>
          <w:noProof/>
          <w:sz w:val="20"/>
          <w:szCs w:val="20"/>
        </w:rPr>
        <w:t>í</w:t>
      </w:r>
      <w:r w:rsidR="005140BA" w:rsidRPr="00FA7F2F">
        <w:rPr>
          <w:rFonts w:ascii="Arial" w:hAnsi="Arial" w:cs="Arial"/>
          <w:noProof/>
          <w:sz w:val="20"/>
          <w:szCs w:val="20"/>
        </w:rPr>
        <w:t>m za</w:t>
      </w:r>
      <w:r>
        <w:rPr>
          <w:rFonts w:ascii="Arial" w:hAnsi="Arial" w:cs="Arial"/>
          <w:noProof/>
          <w:sz w:val="20"/>
          <w:szCs w:val="20"/>
        </w:rPr>
        <w:t>ří</w:t>
      </w:r>
      <w:r w:rsidR="005140BA" w:rsidRPr="00FA7F2F">
        <w:rPr>
          <w:rFonts w:ascii="Arial" w:hAnsi="Arial" w:cs="Arial"/>
          <w:noProof/>
          <w:sz w:val="20"/>
          <w:szCs w:val="20"/>
        </w:rPr>
        <w:t>zen</w:t>
      </w:r>
      <w:r>
        <w:rPr>
          <w:rFonts w:ascii="Arial" w:hAnsi="Arial" w:cs="Arial"/>
          <w:noProof/>
          <w:sz w:val="20"/>
          <w:szCs w:val="20"/>
        </w:rPr>
        <w:t>í</w:t>
      </w:r>
      <w:r w:rsidR="005140BA" w:rsidRPr="00FA7F2F">
        <w:rPr>
          <w:rFonts w:ascii="Arial" w:hAnsi="Arial" w:cs="Arial"/>
          <w:b/>
          <w:noProof/>
          <w:sz w:val="20"/>
          <w:szCs w:val="20"/>
        </w:rPr>
        <w:t xml:space="preserve"> </w:t>
      </w:r>
    </w:p>
    <w:p w14:paraId="0B577CD9" w14:textId="2B50B60A" w:rsidR="005140BA" w:rsidRPr="00FA7F2F" w:rsidRDefault="007721E2" w:rsidP="0061148B">
      <w:pPr>
        <w:numPr>
          <w:ilvl w:val="0"/>
          <w:numId w:val="11"/>
        </w:numPr>
        <w:spacing w:line="320" w:lineRule="atLeast"/>
        <w:rPr>
          <w:rFonts w:ascii="Arial" w:hAnsi="Arial" w:cs="Arial"/>
          <w:b/>
          <w:noProof/>
          <w:sz w:val="20"/>
          <w:szCs w:val="20"/>
        </w:rPr>
      </w:pPr>
      <w:r w:rsidRPr="00D405AC">
        <w:rPr>
          <w:rFonts w:ascii="Arial" w:hAnsi="Arial" w:cs="Arial"/>
          <w:noProof/>
          <w:sz w:val="20"/>
          <w:szCs w:val="20"/>
        </w:rPr>
        <w:t>podlahov</w:t>
      </w:r>
      <w:r>
        <w:rPr>
          <w:rFonts w:ascii="Arial" w:hAnsi="Arial" w:cs="Arial"/>
          <w:noProof/>
          <w:sz w:val="20"/>
          <w:szCs w:val="20"/>
        </w:rPr>
        <w:t>á</w:t>
      </w:r>
      <w:r w:rsidRPr="00D405AC">
        <w:rPr>
          <w:rFonts w:ascii="Arial" w:hAnsi="Arial" w:cs="Arial"/>
          <w:noProof/>
          <w:sz w:val="20"/>
          <w:szCs w:val="20"/>
        </w:rPr>
        <w:t xml:space="preserve"> krytina: </w:t>
      </w:r>
      <w:r w:rsidR="005140BA" w:rsidRPr="00FA7F2F">
        <w:rPr>
          <w:rFonts w:ascii="Arial" w:hAnsi="Arial" w:cs="Arial"/>
          <w:noProof/>
          <w:sz w:val="20"/>
          <w:szCs w:val="20"/>
        </w:rPr>
        <w:t>PVC Tarket IQ Optima</w:t>
      </w:r>
    </w:p>
    <w:p w14:paraId="365D565E" w14:textId="77E6867E" w:rsidR="005140BA" w:rsidRPr="00FA7F2F" w:rsidRDefault="007721E2" w:rsidP="0061148B">
      <w:pPr>
        <w:numPr>
          <w:ilvl w:val="0"/>
          <w:numId w:val="11"/>
        </w:numPr>
        <w:spacing w:line="320" w:lineRule="atLeast"/>
        <w:rPr>
          <w:rFonts w:ascii="Arial" w:hAnsi="Arial" w:cs="Arial"/>
          <w:b/>
          <w:noProof/>
          <w:sz w:val="20"/>
          <w:szCs w:val="20"/>
        </w:rPr>
      </w:pPr>
      <w:r w:rsidRPr="004F1C51">
        <w:rPr>
          <w:rFonts w:ascii="Arial" w:hAnsi="Arial" w:cs="Arial"/>
          <w:noProof/>
          <w:color w:val="000000" w:themeColor="text1"/>
          <w:sz w:val="20"/>
          <w:szCs w:val="20"/>
        </w:rPr>
        <w:t>vyt</w:t>
      </w:r>
      <w:r>
        <w:rPr>
          <w:rFonts w:ascii="Arial" w:hAnsi="Arial" w:cs="Arial"/>
          <w:noProof/>
          <w:color w:val="000000" w:themeColor="text1"/>
          <w:sz w:val="20"/>
          <w:szCs w:val="20"/>
        </w:rPr>
        <w:t>á</w:t>
      </w:r>
      <w:r w:rsidRPr="004F1C51">
        <w:rPr>
          <w:rFonts w:ascii="Arial" w:hAnsi="Arial" w:cs="Arial"/>
          <w:noProof/>
          <w:color w:val="000000" w:themeColor="text1"/>
          <w:sz w:val="20"/>
          <w:szCs w:val="20"/>
        </w:rPr>
        <w:t>p</w:t>
      </w:r>
      <w:r>
        <w:rPr>
          <w:rFonts w:ascii="Arial" w:hAnsi="Arial" w:cs="Arial"/>
          <w:noProof/>
          <w:color w:val="000000" w:themeColor="text1"/>
          <w:sz w:val="20"/>
          <w:szCs w:val="20"/>
        </w:rPr>
        <w:t>ě</w:t>
      </w:r>
      <w:r w:rsidRPr="004F1C51">
        <w:rPr>
          <w:rFonts w:ascii="Arial" w:hAnsi="Arial" w:cs="Arial"/>
          <w:noProof/>
          <w:color w:val="000000" w:themeColor="text1"/>
          <w:sz w:val="20"/>
          <w:szCs w:val="20"/>
        </w:rPr>
        <w:t>n</w:t>
      </w:r>
      <w:r>
        <w:rPr>
          <w:rFonts w:ascii="Arial" w:hAnsi="Arial" w:cs="Arial"/>
          <w:noProof/>
          <w:color w:val="000000" w:themeColor="text1"/>
          <w:sz w:val="20"/>
          <w:szCs w:val="20"/>
        </w:rPr>
        <w:t>í</w:t>
      </w:r>
      <w:r w:rsidRPr="004F1C51">
        <w:rPr>
          <w:rFonts w:ascii="Arial" w:hAnsi="Arial" w:cs="Arial"/>
          <w:noProof/>
          <w:color w:val="000000" w:themeColor="text1"/>
          <w:sz w:val="20"/>
          <w:szCs w:val="20"/>
        </w:rPr>
        <w:t xml:space="preserve">: </w:t>
      </w:r>
      <w:r w:rsidR="005140BA" w:rsidRPr="00FA7F2F">
        <w:rPr>
          <w:rFonts w:ascii="Arial" w:hAnsi="Arial" w:cs="Arial"/>
          <w:noProof/>
          <w:sz w:val="20"/>
          <w:szCs w:val="20"/>
        </w:rPr>
        <w:t>teplovodn</w:t>
      </w:r>
      <w:r>
        <w:rPr>
          <w:rFonts w:ascii="Arial" w:hAnsi="Arial" w:cs="Arial"/>
          <w:noProof/>
          <w:sz w:val="20"/>
          <w:szCs w:val="20"/>
        </w:rPr>
        <w:t>í</w:t>
      </w:r>
      <w:r w:rsidR="005140BA" w:rsidRPr="00FA7F2F">
        <w:rPr>
          <w:rFonts w:ascii="Arial" w:hAnsi="Arial" w:cs="Arial"/>
          <w:noProof/>
          <w:sz w:val="20"/>
          <w:szCs w:val="20"/>
        </w:rPr>
        <w:t xml:space="preserve"> topen</w:t>
      </w:r>
      <w:r>
        <w:rPr>
          <w:rFonts w:ascii="Arial" w:hAnsi="Arial" w:cs="Arial"/>
          <w:noProof/>
          <w:sz w:val="20"/>
          <w:szCs w:val="20"/>
        </w:rPr>
        <w:t>í</w:t>
      </w:r>
      <w:r w:rsidR="005140BA" w:rsidRPr="00FA7F2F">
        <w:rPr>
          <w:rFonts w:ascii="Arial" w:hAnsi="Arial" w:cs="Arial"/>
          <w:noProof/>
          <w:sz w:val="20"/>
          <w:szCs w:val="20"/>
        </w:rPr>
        <w:t xml:space="preserve"> s radi</w:t>
      </w:r>
      <w:r>
        <w:rPr>
          <w:rFonts w:ascii="Arial" w:hAnsi="Arial" w:cs="Arial"/>
          <w:noProof/>
          <w:sz w:val="20"/>
          <w:szCs w:val="20"/>
        </w:rPr>
        <w:t>á</w:t>
      </w:r>
      <w:r w:rsidR="005140BA" w:rsidRPr="00FA7F2F">
        <w:rPr>
          <w:rFonts w:ascii="Arial" w:hAnsi="Arial" w:cs="Arial"/>
          <w:noProof/>
          <w:sz w:val="20"/>
          <w:szCs w:val="20"/>
        </w:rPr>
        <w:t>tory a rekuperac</w:t>
      </w:r>
      <w:r>
        <w:rPr>
          <w:rFonts w:ascii="Arial" w:hAnsi="Arial" w:cs="Arial"/>
          <w:noProof/>
          <w:sz w:val="20"/>
          <w:szCs w:val="20"/>
        </w:rPr>
        <w:t>í</w:t>
      </w:r>
      <w:r w:rsidR="005140BA" w:rsidRPr="00FA7F2F">
        <w:rPr>
          <w:rFonts w:ascii="Arial" w:hAnsi="Arial" w:cs="Arial"/>
          <w:noProof/>
          <w:sz w:val="20"/>
          <w:szCs w:val="20"/>
        </w:rPr>
        <w:t xml:space="preserve"> p</w:t>
      </w:r>
      <w:r w:rsidR="007E6BE1">
        <w:rPr>
          <w:rFonts w:ascii="Arial" w:hAnsi="Arial" w:cs="Arial"/>
          <w:noProof/>
          <w:sz w:val="20"/>
          <w:szCs w:val="20"/>
        </w:rPr>
        <w:t>ř</w:t>
      </w:r>
      <w:r w:rsidR="005140BA" w:rsidRPr="00FA7F2F">
        <w:rPr>
          <w:rFonts w:ascii="Arial" w:hAnsi="Arial" w:cs="Arial"/>
          <w:noProof/>
          <w:sz w:val="20"/>
          <w:szCs w:val="20"/>
        </w:rPr>
        <w:t>es VZT jednotky um</w:t>
      </w:r>
      <w:r w:rsidR="007E6BE1">
        <w:rPr>
          <w:rFonts w:ascii="Arial" w:hAnsi="Arial" w:cs="Arial"/>
          <w:noProof/>
          <w:sz w:val="20"/>
          <w:szCs w:val="20"/>
        </w:rPr>
        <w:t>í</w:t>
      </w:r>
      <w:r w:rsidR="005140BA" w:rsidRPr="00FA7F2F">
        <w:rPr>
          <w:rFonts w:ascii="Arial" w:hAnsi="Arial" w:cs="Arial"/>
          <w:noProof/>
          <w:sz w:val="20"/>
          <w:szCs w:val="20"/>
        </w:rPr>
        <w:t>st</w:t>
      </w:r>
      <w:r w:rsidR="007E6BE1">
        <w:rPr>
          <w:rFonts w:ascii="Arial" w:hAnsi="Arial" w:cs="Arial"/>
          <w:noProof/>
          <w:sz w:val="20"/>
          <w:szCs w:val="20"/>
        </w:rPr>
        <w:t>ě</w:t>
      </w:r>
      <w:r w:rsidR="005140BA" w:rsidRPr="00FA7F2F">
        <w:rPr>
          <w:rFonts w:ascii="Arial" w:hAnsi="Arial" w:cs="Arial"/>
          <w:noProof/>
          <w:sz w:val="20"/>
          <w:szCs w:val="20"/>
        </w:rPr>
        <w:t>n</w:t>
      </w:r>
      <w:r w:rsidR="007E6BE1">
        <w:rPr>
          <w:rFonts w:ascii="Arial" w:hAnsi="Arial" w:cs="Arial"/>
          <w:noProof/>
          <w:sz w:val="20"/>
          <w:szCs w:val="20"/>
        </w:rPr>
        <w:t>é</w:t>
      </w:r>
      <w:r w:rsidR="005140BA" w:rsidRPr="00FA7F2F">
        <w:rPr>
          <w:rFonts w:ascii="Arial" w:hAnsi="Arial" w:cs="Arial"/>
          <w:noProof/>
          <w:sz w:val="20"/>
          <w:szCs w:val="20"/>
        </w:rPr>
        <w:t xml:space="preserve"> pro ka</w:t>
      </w:r>
      <w:r w:rsidR="007E6BE1">
        <w:rPr>
          <w:rFonts w:ascii="Arial" w:hAnsi="Arial" w:cs="Arial"/>
          <w:noProof/>
          <w:sz w:val="20"/>
          <w:szCs w:val="20"/>
        </w:rPr>
        <w:t>ž</w:t>
      </w:r>
      <w:r w:rsidR="005140BA" w:rsidRPr="00FA7F2F">
        <w:rPr>
          <w:rFonts w:ascii="Arial" w:hAnsi="Arial" w:cs="Arial"/>
          <w:noProof/>
          <w:sz w:val="20"/>
          <w:szCs w:val="20"/>
        </w:rPr>
        <w:t>dou t</w:t>
      </w:r>
      <w:r w:rsidR="007E6BE1">
        <w:rPr>
          <w:rFonts w:ascii="Arial" w:hAnsi="Arial" w:cs="Arial"/>
          <w:noProof/>
          <w:sz w:val="20"/>
          <w:szCs w:val="20"/>
        </w:rPr>
        <w:t>ří</w:t>
      </w:r>
      <w:r w:rsidR="005140BA" w:rsidRPr="00FA7F2F">
        <w:rPr>
          <w:rFonts w:ascii="Arial" w:hAnsi="Arial" w:cs="Arial"/>
          <w:noProof/>
          <w:sz w:val="20"/>
          <w:szCs w:val="20"/>
        </w:rPr>
        <w:t>du zvl</w:t>
      </w:r>
      <w:r w:rsidR="007E6BE1">
        <w:rPr>
          <w:rFonts w:ascii="Arial" w:hAnsi="Arial" w:cs="Arial"/>
          <w:noProof/>
          <w:sz w:val="20"/>
          <w:szCs w:val="20"/>
        </w:rPr>
        <w:t>ášť</w:t>
      </w:r>
      <w:r w:rsidR="005140BA" w:rsidRPr="00FA7F2F">
        <w:rPr>
          <w:rFonts w:ascii="Arial" w:hAnsi="Arial" w:cs="Arial"/>
          <w:noProof/>
          <w:sz w:val="20"/>
          <w:szCs w:val="20"/>
        </w:rPr>
        <w:t>, otopn</w:t>
      </w:r>
      <w:r w:rsidR="007E6BE1">
        <w:rPr>
          <w:rFonts w:ascii="Arial" w:hAnsi="Arial" w:cs="Arial"/>
          <w:noProof/>
          <w:sz w:val="20"/>
          <w:szCs w:val="20"/>
        </w:rPr>
        <w:t>á</w:t>
      </w:r>
      <w:r w:rsidR="005140BA" w:rsidRPr="00FA7F2F">
        <w:rPr>
          <w:rFonts w:ascii="Arial" w:hAnsi="Arial" w:cs="Arial"/>
          <w:noProof/>
          <w:sz w:val="20"/>
          <w:szCs w:val="20"/>
        </w:rPr>
        <w:t xml:space="preserve"> voda zaji</w:t>
      </w:r>
      <w:r w:rsidR="007E6BE1">
        <w:rPr>
          <w:rFonts w:ascii="Arial" w:hAnsi="Arial" w:cs="Arial"/>
          <w:noProof/>
          <w:sz w:val="20"/>
          <w:szCs w:val="20"/>
        </w:rPr>
        <w:t>š</w:t>
      </w:r>
      <w:r w:rsidR="005140BA" w:rsidRPr="00FA7F2F">
        <w:rPr>
          <w:rFonts w:ascii="Arial" w:hAnsi="Arial" w:cs="Arial"/>
          <w:noProof/>
          <w:sz w:val="20"/>
          <w:szCs w:val="20"/>
        </w:rPr>
        <w:t>t</w:t>
      </w:r>
      <w:r w:rsidR="007E6BE1">
        <w:rPr>
          <w:rFonts w:ascii="Arial" w:hAnsi="Arial" w:cs="Arial"/>
          <w:noProof/>
          <w:sz w:val="20"/>
          <w:szCs w:val="20"/>
        </w:rPr>
        <w:t>ě</w:t>
      </w:r>
      <w:r w:rsidR="005140BA" w:rsidRPr="00FA7F2F">
        <w:rPr>
          <w:rFonts w:ascii="Arial" w:hAnsi="Arial" w:cs="Arial"/>
          <w:noProof/>
          <w:sz w:val="20"/>
          <w:szCs w:val="20"/>
        </w:rPr>
        <w:t>na v</w:t>
      </w:r>
      <w:r w:rsidR="007E6BE1">
        <w:rPr>
          <w:rFonts w:ascii="Arial" w:hAnsi="Arial" w:cs="Arial"/>
          <w:noProof/>
          <w:sz w:val="20"/>
          <w:szCs w:val="20"/>
        </w:rPr>
        <w:t>ý</w:t>
      </w:r>
      <w:r w:rsidR="005140BA" w:rsidRPr="00FA7F2F">
        <w:rPr>
          <w:rFonts w:ascii="Arial" w:hAnsi="Arial" w:cs="Arial"/>
          <w:noProof/>
          <w:sz w:val="20"/>
          <w:szCs w:val="20"/>
        </w:rPr>
        <w:t>m</w:t>
      </w:r>
      <w:r w:rsidR="007E6BE1">
        <w:rPr>
          <w:rFonts w:ascii="Arial" w:hAnsi="Arial" w:cs="Arial"/>
          <w:noProof/>
          <w:sz w:val="20"/>
          <w:szCs w:val="20"/>
        </w:rPr>
        <w:t>ě</w:t>
      </w:r>
      <w:r w:rsidR="005140BA" w:rsidRPr="00FA7F2F">
        <w:rPr>
          <w:rFonts w:ascii="Arial" w:hAnsi="Arial" w:cs="Arial"/>
          <w:noProof/>
          <w:sz w:val="20"/>
          <w:szCs w:val="20"/>
        </w:rPr>
        <w:t>n</w:t>
      </w:r>
      <w:r w:rsidR="007E6BE1">
        <w:rPr>
          <w:rFonts w:ascii="Arial" w:hAnsi="Arial" w:cs="Arial"/>
          <w:noProof/>
          <w:sz w:val="20"/>
          <w:szCs w:val="20"/>
        </w:rPr>
        <w:t>í</w:t>
      </w:r>
      <w:r w:rsidR="005140BA" w:rsidRPr="00FA7F2F">
        <w:rPr>
          <w:rFonts w:ascii="Arial" w:hAnsi="Arial" w:cs="Arial"/>
          <w:noProof/>
          <w:sz w:val="20"/>
          <w:szCs w:val="20"/>
        </w:rPr>
        <w:t>kovou stanic</w:t>
      </w:r>
      <w:r w:rsidR="007E6BE1">
        <w:rPr>
          <w:rFonts w:ascii="Arial" w:hAnsi="Arial" w:cs="Arial"/>
          <w:noProof/>
          <w:sz w:val="20"/>
          <w:szCs w:val="20"/>
        </w:rPr>
        <w:t>í</w:t>
      </w:r>
      <w:r w:rsidR="005140BA" w:rsidRPr="00FA7F2F">
        <w:rPr>
          <w:rFonts w:ascii="Arial" w:hAnsi="Arial" w:cs="Arial"/>
          <w:noProof/>
          <w:sz w:val="20"/>
          <w:szCs w:val="20"/>
        </w:rPr>
        <w:t xml:space="preserve"> p</w:t>
      </w:r>
      <w:r w:rsidR="007E6BE1">
        <w:rPr>
          <w:rFonts w:ascii="Arial" w:hAnsi="Arial" w:cs="Arial"/>
          <w:noProof/>
          <w:sz w:val="20"/>
          <w:szCs w:val="20"/>
        </w:rPr>
        <w:t>ř</w:t>
      </w:r>
      <w:r w:rsidR="005140BA" w:rsidRPr="00FA7F2F">
        <w:rPr>
          <w:rFonts w:ascii="Arial" w:hAnsi="Arial" w:cs="Arial"/>
          <w:noProof/>
          <w:sz w:val="20"/>
          <w:szCs w:val="20"/>
        </w:rPr>
        <w:t>es horkovod</w:t>
      </w:r>
    </w:p>
    <w:p w14:paraId="32B8318D" w14:textId="00EC6C46" w:rsidR="005140BA" w:rsidRPr="00FA7F2F" w:rsidRDefault="007E6BE1" w:rsidP="0061148B">
      <w:pPr>
        <w:numPr>
          <w:ilvl w:val="0"/>
          <w:numId w:val="11"/>
        </w:numPr>
        <w:spacing w:line="320" w:lineRule="atLeast"/>
        <w:rPr>
          <w:rFonts w:ascii="Arial" w:hAnsi="Arial" w:cs="Arial"/>
          <w:b/>
          <w:noProof/>
          <w:sz w:val="20"/>
          <w:szCs w:val="20"/>
        </w:rPr>
      </w:pPr>
      <w:r w:rsidRPr="00E21072">
        <w:rPr>
          <w:rFonts w:ascii="Arial" w:hAnsi="Arial" w:cs="Arial"/>
          <w:noProof/>
          <w:sz w:val="20"/>
          <w:szCs w:val="20"/>
        </w:rPr>
        <w:t xml:space="preserve">izolační balíček: </w:t>
      </w:r>
      <w:r w:rsidR="005140BA" w:rsidRPr="00FA7F2F">
        <w:rPr>
          <w:rFonts w:ascii="Arial" w:hAnsi="Arial" w:cs="Arial"/>
          <w:noProof/>
          <w:sz w:val="20"/>
          <w:szCs w:val="20"/>
        </w:rPr>
        <w:t>Advanced DE EnEV 2009 complete</w:t>
      </w:r>
    </w:p>
    <w:p w14:paraId="54D53298" w14:textId="77777777" w:rsidR="005140BA" w:rsidRPr="00FA7F2F" w:rsidRDefault="005140BA" w:rsidP="0061148B">
      <w:pPr>
        <w:spacing w:line="320" w:lineRule="atLeast"/>
        <w:rPr>
          <w:rFonts w:ascii="Arial" w:hAnsi="Arial" w:cs="Arial"/>
          <w:noProof/>
          <w:sz w:val="20"/>
          <w:szCs w:val="20"/>
        </w:rPr>
      </w:pPr>
    </w:p>
    <w:p w14:paraId="1202C930" w14:textId="77777777" w:rsidR="005140BA" w:rsidRPr="00FA7F2F" w:rsidRDefault="005140BA" w:rsidP="0061148B">
      <w:pPr>
        <w:spacing w:line="320" w:lineRule="atLeast"/>
        <w:rPr>
          <w:rFonts w:ascii="Arial" w:hAnsi="Arial" w:cs="Arial"/>
          <w:b/>
          <w:noProof/>
          <w:sz w:val="20"/>
          <w:szCs w:val="20"/>
        </w:rPr>
      </w:pPr>
      <w:r w:rsidRPr="00FA7F2F">
        <w:rPr>
          <w:rFonts w:ascii="Arial" w:hAnsi="Arial" w:cs="Arial"/>
          <w:b/>
          <w:noProof/>
          <w:sz w:val="20"/>
          <w:szCs w:val="20"/>
        </w:rPr>
        <w:t>Harmonogram realizace:</w:t>
      </w:r>
    </w:p>
    <w:p w14:paraId="0FECF35C" w14:textId="77777777" w:rsidR="005140BA" w:rsidRPr="007E6BE1" w:rsidRDefault="005140BA" w:rsidP="0061148B">
      <w:pPr>
        <w:numPr>
          <w:ilvl w:val="0"/>
          <w:numId w:val="12"/>
        </w:numPr>
        <w:spacing w:line="320" w:lineRule="atLeast"/>
        <w:rPr>
          <w:rFonts w:ascii="Arial" w:hAnsi="Arial" w:cs="Arial"/>
          <w:sz w:val="20"/>
          <w:szCs w:val="20"/>
        </w:rPr>
      </w:pPr>
      <w:r w:rsidRPr="007E6BE1">
        <w:rPr>
          <w:rFonts w:ascii="Arial" w:hAnsi="Arial" w:cs="Arial"/>
          <w:sz w:val="20"/>
          <w:szCs w:val="20"/>
        </w:rPr>
        <w:t>hrubá stavba: 16 hodin</w:t>
      </w:r>
    </w:p>
    <w:p w14:paraId="1040B763" w14:textId="4C84F354" w:rsidR="005140BA" w:rsidRPr="007E6BE1" w:rsidRDefault="005140BA" w:rsidP="0061148B">
      <w:pPr>
        <w:numPr>
          <w:ilvl w:val="0"/>
          <w:numId w:val="12"/>
        </w:numPr>
        <w:spacing w:line="320" w:lineRule="atLeast"/>
        <w:rPr>
          <w:rFonts w:ascii="Arial" w:hAnsi="Arial" w:cs="Arial"/>
          <w:sz w:val="20"/>
          <w:szCs w:val="20"/>
        </w:rPr>
      </w:pPr>
      <w:r w:rsidRPr="007E6BE1">
        <w:rPr>
          <w:rFonts w:ascii="Arial" w:hAnsi="Arial" w:cs="Arial"/>
          <w:sz w:val="20"/>
          <w:szCs w:val="20"/>
        </w:rPr>
        <w:t>kompletn</w:t>
      </w:r>
      <w:r w:rsidR="007E6BE1" w:rsidRPr="007E6BE1">
        <w:rPr>
          <w:rFonts w:ascii="Arial" w:hAnsi="Arial" w:cs="Arial"/>
          <w:sz w:val="20"/>
          <w:szCs w:val="20"/>
        </w:rPr>
        <w:t>í</w:t>
      </w:r>
      <w:r w:rsidRPr="007E6BE1">
        <w:rPr>
          <w:rFonts w:ascii="Arial" w:hAnsi="Arial" w:cs="Arial"/>
          <w:sz w:val="20"/>
          <w:szCs w:val="20"/>
        </w:rPr>
        <w:t xml:space="preserve"> </w:t>
      </w:r>
      <w:r w:rsidR="007E6BE1" w:rsidRPr="007E6BE1">
        <w:rPr>
          <w:rFonts w:ascii="Arial" w:hAnsi="Arial" w:cs="Arial"/>
          <w:sz w:val="20"/>
          <w:szCs w:val="20"/>
        </w:rPr>
        <w:t>objekt:</w:t>
      </w:r>
      <w:r w:rsidRPr="007E6BE1">
        <w:rPr>
          <w:rFonts w:ascii="Arial" w:hAnsi="Arial" w:cs="Arial"/>
          <w:sz w:val="20"/>
          <w:szCs w:val="20"/>
        </w:rPr>
        <w:t xml:space="preserve"> 16 dnů</w:t>
      </w:r>
    </w:p>
    <w:p w14:paraId="1DC815D4" w14:textId="41A83C68" w:rsidR="005140BA" w:rsidRPr="007E6BE1" w:rsidRDefault="005140BA" w:rsidP="0061148B">
      <w:pPr>
        <w:numPr>
          <w:ilvl w:val="0"/>
          <w:numId w:val="12"/>
        </w:numPr>
        <w:spacing w:line="320" w:lineRule="atLeast"/>
        <w:rPr>
          <w:rFonts w:ascii="Arial" w:hAnsi="Arial" w:cs="Arial"/>
          <w:noProof/>
          <w:sz w:val="20"/>
          <w:szCs w:val="20"/>
        </w:rPr>
      </w:pPr>
      <w:r w:rsidRPr="007E6BE1">
        <w:rPr>
          <w:rFonts w:ascii="Arial" w:hAnsi="Arial" w:cs="Arial"/>
          <w:sz w:val="20"/>
          <w:szCs w:val="20"/>
        </w:rPr>
        <w:t>kompletn</w:t>
      </w:r>
      <w:r w:rsidR="007E6BE1" w:rsidRPr="007E6BE1">
        <w:rPr>
          <w:rFonts w:ascii="Arial" w:hAnsi="Arial" w:cs="Arial"/>
          <w:sz w:val="20"/>
          <w:szCs w:val="20"/>
        </w:rPr>
        <w:t>í</w:t>
      </w:r>
      <w:r w:rsidRPr="007E6BE1">
        <w:rPr>
          <w:rFonts w:ascii="Arial" w:hAnsi="Arial" w:cs="Arial"/>
          <w:sz w:val="20"/>
          <w:szCs w:val="20"/>
        </w:rPr>
        <w:t xml:space="preserve"> realizace: </w:t>
      </w:r>
      <w:r w:rsidRPr="007E6BE1">
        <w:rPr>
          <w:rFonts w:ascii="Arial" w:hAnsi="Arial" w:cs="Arial"/>
          <w:color w:val="000000" w:themeColor="text1"/>
          <w:sz w:val="20"/>
          <w:szCs w:val="20"/>
        </w:rPr>
        <w:t xml:space="preserve">51 dnů </w:t>
      </w:r>
    </w:p>
    <w:p w14:paraId="1FFA16B9" w14:textId="6BC70F85" w:rsidR="005140BA" w:rsidRPr="00E26EF7" w:rsidRDefault="005140BA" w:rsidP="0061148B">
      <w:pPr>
        <w:spacing w:after="120" w:line="320" w:lineRule="atLeast"/>
        <w:ind w:left="720"/>
        <w:rPr>
          <w:rFonts w:ascii="Arial" w:hAnsi="Arial" w:cs="Arial"/>
          <w:b/>
          <w:noProof/>
        </w:rPr>
      </w:pPr>
    </w:p>
    <w:p w14:paraId="4CDA7C67" w14:textId="4EAB62DE" w:rsidR="00BC48A2" w:rsidRDefault="006246B8" w:rsidP="0061148B">
      <w:pPr>
        <w:spacing w:after="120" w:line="320" w:lineRule="atLeast"/>
        <w:jc w:val="both"/>
        <w:rPr>
          <w:rFonts w:ascii="Arial" w:hAnsi="Arial" w:cs="Arial"/>
          <w:b/>
          <w:u w:val="single"/>
        </w:rPr>
      </w:pPr>
      <w:r w:rsidRPr="00CA3A3B">
        <w:rPr>
          <w:i/>
          <w:noProof/>
        </w:rPr>
        <w:drawing>
          <wp:anchor distT="0" distB="0" distL="114300" distR="114300" simplePos="0" relativeHeight="251641344" behindDoc="1" locked="0" layoutInCell="1" allowOverlap="1" wp14:anchorId="6269BE3E" wp14:editId="6FBED586">
            <wp:simplePos x="0" y="0"/>
            <wp:positionH relativeFrom="margin">
              <wp:align>right</wp:align>
            </wp:positionH>
            <wp:positionV relativeFrom="paragraph">
              <wp:posOffset>6350</wp:posOffset>
            </wp:positionV>
            <wp:extent cx="1583690" cy="1190625"/>
            <wp:effectExtent l="0" t="0" r="0" b="9525"/>
            <wp:wrapTight wrapText="bothSides">
              <wp:wrapPolygon edited="0">
                <wp:start x="0" y="0"/>
                <wp:lineTo x="0" y="21427"/>
                <wp:lineTo x="21306" y="21427"/>
                <wp:lineTo x="21306"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 2013 MS Kempele ex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83690" cy="1190625"/>
                    </a:xfrm>
                    <a:prstGeom prst="rect">
                      <a:avLst/>
                    </a:prstGeom>
                  </pic:spPr>
                </pic:pic>
              </a:graphicData>
            </a:graphic>
            <wp14:sizeRelH relativeFrom="margin">
              <wp14:pctWidth>0</wp14:pctWidth>
            </wp14:sizeRelH>
            <wp14:sizeRelV relativeFrom="margin">
              <wp14:pctHeight>0</wp14:pctHeight>
            </wp14:sizeRelV>
          </wp:anchor>
        </w:drawing>
      </w:r>
      <w:r w:rsidR="00CA3A3B">
        <w:rPr>
          <w:rFonts w:ascii="Arial" w:hAnsi="Arial" w:cs="Arial"/>
          <w:b/>
          <w:u w:val="single"/>
        </w:rPr>
        <w:t xml:space="preserve">Mateřská škola </w:t>
      </w:r>
      <w:proofErr w:type="spellStart"/>
      <w:r w:rsidR="00CA3A3B">
        <w:rPr>
          <w:rFonts w:ascii="Arial" w:hAnsi="Arial" w:cs="Arial"/>
          <w:b/>
          <w:u w:val="single"/>
        </w:rPr>
        <w:t>Kempele</w:t>
      </w:r>
      <w:proofErr w:type="spellEnd"/>
      <w:r w:rsidR="00BC48A2">
        <w:rPr>
          <w:rFonts w:ascii="Arial" w:hAnsi="Arial" w:cs="Arial"/>
          <w:b/>
          <w:u w:val="single"/>
        </w:rPr>
        <w:t>,</w:t>
      </w:r>
      <w:r w:rsidR="00BC48A2" w:rsidRPr="00677F3C">
        <w:rPr>
          <w:rFonts w:ascii="Arial" w:hAnsi="Arial" w:cs="Arial"/>
          <w:b/>
          <w:u w:val="single"/>
        </w:rPr>
        <w:t xml:space="preserve"> Finsko</w:t>
      </w:r>
      <w:r w:rsidR="00BC48A2">
        <w:rPr>
          <w:rFonts w:ascii="Arial" w:hAnsi="Arial" w:cs="Arial"/>
          <w:b/>
          <w:u w:val="single"/>
        </w:rPr>
        <w:t xml:space="preserve"> </w:t>
      </w:r>
    </w:p>
    <w:p w14:paraId="51C045D6" w14:textId="1302FE8D" w:rsidR="00BC48A2" w:rsidRPr="00677F3C" w:rsidRDefault="00CA3A3B" w:rsidP="0061148B">
      <w:pPr>
        <w:spacing w:line="320" w:lineRule="atLeast"/>
        <w:jc w:val="both"/>
        <w:rPr>
          <w:rFonts w:ascii="Arial" w:hAnsi="Arial" w:cs="Arial"/>
          <w:sz w:val="20"/>
          <w:szCs w:val="20"/>
        </w:rPr>
      </w:pPr>
      <w:r w:rsidRPr="00CA3A3B">
        <w:rPr>
          <w:rFonts w:ascii="Arial" w:hAnsi="Arial" w:cs="Arial"/>
          <w:sz w:val="20"/>
          <w:szCs w:val="20"/>
        </w:rPr>
        <w:t xml:space="preserve">Další realizací společnosti </w:t>
      </w:r>
      <w:proofErr w:type="spellStart"/>
      <w:r w:rsidRPr="00CA3A3B">
        <w:rPr>
          <w:rFonts w:ascii="Arial" w:hAnsi="Arial" w:cs="Arial"/>
          <w:sz w:val="20"/>
          <w:szCs w:val="20"/>
        </w:rPr>
        <w:t>Touax</w:t>
      </w:r>
      <w:proofErr w:type="spellEnd"/>
      <w:r w:rsidRPr="00CA3A3B">
        <w:rPr>
          <w:rFonts w:ascii="Arial" w:hAnsi="Arial" w:cs="Arial"/>
          <w:sz w:val="20"/>
          <w:szCs w:val="20"/>
        </w:rPr>
        <w:t xml:space="preserve"> ve Finsku </w:t>
      </w:r>
      <w:r w:rsidR="0065755C">
        <w:rPr>
          <w:rFonts w:ascii="Arial" w:hAnsi="Arial" w:cs="Arial"/>
          <w:sz w:val="20"/>
          <w:szCs w:val="20"/>
        </w:rPr>
        <w:t xml:space="preserve">z roku </w:t>
      </w:r>
      <w:r w:rsidR="00B91FD2">
        <w:rPr>
          <w:rFonts w:ascii="Arial" w:hAnsi="Arial" w:cs="Arial"/>
          <w:sz w:val="20"/>
          <w:szCs w:val="20"/>
        </w:rPr>
        <w:t>2013</w:t>
      </w:r>
      <w:r w:rsidR="0065755C">
        <w:rPr>
          <w:rFonts w:ascii="Arial" w:hAnsi="Arial" w:cs="Arial"/>
          <w:sz w:val="20"/>
          <w:szCs w:val="20"/>
        </w:rPr>
        <w:t xml:space="preserve"> </w:t>
      </w:r>
      <w:r w:rsidRPr="00CA3A3B">
        <w:rPr>
          <w:rFonts w:ascii="Arial" w:hAnsi="Arial" w:cs="Arial"/>
          <w:sz w:val="20"/>
          <w:szCs w:val="20"/>
        </w:rPr>
        <w:t xml:space="preserve">je </w:t>
      </w:r>
      <w:r w:rsidR="00BC48A2" w:rsidRPr="00CA3A3B">
        <w:rPr>
          <w:rFonts w:ascii="Arial" w:hAnsi="Arial" w:cs="Arial"/>
          <w:sz w:val="20"/>
          <w:szCs w:val="20"/>
        </w:rPr>
        <w:t xml:space="preserve">mateřská škola v městě </w:t>
      </w:r>
      <w:proofErr w:type="spellStart"/>
      <w:r w:rsidR="00BC48A2" w:rsidRPr="00CA3A3B">
        <w:rPr>
          <w:rFonts w:ascii="Arial" w:hAnsi="Arial" w:cs="Arial"/>
          <w:sz w:val="20"/>
          <w:szCs w:val="20"/>
        </w:rPr>
        <w:t>Kempele</w:t>
      </w:r>
      <w:proofErr w:type="spellEnd"/>
      <w:r w:rsidR="00BC48A2" w:rsidRPr="00CA3A3B">
        <w:rPr>
          <w:rFonts w:ascii="Arial" w:hAnsi="Arial" w:cs="Arial"/>
          <w:sz w:val="20"/>
          <w:szCs w:val="20"/>
        </w:rPr>
        <w:t>, která venkovní fasádou rovněž přiznává modulový objekt. Tato nájemní školka, která byla ze 47 modulů kompletně sestavena za 12 dnů, nabí</w:t>
      </w:r>
      <w:r w:rsidR="00881613">
        <w:rPr>
          <w:rFonts w:ascii="Arial" w:hAnsi="Arial" w:cs="Arial"/>
          <w:sz w:val="20"/>
          <w:szCs w:val="20"/>
        </w:rPr>
        <w:t>zí</w:t>
      </w:r>
      <w:r w:rsidR="00BC48A2" w:rsidRPr="00CA3A3B">
        <w:rPr>
          <w:rFonts w:ascii="Arial" w:hAnsi="Arial" w:cs="Arial"/>
          <w:sz w:val="20"/>
          <w:szCs w:val="20"/>
        </w:rPr>
        <w:t xml:space="preserve"> na ploše 690 m</w:t>
      </w:r>
      <w:r w:rsidR="00BC48A2" w:rsidRPr="00CA3A3B">
        <w:rPr>
          <w:rFonts w:ascii="Arial" w:hAnsi="Arial" w:cs="Arial"/>
          <w:sz w:val="20"/>
          <w:szCs w:val="20"/>
          <w:vertAlign w:val="superscript"/>
        </w:rPr>
        <w:t>2</w:t>
      </w:r>
      <w:r w:rsidR="00BC48A2" w:rsidRPr="00CA3A3B">
        <w:rPr>
          <w:rFonts w:ascii="Arial" w:hAnsi="Arial" w:cs="Arial"/>
          <w:sz w:val="20"/>
          <w:szCs w:val="20"/>
        </w:rPr>
        <w:t xml:space="preserve"> devět tříd se zázemím.</w:t>
      </w:r>
      <w:r w:rsidRPr="00CA3A3B">
        <w:rPr>
          <w:i/>
          <w:noProof/>
        </w:rPr>
        <w:t xml:space="preserve"> </w:t>
      </w:r>
    </w:p>
    <w:p w14:paraId="7B644186" w14:textId="77777777" w:rsidR="006F2BB3" w:rsidRPr="00FA7F2F" w:rsidRDefault="006F2BB3" w:rsidP="0061148B">
      <w:pPr>
        <w:spacing w:line="320" w:lineRule="atLeast"/>
        <w:rPr>
          <w:rFonts w:ascii="Arial" w:hAnsi="Arial" w:cs="Arial"/>
          <w:noProof/>
          <w:sz w:val="20"/>
          <w:szCs w:val="20"/>
        </w:rPr>
      </w:pPr>
    </w:p>
    <w:p w14:paraId="43603040" w14:textId="374AABC4" w:rsidR="00BC48A2" w:rsidRPr="00FA7F2F" w:rsidRDefault="00BC48A2" w:rsidP="0061148B">
      <w:pPr>
        <w:spacing w:line="320" w:lineRule="atLeast"/>
        <w:rPr>
          <w:rFonts w:ascii="Arial" w:hAnsi="Arial" w:cs="Arial"/>
          <w:b/>
          <w:noProof/>
          <w:sz w:val="20"/>
          <w:szCs w:val="20"/>
        </w:rPr>
      </w:pPr>
      <w:r w:rsidRPr="00FA7F2F">
        <w:rPr>
          <w:rFonts w:ascii="Arial" w:hAnsi="Arial" w:cs="Arial"/>
          <w:b/>
          <w:noProof/>
          <w:sz w:val="20"/>
          <w:szCs w:val="20"/>
        </w:rPr>
        <w:t>Technick</w:t>
      </w:r>
      <w:r>
        <w:rPr>
          <w:rFonts w:ascii="Arial" w:hAnsi="Arial" w:cs="Arial"/>
          <w:b/>
          <w:noProof/>
          <w:sz w:val="20"/>
          <w:szCs w:val="20"/>
        </w:rPr>
        <w:t>é</w:t>
      </w:r>
      <w:r w:rsidRPr="00FA7F2F">
        <w:rPr>
          <w:rFonts w:ascii="Arial" w:hAnsi="Arial" w:cs="Arial"/>
          <w:b/>
          <w:noProof/>
          <w:sz w:val="20"/>
          <w:szCs w:val="20"/>
        </w:rPr>
        <w:t xml:space="preserve"> parametry:</w:t>
      </w:r>
    </w:p>
    <w:p w14:paraId="5C27D58C" w14:textId="2D55427B" w:rsidR="00BC48A2" w:rsidRDefault="00BC48A2" w:rsidP="0061148B">
      <w:pPr>
        <w:numPr>
          <w:ilvl w:val="0"/>
          <w:numId w:val="11"/>
        </w:numPr>
        <w:spacing w:line="320" w:lineRule="atLeast"/>
        <w:rPr>
          <w:rFonts w:ascii="Arial" w:hAnsi="Arial" w:cs="Arial"/>
          <w:noProof/>
          <w:color w:val="000000" w:themeColor="text1"/>
          <w:sz w:val="20"/>
          <w:szCs w:val="20"/>
        </w:rPr>
      </w:pPr>
      <w:r w:rsidRPr="004F1C51">
        <w:rPr>
          <w:rFonts w:ascii="Arial" w:hAnsi="Arial" w:cs="Arial"/>
          <w:noProof/>
          <w:color w:val="000000" w:themeColor="text1"/>
          <w:sz w:val="20"/>
          <w:szCs w:val="20"/>
        </w:rPr>
        <w:t>počet modu</w:t>
      </w:r>
      <w:r>
        <w:rPr>
          <w:rFonts w:ascii="Arial" w:hAnsi="Arial" w:cs="Arial"/>
          <w:noProof/>
          <w:color w:val="000000" w:themeColor="text1"/>
          <w:sz w:val="20"/>
          <w:szCs w:val="20"/>
        </w:rPr>
        <w:t xml:space="preserve">lů: </w:t>
      </w:r>
      <w:r w:rsidR="00CA3A3B">
        <w:rPr>
          <w:rFonts w:ascii="Arial" w:hAnsi="Arial" w:cs="Arial"/>
          <w:noProof/>
          <w:color w:val="000000" w:themeColor="text1"/>
          <w:sz w:val="20"/>
          <w:szCs w:val="20"/>
        </w:rPr>
        <w:t>47</w:t>
      </w:r>
    </w:p>
    <w:p w14:paraId="7F3854F1" w14:textId="0DAF5D1F" w:rsidR="00BC48A2" w:rsidRPr="00A84F22" w:rsidRDefault="00CA3A3B" w:rsidP="0061148B">
      <w:pPr>
        <w:numPr>
          <w:ilvl w:val="0"/>
          <w:numId w:val="11"/>
        </w:numPr>
        <w:spacing w:line="320" w:lineRule="atLeast"/>
        <w:rPr>
          <w:rFonts w:ascii="Arial" w:hAnsi="Arial" w:cs="Arial"/>
          <w:noProof/>
          <w:sz w:val="20"/>
          <w:szCs w:val="18"/>
        </w:rPr>
      </w:pPr>
      <w:r>
        <w:rPr>
          <w:rFonts w:ascii="Arial" w:hAnsi="Arial" w:cs="Arial"/>
          <w:noProof/>
          <w:sz w:val="20"/>
          <w:szCs w:val="18"/>
        </w:rPr>
        <w:t xml:space="preserve">produktová řada: </w:t>
      </w:r>
      <w:r w:rsidR="00F70C50">
        <w:rPr>
          <w:rFonts w:ascii="Arial" w:hAnsi="Arial" w:cs="Arial"/>
          <w:noProof/>
          <w:sz w:val="20"/>
          <w:szCs w:val="18"/>
        </w:rPr>
        <w:t>Standard</w:t>
      </w:r>
    </w:p>
    <w:p w14:paraId="4214A485" w14:textId="39DAFCF0" w:rsidR="00BC48A2" w:rsidRPr="00FA7F2F" w:rsidRDefault="00BC48A2" w:rsidP="0061148B">
      <w:pPr>
        <w:numPr>
          <w:ilvl w:val="0"/>
          <w:numId w:val="11"/>
        </w:numPr>
        <w:spacing w:line="320" w:lineRule="atLeast"/>
        <w:rPr>
          <w:rFonts w:ascii="Arial" w:hAnsi="Arial" w:cs="Arial"/>
          <w:b/>
          <w:noProof/>
          <w:sz w:val="20"/>
          <w:szCs w:val="20"/>
        </w:rPr>
      </w:pPr>
      <w:r w:rsidRPr="00D405AC">
        <w:rPr>
          <w:rFonts w:ascii="Arial" w:hAnsi="Arial" w:cs="Arial"/>
          <w:noProof/>
          <w:sz w:val="20"/>
          <w:szCs w:val="20"/>
        </w:rPr>
        <w:t>hrub</w:t>
      </w:r>
      <w:r>
        <w:rPr>
          <w:rFonts w:ascii="Arial" w:hAnsi="Arial" w:cs="Arial"/>
          <w:noProof/>
          <w:sz w:val="20"/>
          <w:szCs w:val="20"/>
        </w:rPr>
        <w:t>á</w:t>
      </w:r>
      <w:r w:rsidRPr="00D405AC">
        <w:rPr>
          <w:rFonts w:ascii="Arial" w:hAnsi="Arial" w:cs="Arial"/>
          <w:noProof/>
          <w:sz w:val="20"/>
          <w:szCs w:val="20"/>
        </w:rPr>
        <w:t xml:space="preserve"> podlahov</w:t>
      </w:r>
      <w:r>
        <w:rPr>
          <w:rFonts w:ascii="Arial" w:hAnsi="Arial" w:cs="Arial"/>
          <w:noProof/>
          <w:sz w:val="20"/>
          <w:szCs w:val="20"/>
        </w:rPr>
        <w:t>á</w:t>
      </w:r>
      <w:r w:rsidRPr="00D405AC">
        <w:rPr>
          <w:rFonts w:ascii="Arial" w:hAnsi="Arial" w:cs="Arial"/>
          <w:noProof/>
          <w:sz w:val="20"/>
          <w:szCs w:val="20"/>
        </w:rPr>
        <w:t xml:space="preserve"> plocha:</w:t>
      </w:r>
      <w:r>
        <w:rPr>
          <w:rFonts w:ascii="Arial" w:hAnsi="Arial" w:cs="Arial"/>
          <w:noProof/>
          <w:sz w:val="20"/>
          <w:szCs w:val="20"/>
        </w:rPr>
        <w:t xml:space="preserve"> </w:t>
      </w:r>
      <w:r w:rsidR="00CA3A3B">
        <w:rPr>
          <w:rFonts w:ascii="Arial" w:hAnsi="Arial" w:cs="Arial"/>
          <w:noProof/>
          <w:sz w:val="20"/>
          <w:szCs w:val="20"/>
        </w:rPr>
        <w:t>690</w:t>
      </w:r>
      <w:r w:rsidRPr="00FA7F2F">
        <w:rPr>
          <w:rFonts w:ascii="Arial" w:hAnsi="Arial" w:cs="Arial"/>
          <w:noProof/>
          <w:sz w:val="20"/>
          <w:szCs w:val="20"/>
        </w:rPr>
        <w:t xml:space="preserve"> m</w:t>
      </w:r>
      <w:r w:rsidRPr="007721E2">
        <w:rPr>
          <w:rFonts w:ascii="Arial" w:hAnsi="Arial" w:cs="Arial"/>
          <w:noProof/>
          <w:sz w:val="20"/>
          <w:szCs w:val="20"/>
          <w:vertAlign w:val="superscript"/>
        </w:rPr>
        <w:t>2</w:t>
      </w:r>
    </w:p>
    <w:p w14:paraId="2CF86599" w14:textId="77777777" w:rsidR="00BC48A2" w:rsidRPr="00FA7F2F" w:rsidRDefault="00BC48A2" w:rsidP="0061148B">
      <w:pPr>
        <w:numPr>
          <w:ilvl w:val="0"/>
          <w:numId w:val="11"/>
        </w:numPr>
        <w:spacing w:line="320" w:lineRule="atLeast"/>
        <w:rPr>
          <w:rFonts w:ascii="Arial" w:hAnsi="Arial" w:cs="Arial"/>
          <w:b/>
          <w:noProof/>
          <w:sz w:val="20"/>
          <w:szCs w:val="20"/>
        </w:rPr>
      </w:pPr>
      <w:r w:rsidRPr="00D405AC">
        <w:rPr>
          <w:rFonts w:ascii="Arial" w:hAnsi="Arial" w:cs="Arial"/>
          <w:noProof/>
          <w:sz w:val="20"/>
          <w:szCs w:val="20"/>
        </w:rPr>
        <w:t>po</w:t>
      </w:r>
      <w:r>
        <w:rPr>
          <w:rFonts w:ascii="Arial" w:hAnsi="Arial" w:cs="Arial"/>
          <w:noProof/>
          <w:sz w:val="20"/>
          <w:szCs w:val="20"/>
        </w:rPr>
        <w:t>č</w:t>
      </w:r>
      <w:r w:rsidRPr="00D405AC">
        <w:rPr>
          <w:rFonts w:ascii="Arial" w:hAnsi="Arial" w:cs="Arial"/>
          <w:noProof/>
          <w:sz w:val="20"/>
          <w:szCs w:val="20"/>
        </w:rPr>
        <w:t xml:space="preserve">et pater: </w:t>
      </w:r>
      <w:r w:rsidRPr="00FA7F2F">
        <w:rPr>
          <w:rFonts w:ascii="Arial" w:hAnsi="Arial" w:cs="Arial"/>
          <w:noProof/>
          <w:sz w:val="20"/>
          <w:szCs w:val="20"/>
        </w:rPr>
        <w:t>1</w:t>
      </w:r>
    </w:p>
    <w:p w14:paraId="505E6BE8" w14:textId="14391EA1" w:rsidR="00BC48A2" w:rsidRPr="00FA7F2F" w:rsidRDefault="00BC48A2" w:rsidP="0061148B">
      <w:pPr>
        <w:numPr>
          <w:ilvl w:val="0"/>
          <w:numId w:val="11"/>
        </w:numPr>
        <w:spacing w:line="320" w:lineRule="atLeast"/>
        <w:rPr>
          <w:rFonts w:ascii="Arial" w:hAnsi="Arial" w:cs="Arial"/>
          <w:noProof/>
          <w:sz w:val="20"/>
          <w:szCs w:val="20"/>
        </w:rPr>
      </w:pPr>
      <w:r w:rsidRPr="009F1C03">
        <w:rPr>
          <w:rFonts w:ascii="Arial" w:hAnsi="Arial" w:cs="Arial"/>
          <w:noProof/>
          <w:color w:val="000000" w:themeColor="text1"/>
          <w:sz w:val="20"/>
          <w:szCs w:val="20"/>
        </w:rPr>
        <w:t xml:space="preserve">vnější výška: </w:t>
      </w:r>
      <w:r w:rsidR="00CA3A3B">
        <w:rPr>
          <w:rFonts w:ascii="Arial" w:hAnsi="Arial" w:cs="Arial"/>
          <w:noProof/>
          <w:color w:val="000000" w:themeColor="text1"/>
          <w:sz w:val="20"/>
          <w:szCs w:val="20"/>
        </w:rPr>
        <w:t>2</w:t>
      </w:r>
      <w:r w:rsidRPr="00FA7F2F">
        <w:rPr>
          <w:rFonts w:ascii="Arial" w:hAnsi="Arial" w:cs="Arial"/>
          <w:noProof/>
          <w:sz w:val="20"/>
          <w:szCs w:val="20"/>
        </w:rPr>
        <w:t>,</w:t>
      </w:r>
      <w:r w:rsidR="00CA3A3B">
        <w:rPr>
          <w:rFonts w:ascii="Arial" w:hAnsi="Arial" w:cs="Arial"/>
          <w:noProof/>
          <w:sz w:val="20"/>
          <w:szCs w:val="20"/>
        </w:rPr>
        <w:t>85</w:t>
      </w:r>
      <w:r w:rsidRPr="00FA7F2F">
        <w:rPr>
          <w:rFonts w:ascii="Arial" w:hAnsi="Arial" w:cs="Arial"/>
          <w:noProof/>
          <w:sz w:val="20"/>
          <w:szCs w:val="20"/>
        </w:rPr>
        <w:t xml:space="preserve"> m</w:t>
      </w:r>
    </w:p>
    <w:p w14:paraId="515E8E81" w14:textId="5F474EDB" w:rsidR="00BC48A2" w:rsidRPr="00FA7F2F" w:rsidRDefault="00BC48A2" w:rsidP="0061148B">
      <w:pPr>
        <w:numPr>
          <w:ilvl w:val="0"/>
          <w:numId w:val="11"/>
        </w:numPr>
        <w:spacing w:line="320" w:lineRule="atLeast"/>
        <w:rPr>
          <w:rFonts w:ascii="Arial" w:hAnsi="Arial" w:cs="Arial"/>
          <w:noProof/>
          <w:sz w:val="20"/>
          <w:szCs w:val="20"/>
        </w:rPr>
      </w:pPr>
      <w:r w:rsidRPr="009F1C03">
        <w:rPr>
          <w:rFonts w:ascii="Arial" w:hAnsi="Arial" w:cs="Arial"/>
          <w:noProof/>
          <w:color w:val="000000" w:themeColor="text1"/>
          <w:sz w:val="20"/>
          <w:szCs w:val="20"/>
        </w:rPr>
        <w:t xml:space="preserve">vnitřní světlá výška: </w:t>
      </w:r>
      <w:r>
        <w:rPr>
          <w:rFonts w:ascii="Arial" w:hAnsi="Arial" w:cs="Arial"/>
          <w:noProof/>
          <w:sz w:val="20"/>
          <w:szCs w:val="20"/>
        </w:rPr>
        <w:t>2,</w:t>
      </w:r>
      <w:r w:rsidR="00CA3A3B">
        <w:rPr>
          <w:rFonts w:ascii="Arial" w:hAnsi="Arial" w:cs="Arial"/>
          <w:noProof/>
          <w:sz w:val="20"/>
          <w:szCs w:val="20"/>
        </w:rPr>
        <w:t>5</w:t>
      </w:r>
      <w:r>
        <w:rPr>
          <w:rFonts w:ascii="Arial" w:hAnsi="Arial" w:cs="Arial"/>
          <w:noProof/>
          <w:sz w:val="20"/>
          <w:szCs w:val="20"/>
        </w:rPr>
        <w:t xml:space="preserve"> m</w:t>
      </w:r>
    </w:p>
    <w:p w14:paraId="338DC1EE" w14:textId="0B557DF3" w:rsidR="00BC48A2" w:rsidRPr="007721E2" w:rsidRDefault="00BC48A2" w:rsidP="0061148B">
      <w:pPr>
        <w:numPr>
          <w:ilvl w:val="0"/>
          <w:numId w:val="11"/>
        </w:numPr>
        <w:spacing w:line="320" w:lineRule="atLeast"/>
        <w:rPr>
          <w:rFonts w:ascii="Arial" w:hAnsi="Arial" w:cs="Arial"/>
          <w:b/>
          <w:noProof/>
          <w:sz w:val="20"/>
          <w:szCs w:val="20"/>
        </w:rPr>
      </w:pPr>
      <w:r w:rsidRPr="00E21072">
        <w:rPr>
          <w:rFonts w:ascii="Arial" w:hAnsi="Arial" w:cs="Arial"/>
          <w:noProof/>
          <w:color w:val="000000" w:themeColor="text1"/>
          <w:sz w:val="20"/>
          <w:szCs w:val="20"/>
        </w:rPr>
        <w:t>vnější provedení:</w:t>
      </w:r>
      <w:r>
        <w:rPr>
          <w:rFonts w:ascii="Arial" w:hAnsi="Arial" w:cs="Arial"/>
          <w:noProof/>
          <w:color w:val="000000" w:themeColor="text1"/>
          <w:sz w:val="20"/>
          <w:szCs w:val="20"/>
        </w:rPr>
        <w:t xml:space="preserve"> </w:t>
      </w:r>
      <w:r w:rsidRPr="00FA7F2F">
        <w:rPr>
          <w:rFonts w:ascii="Arial" w:hAnsi="Arial" w:cs="Arial"/>
          <w:noProof/>
          <w:sz w:val="20"/>
          <w:szCs w:val="20"/>
        </w:rPr>
        <w:t>p</w:t>
      </w:r>
      <w:r>
        <w:rPr>
          <w:rFonts w:ascii="Arial" w:hAnsi="Arial" w:cs="Arial"/>
          <w:noProof/>
          <w:sz w:val="20"/>
          <w:szCs w:val="20"/>
        </w:rPr>
        <w:t>ř</w:t>
      </w:r>
      <w:r w:rsidRPr="00FA7F2F">
        <w:rPr>
          <w:rFonts w:ascii="Arial" w:hAnsi="Arial" w:cs="Arial"/>
          <w:noProof/>
          <w:sz w:val="20"/>
          <w:szCs w:val="20"/>
        </w:rPr>
        <w:t>iznan</w:t>
      </w:r>
      <w:r>
        <w:rPr>
          <w:rFonts w:ascii="Arial" w:hAnsi="Arial" w:cs="Arial"/>
          <w:noProof/>
          <w:sz w:val="20"/>
          <w:szCs w:val="20"/>
        </w:rPr>
        <w:t>á</w:t>
      </w:r>
      <w:r w:rsidRPr="00FA7F2F">
        <w:rPr>
          <w:rFonts w:ascii="Arial" w:hAnsi="Arial" w:cs="Arial"/>
          <w:noProof/>
          <w:sz w:val="20"/>
          <w:szCs w:val="20"/>
        </w:rPr>
        <w:t xml:space="preserve"> modulov</w:t>
      </w:r>
      <w:r>
        <w:rPr>
          <w:rFonts w:ascii="Arial" w:hAnsi="Arial" w:cs="Arial"/>
          <w:noProof/>
          <w:sz w:val="20"/>
          <w:szCs w:val="20"/>
        </w:rPr>
        <w:t>á</w:t>
      </w:r>
      <w:r w:rsidR="00CA3A3B">
        <w:rPr>
          <w:rFonts w:ascii="Arial" w:hAnsi="Arial" w:cs="Arial"/>
          <w:noProof/>
          <w:sz w:val="20"/>
          <w:szCs w:val="20"/>
        </w:rPr>
        <w:t xml:space="preserve"> stavba</w:t>
      </w:r>
    </w:p>
    <w:p w14:paraId="6055A3D9" w14:textId="1C60C71F" w:rsidR="00BC48A2" w:rsidRPr="00FA7F2F" w:rsidRDefault="00BC48A2" w:rsidP="0061148B">
      <w:pPr>
        <w:numPr>
          <w:ilvl w:val="0"/>
          <w:numId w:val="11"/>
        </w:numPr>
        <w:spacing w:line="320" w:lineRule="atLeast"/>
        <w:rPr>
          <w:rFonts w:ascii="Arial" w:hAnsi="Arial" w:cs="Arial"/>
          <w:b/>
          <w:noProof/>
          <w:sz w:val="20"/>
          <w:szCs w:val="20"/>
        </w:rPr>
      </w:pPr>
      <w:r w:rsidRPr="00E21072">
        <w:rPr>
          <w:rFonts w:ascii="Arial" w:hAnsi="Arial" w:cs="Arial"/>
          <w:noProof/>
          <w:color w:val="000000" w:themeColor="text1"/>
          <w:sz w:val="20"/>
          <w:szCs w:val="20"/>
        </w:rPr>
        <w:t xml:space="preserve">vnitřní provedení: </w:t>
      </w:r>
      <w:r>
        <w:rPr>
          <w:rFonts w:ascii="Arial" w:hAnsi="Arial" w:cs="Arial"/>
          <w:noProof/>
          <w:color w:val="000000" w:themeColor="text1"/>
          <w:sz w:val="20"/>
          <w:szCs w:val="20"/>
        </w:rPr>
        <w:t>l</w:t>
      </w:r>
      <w:r w:rsidRPr="00FA7F2F">
        <w:rPr>
          <w:rFonts w:ascii="Arial" w:hAnsi="Arial" w:cs="Arial"/>
          <w:noProof/>
          <w:sz w:val="20"/>
          <w:szCs w:val="20"/>
        </w:rPr>
        <w:t>amino 13 a 1</w:t>
      </w:r>
      <w:r w:rsidR="00CA3A3B">
        <w:rPr>
          <w:rFonts w:ascii="Arial" w:hAnsi="Arial" w:cs="Arial"/>
          <w:noProof/>
          <w:sz w:val="20"/>
          <w:szCs w:val="20"/>
        </w:rPr>
        <w:t>0</w:t>
      </w:r>
      <w:r>
        <w:rPr>
          <w:rFonts w:ascii="Arial" w:hAnsi="Arial" w:cs="Arial"/>
          <w:noProof/>
          <w:sz w:val="20"/>
          <w:szCs w:val="20"/>
        </w:rPr>
        <w:t xml:space="preserve"> </w:t>
      </w:r>
      <w:r w:rsidRPr="00FA7F2F">
        <w:rPr>
          <w:rFonts w:ascii="Arial" w:hAnsi="Arial" w:cs="Arial"/>
          <w:noProof/>
          <w:sz w:val="20"/>
          <w:szCs w:val="20"/>
        </w:rPr>
        <w:t xml:space="preserve">mm, </w:t>
      </w:r>
      <w:r w:rsidR="00CA3A3B">
        <w:rPr>
          <w:rFonts w:ascii="Arial" w:hAnsi="Arial" w:cs="Arial"/>
          <w:noProof/>
          <w:sz w:val="20"/>
          <w:szCs w:val="20"/>
        </w:rPr>
        <w:t>chodby SDK 15 mm</w:t>
      </w:r>
      <w:r w:rsidRPr="00FA7F2F">
        <w:rPr>
          <w:rFonts w:ascii="Arial" w:hAnsi="Arial" w:cs="Arial"/>
          <w:b/>
          <w:noProof/>
          <w:sz w:val="20"/>
          <w:szCs w:val="20"/>
        </w:rPr>
        <w:t xml:space="preserve"> </w:t>
      </w:r>
    </w:p>
    <w:p w14:paraId="507B943F" w14:textId="3C472377" w:rsidR="00BC48A2" w:rsidRPr="00FA7F2F" w:rsidRDefault="00BC48A2" w:rsidP="0061148B">
      <w:pPr>
        <w:numPr>
          <w:ilvl w:val="0"/>
          <w:numId w:val="11"/>
        </w:numPr>
        <w:spacing w:line="320" w:lineRule="atLeast"/>
        <w:rPr>
          <w:rFonts w:ascii="Arial" w:hAnsi="Arial" w:cs="Arial"/>
          <w:b/>
          <w:noProof/>
          <w:sz w:val="20"/>
          <w:szCs w:val="20"/>
        </w:rPr>
      </w:pPr>
      <w:r w:rsidRPr="00D405AC">
        <w:rPr>
          <w:rFonts w:ascii="Arial" w:hAnsi="Arial" w:cs="Arial"/>
          <w:noProof/>
          <w:sz w:val="20"/>
          <w:szCs w:val="20"/>
        </w:rPr>
        <w:t>podlahov</w:t>
      </w:r>
      <w:r>
        <w:rPr>
          <w:rFonts w:ascii="Arial" w:hAnsi="Arial" w:cs="Arial"/>
          <w:noProof/>
          <w:sz w:val="20"/>
          <w:szCs w:val="20"/>
        </w:rPr>
        <w:t>á</w:t>
      </w:r>
      <w:r w:rsidRPr="00D405AC">
        <w:rPr>
          <w:rFonts w:ascii="Arial" w:hAnsi="Arial" w:cs="Arial"/>
          <w:noProof/>
          <w:sz w:val="20"/>
          <w:szCs w:val="20"/>
        </w:rPr>
        <w:t xml:space="preserve"> krytina: </w:t>
      </w:r>
      <w:r w:rsidRPr="00FA7F2F">
        <w:rPr>
          <w:rFonts w:ascii="Arial" w:hAnsi="Arial" w:cs="Arial"/>
          <w:noProof/>
          <w:sz w:val="20"/>
          <w:szCs w:val="20"/>
        </w:rPr>
        <w:t xml:space="preserve">PVC </w:t>
      </w:r>
      <w:r w:rsidR="00CA3A3B">
        <w:rPr>
          <w:rFonts w:ascii="Arial" w:hAnsi="Arial" w:cs="Arial"/>
          <w:noProof/>
          <w:sz w:val="20"/>
          <w:szCs w:val="20"/>
        </w:rPr>
        <w:t>Gamrat šedá</w:t>
      </w:r>
    </w:p>
    <w:p w14:paraId="2FF31B9D" w14:textId="12070EE6" w:rsidR="00BC48A2" w:rsidRPr="00FA7F2F" w:rsidRDefault="00BC48A2" w:rsidP="0061148B">
      <w:pPr>
        <w:numPr>
          <w:ilvl w:val="0"/>
          <w:numId w:val="11"/>
        </w:numPr>
        <w:spacing w:line="320" w:lineRule="atLeast"/>
        <w:rPr>
          <w:rFonts w:ascii="Arial" w:hAnsi="Arial" w:cs="Arial"/>
          <w:b/>
          <w:noProof/>
          <w:sz w:val="20"/>
          <w:szCs w:val="20"/>
        </w:rPr>
      </w:pPr>
      <w:r w:rsidRPr="004F1C51">
        <w:rPr>
          <w:rFonts w:ascii="Arial" w:hAnsi="Arial" w:cs="Arial"/>
          <w:noProof/>
          <w:color w:val="000000" w:themeColor="text1"/>
          <w:sz w:val="20"/>
          <w:szCs w:val="20"/>
        </w:rPr>
        <w:t>vyt</w:t>
      </w:r>
      <w:r>
        <w:rPr>
          <w:rFonts w:ascii="Arial" w:hAnsi="Arial" w:cs="Arial"/>
          <w:noProof/>
          <w:color w:val="000000" w:themeColor="text1"/>
          <w:sz w:val="20"/>
          <w:szCs w:val="20"/>
        </w:rPr>
        <w:t>á</w:t>
      </w:r>
      <w:r w:rsidRPr="004F1C51">
        <w:rPr>
          <w:rFonts w:ascii="Arial" w:hAnsi="Arial" w:cs="Arial"/>
          <w:noProof/>
          <w:color w:val="000000" w:themeColor="text1"/>
          <w:sz w:val="20"/>
          <w:szCs w:val="20"/>
        </w:rPr>
        <w:t>p</w:t>
      </w:r>
      <w:r>
        <w:rPr>
          <w:rFonts w:ascii="Arial" w:hAnsi="Arial" w:cs="Arial"/>
          <w:noProof/>
          <w:color w:val="000000" w:themeColor="text1"/>
          <w:sz w:val="20"/>
          <w:szCs w:val="20"/>
        </w:rPr>
        <w:t>ě</w:t>
      </w:r>
      <w:r w:rsidRPr="004F1C51">
        <w:rPr>
          <w:rFonts w:ascii="Arial" w:hAnsi="Arial" w:cs="Arial"/>
          <w:noProof/>
          <w:color w:val="000000" w:themeColor="text1"/>
          <w:sz w:val="20"/>
          <w:szCs w:val="20"/>
        </w:rPr>
        <w:t>n</w:t>
      </w:r>
      <w:r>
        <w:rPr>
          <w:rFonts w:ascii="Arial" w:hAnsi="Arial" w:cs="Arial"/>
          <w:noProof/>
          <w:color w:val="000000" w:themeColor="text1"/>
          <w:sz w:val="20"/>
          <w:szCs w:val="20"/>
        </w:rPr>
        <w:t>í</w:t>
      </w:r>
      <w:r w:rsidRPr="004F1C51">
        <w:rPr>
          <w:rFonts w:ascii="Arial" w:hAnsi="Arial" w:cs="Arial"/>
          <w:noProof/>
          <w:color w:val="000000" w:themeColor="text1"/>
          <w:sz w:val="20"/>
          <w:szCs w:val="20"/>
        </w:rPr>
        <w:t xml:space="preserve">: </w:t>
      </w:r>
      <w:r w:rsidR="00CA3A3B">
        <w:rPr>
          <w:rFonts w:ascii="Arial" w:hAnsi="Arial" w:cs="Arial"/>
          <w:noProof/>
          <w:color w:val="000000" w:themeColor="text1"/>
          <w:sz w:val="20"/>
          <w:szCs w:val="20"/>
        </w:rPr>
        <w:t xml:space="preserve">olejové radiátory Yal LG, </w:t>
      </w:r>
      <w:r w:rsidR="00CA3A3B">
        <w:rPr>
          <w:rFonts w:ascii="Arial" w:hAnsi="Arial" w:cs="Arial"/>
          <w:noProof/>
          <w:sz w:val="20"/>
          <w:szCs w:val="20"/>
        </w:rPr>
        <w:t xml:space="preserve">dvě vzduchotechnické jednotky s </w:t>
      </w:r>
      <w:r w:rsidRPr="00FA7F2F">
        <w:rPr>
          <w:rFonts w:ascii="Arial" w:hAnsi="Arial" w:cs="Arial"/>
          <w:noProof/>
          <w:sz w:val="20"/>
          <w:szCs w:val="20"/>
        </w:rPr>
        <w:t>rekuperac</w:t>
      </w:r>
      <w:r>
        <w:rPr>
          <w:rFonts w:ascii="Arial" w:hAnsi="Arial" w:cs="Arial"/>
          <w:noProof/>
          <w:sz w:val="20"/>
          <w:szCs w:val="20"/>
        </w:rPr>
        <w:t>í</w:t>
      </w:r>
      <w:r w:rsidRPr="00FA7F2F">
        <w:rPr>
          <w:rFonts w:ascii="Arial" w:hAnsi="Arial" w:cs="Arial"/>
          <w:noProof/>
          <w:sz w:val="20"/>
          <w:szCs w:val="20"/>
        </w:rPr>
        <w:t xml:space="preserve">, </w:t>
      </w:r>
      <w:r w:rsidR="00CA3A3B">
        <w:rPr>
          <w:rFonts w:ascii="Arial" w:hAnsi="Arial" w:cs="Arial"/>
          <w:noProof/>
          <w:sz w:val="20"/>
          <w:szCs w:val="20"/>
        </w:rPr>
        <w:t>teplá vody zajištěna bojlery</w:t>
      </w:r>
    </w:p>
    <w:p w14:paraId="1C773100" w14:textId="4C9D689E" w:rsidR="00BC48A2" w:rsidRPr="00FA7F2F" w:rsidRDefault="00BC48A2" w:rsidP="0061148B">
      <w:pPr>
        <w:numPr>
          <w:ilvl w:val="0"/>
          <w:numId w:val="11"/>
        </w:numPr>
        <w:spacing w:line="320" w:lineRule="atLeast"/>
        <w:rPr>
          <w:rFonts w:ascii="Arial" w:hAnsi="Arial" w:cs="Arial"/>
          <w:b/>
          <w:noProof/>
          <w:sz w:val="20"/>
          <w:szCs w:val="20"/>
        </w:rPr>
      </w:pPr>
      <w:r w:rsidRPr="00E21072">
        <w:rPr>
          <w:rFonts w:ascii="Arial" w:hAnsi="Arial" w:cs="Arial"/>
          <w:noProof/>
          <w:sz w:val="20"/>
          <w:szCs w:val="20"/>
        </w:rPr>
        <w:t xml:space="preserve">izolační balíček: </w:t>
      </w:r>
      <w:r w:rsidRPr="00FA7F2F">
        <w:rPr>
          <w:rFonts w:ascii="Arial" w:hAnsi="Arial" w:cs="Arial"/>
          <w:noProof/>
          <w:sz w:val="20"/>
          <w:szCs w:val="20"/>
        </w:rPr>
        <w:t>Advanced DE</w:t>
      </w:r>
    </w:p>
    <w:p w14:paraId="239F941C" w14:textId="77777777" w:rsidR="00BC48A2" w:rsidRPr="00FA7F2F" w:rsidRDefault="00BC48A2" w:rsidP="0061148B">
      <w:pPr>
        <w:spacing w:line="320" w:lineRule="atLeast"/>
        <w:rPr>
          <w:rFonts w:ascii="Arial" w:hAnsi="Arial" w:cs="Arial"/>
          <w:noProof/>
          <w:sz w:val="20"/>
          <w:szCs w:val="20"/>
        </w:rPr>
      </w:pPr>
    </w:p>
    <w:p w14:paraId="3C01B81C" w14:textId="77777777" w:rsidR="00BC48A2" w:rsidRPr="00FA7F2F" w:rsidRDefault="00BC48A2" w:rsidP="0061148B">
      <w:pPr>
        <w:spacing w:line="320" w:lineRule="atLeast"/>
        <w:rPr>
          <w:rFonts w:ascii="Arial" w:hAnsi="Arial" w:cs="Arial"/>
          <w:b/>
          <w:noProof/>
          <w:sz w:val="20"/>
          <w:szCs w:val="20"/>
        </w:rPr>
      </w:pPr>
      <w:r w:rsidRPr="00FA7F2F">
        <w:rPr>
          <w:rFonts w:ascii="Arial" w:hAnsi="Arial" w:cs="Arial"/>
          <w:b/>
          <w:noProof/>
          <w:sz w:val="20"/>
          <w:szCs w:val="20"/>
        </w:rPr>
        <w:t>Harmonogram realizace:</w:t>
      </w:r>
    </w:p>
    <w:p w14:paraId="2900DE05" w14:textId="6B285E97" w:rsidR="00BC48A2" w:rsidRDefault="00BC48A2" w:rsidP="0061148B">
      <w:pPr>
        <w:numPr>
          <w:ilvl w:val="0"/>
          <w:numId w:val="12"/>
        </w:numPr>
        <w:spacing w:line="320" w:lineRule="atLeast"/>
        <w:rPr>
          <w:rFonts w:ascii="Arial" w:hAnsi="Arial" w:cs="Arial"/>
          <w:sz w:val="20"/>
          <w:szCs w:val="20"/>
        </w:rPr>
      </w:pPr>
      <w:r w:rsidRPr="007E6BE1">
        <w:rPr>
          <w:rFonts w:ascii="Arial" w:hAnsi="Arial" w:cs="Arial"/>
          <w:sz w:val="20"/>
          <w:szCs w:val="20"/>
        </w:rPr>
        <w:t>hrubá stavba: 1</w:t>
      </w:r>
      <w:r w:rsidR="00CA3A3B">
        <w:rPr>
          <w:rFonts w:ascii="Arial" w:hAnsi="Arial" w:cs="Arial"/>
          <w:sz w:val="20"/>
          <w:szCs w:val="20"/>
        </w:rPr>
        <w:t>3</w:t>
      </w:r>
      <w:r w:rsidRPr="007E6BE1">
        <w:rPr>
          <w:rFonts w:ascii="Arial" w:hAnsi="Arial" w:cs="Arial"/>
          <w:sz w:val="20"/>
          <w:szCs w:val="20"/>
        </w:rPr>
        <w:t xml:space="preserve"> hodin</w:t>
      </w:r>
      <w:r w:rsidR="00CA3A3B">
        <w:rPr>
          <w:rFonts w:ascii="Arial" w:hAnsi="Arial" w:cs="Arial"/>
          <w:sz w:val="20"/>
          <w:szCs w:val="20"/>
        </w:rPr>
        <w:t xml:space="preserve"> (8 a 5 hodin – budova byla navezena ve dvou dnech</w:t>
      </w:r>
      <w:r w:rsidR="00881613">
        <w:rPr>
          <w:rFonts w:ascii="Arial" w:hAnsi="Arial" w:cs="Arial"/>
          <w:sz w:val="20"/>
          <w:szCs w:val="20"/>
        </w:rPr>
        <w:t>)</w:t>
      </w:r>
    </w:p>
    <w:p w14:paraId="2152231C" w14:textId="5A3C37E4" w:rsidR="00BC48A2" w:rsidRPr="007E6BE1" w:rsidRDefault="00BC48A2" w:rsidP="0061148B">
      <w:pPr>
        <w:numPr>
          <w:ilvl w:val="0"/>
          <w:numId w:val="12"/>
        </w:numPr>
        <w:spacing w:line="320" w:lineRule="atLeast"/>
        <w:rPr>
          <w:rFonts w:ascii="Arial" w:hAnsi="Arial" w:cs="Arial"/>
          <w:sz w:val="20"/>
          <w:szCs w:val="20"/>
        </w:rPr>
      </w:pPr>
      <w:r w:rsidRPr="007E6BE1">
        <w:rPr>
          <w:rFonts w:ascii="Arial" w:hAnsi="Arial" w:cs="Arial"/>
          <w:sz w:val="20"/>
          <w:szCs w:val="20"/>
        </w:rPr>
        <w:t>kompletní objekt: 1</w:t>
      </w:r>
      <w:r w:rsidR="00CA3A3B">
        <w:rPr>
          <w:rFonts w:ascii="Arial" w:hAnsi="Arial" w:cs="Arial"/>
          <w:sz w:val="20"/>
          <w:szCs w:val="20"/>
        </w:rPr>
        <w:t>2</w:t>
      </w:r>
      <w:r w:rsidRPr="007E6BE1">
        <w:rPr>
          <w:rFonts w:ascii="Arial" w:hAnsi="Arial" w:cs="Arial"/>
          <w:sz w:val="20"/>
          <w:szCs w:val="20"/>
        </w:rPr>
        <w:t xml:space="preserve"> dnů</w:t>
      </w:r>
    </w:p>
    <w:p w14:paraId="6719B2F9" w14:textId="4C397A5B" w:rsidR="00BC48A2" w:rsidRPr="007E6BE1" w:rsidRDefault="00BC48A2" w:rsidP="0061148B">
      <w:pPr>
        <w:numPr>
          <w:ilvl w:val="0"/>
          <w:numId w:val="12"/>
        </w:numPr>
        <w:spacing w:line="320" w:lineRule="atLeast"/>
        <w:rPr>
          <w:rFonts w:ascii="Arial" w:hAnsi="Arial" w:cs="Arial"/>
          <w:noProof/>
          <w:sz w:val="20"/>
          <w:szCs w:val="20"/>
        </w:rPr>
      </w:pPr>
      <w:r w:rsidRPr="007E6BE1">
        <w:rPr>
          <w:rFonts w:ascii="Arial" w:hAnsi="Arial" w:cs="Arial"/>
          <w:sz w:val="20"/>
          <w:szCs w:val="20"/>
        </w:rPr>
        <w:t xml:space="preserve">kompletní realizace: </w:t>
      </w:r>
      <w:r w:rsidRPr="007E6BE1">
        <w:rPr>
          <w:rFonts w:ascii="Arial" w:hAnsi="Arial" w:cs="Arial"/>
          <w:color w:val="000000" w:themeColor="text1"/>
          <w:sz w:val="20"/>
          <w:szCs w:val="20"/>
        </w:rPr>
        <w:t>1</w:t>
      </w:r>
      <w:r w:rsidR="00CA3A3B">
        <w:rPr>
          <w:rFonts w:ascii="Arial" w:hAnsi="Arial" w:cs="Arial"/>
          <w:color w:val="000000" w:themeColor="text1"/>
          <w:sz w:val="20"/>
          <w:szCs w:val="20"/>
        </w:rPr>
        <w:t>2</w:t>
      </w:r>
      <w:r w:rsidRPr="007E6BE1">
        <w:rPr>
          <w:rFonts w:ascii="Arial" w:hAnsi="Arial" w:cs="Arial"/>
          <w:color w:val="000000" w:themeColor="text1"/>
          <w:sz w:val="20"/>
          <w:szCs w:val="20"/>
        </w:rPr>
        <w:t xml:space="preserve"> dnů </w:t>
      </w:r>
    </w:p>
    <w:p w14:paraId="58466D3B" w14:textId="1019CFC5" w:rsidR="005140BA" w:rsidRPr="00E26EF7" w:rsidRDefault="005140BA" w:rsidP="0061148B">
      <w:pPr>
        <w:spacing w:after="120" w:line="320" w:lineRule="atLeast"/>
        <w:jc w:val="both"/>
        <w:rPr>
          <w:rFonts w:ascii="Arial" w:hAnsi="Arial" w:cs="Arial"/>
          <w:b/>
        </w:rPr>
      </w:pPr>
    </w:p>
    <w:p w14:paraId="6113248E" w14:textId="0830C4B0" w:rsidR="0065755C" w:rsidRDefault="0065755C" w:rsidP="0061148B">
      <w:pPr>
        <w:spacing w:after="120" w:line="320" w:lineRule="atLeast"/>
        <w:jc w:val="both"/>
        <w:rPr>
          <w:rFonts w:ascii="Arial" w:hAnsi="Arial" w:cs="Arial"/>
          <w:b/>
          <w:u w:val="single"/>
        </w:rPr>
      </w:pPr>
      <w:r>
        <w:rPr>
          <w:rFonts w:ascii="Arial" w:hAnsi="Arial" w:cs="Arial"/>
          <w:b/>
          <w:u w:val="single"/>
        </w:rPr>
        <w:t>Mateřská škola Wiesbaden,</w:t>
      </w:r>
      <w:r w:rsidRPr="00677F3C">
        <w:rPr>
          <w:rFonts w:ascii="Arial" w:hAnsi="Arial" w:cs="Arial"/>
          <w:b/>
          <w:u w:val="single"/>
        </w:rPr>
        <w:t xml:space="preserve"> </w:t>
      </w:r>
      <w:r>
        <w:rPr>
          <w:rFonts w:ascii="Arial" w:hAnsi="Arial" w:cs="Arial"/>
          <w:b/>
          <w:u w:val="single"/>
        </w:rPr>
        <w:t xml:space="preserve">Německo </w:t>
      </w:r>
    </w:p>
    <w:p w14:paraId="21F13AA7" w14:textId="1F0CF458" w:rsidR="0065755C" w:rsidRDefault="0065755C" w:rsidP="0061148B">
      <w:pPr>
        <w:spacing w:line="320" w:lineRule="atLeast"/>
        <w:jc w:val="both"/>
        <w:rPr>
          <w:rFonts w:ascii="Arial" w:hAnsi="Arial" w:cs="Arial"/>
          <w:sz w:val="20"/>
          <w:szCs w:val="20"/>
        </w:rPr>
      </w:pPr>
      <w:r w:rsidRPr="0065755C">
        <w:rPr>
          <w:rFonts w:ascii="Arial" w:hAnsi="Arial" w:cs="Arial"/>
          <w:noProof/>
          <w:sz w:val="20"/>
          <w:szCs w:val="20"/>
        </w:rPr>
        <w:drawing>
          <wp:anchor distT="0" distB="0" distL="114300" distR="114300" simplePos="0" relativeHeight="251642368" behindDoc="1" locked="0" layoutInCell="1" allowOverlap="1" wp14:anchorId="07D25F96" wp14:editId="3437DB5C">
            <wp:simplePos x="0" y="0"/>
            <wp:positionH relativeFrom="margin">
              <wp:align>right</wp:align>
            </wp:positionH>
            <wp:positionV relativeFrom="paragraph">
              <wp:posOffset>8255</wp:posOffset>
            </wp:positionV>
            <wp:extent cx="3675380" cy="1009650"/>
            <wp:effectExtent l="0" t="0" r="1270" b="0"/>
            <wp:wrapTight wrapText="bothSides">
              <wp:wrapPolygon edited="0">
                <wp:start x="0" y="0"/>
                <wp:lineTo x="0" y="21192"/>
                <wp:lineTo x="21496" y="21192"/>
                <wp:lineTo x="2149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 2009 MS_celkovy pohled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75380" cy="1009650"/>
                    </a:xfrm>
                    <a:prstGeom prst="rect">
                      <a:avLst/>
                    </a:prstGeom>
                  </pic:spPr>
                </pic:pic>
              </a:graphicData>
            </a:graphic>
            <wp14:sizeRelH relativeFrom="margin">
              <wp14:pctWidth>0</wp14:pctWidth>
            </wp14:sizeRelH>
            <wp14:sizeRelV relativeFrom="margin">
              <wp14:pctHeight>0</wp14:pctHeight>
            </wp14:sizeRelV>
          </wp:anchor>
        </w:drawing>
      </w:r>
      <w:r w:rsidRPr="0065755C">
        <w:rPr>
          <w:rFonts w:ascii="Arial" w:hAnsi="Arial" w:cs="Arial"/>
          <w:sz w:val="20"/>
          <w:szCs w:val="20"/>
        </w:rPr>
        <w:t xml:space="preserve">Při realizaci této školky, sestavené z 67 modulů, byl kladen důraz na exteriér, kdy provedení fasády a její barevnost skrývají klasický modulový vzhled. Takováto podoba bortí předsudky, že modulové objekty nevypadají hezky. </w:t>
      </w:r>
    </w:p>
    <w:p w14:paraId="70F7F1AA" w14:textId="77777777" w:rsidR="00F62708" w:rsidRDefault="0065755C" w:rsidP="00F62708">
      <w:pPr>
        <w:spacing w:line="320" w:lineRule="atLeast"/>
        <w:jc w:val="both"/>
        <w:rPr>
          <w:rFonts w:ascii="Arial" w:hAnsi="Arial" w:cs="Arial"/>
          <w:b/>
          <w:caps/>
          <w:color w:val="7F7F7F" w:themeColor="text1" w:themeTint="80"/>
          <w:sz w:val="28"/>
          <w:szCs w:val="28"/>
        </w:rPr>
      </w:pPr>
      <w:r w:rsidRPr="0065755C">
        <w:rPr>
          <w:rFonts w:ascii="Arial" w:hAnsi="Arial" w:cs="Arial"/>
          <w:sz w:val="20"/>
          <w:szCs w:val="20"/>
        </w:rPr>
        <w:t>Dvoupatrová mateřská škola ve Wiesbadenu se nachází v centru města v tamním parku a ve svých 7</w:t>
      </w:r>
      <w:r>
        <w:rPr>
          <w:rFonts w:ascii="Arial" w:hAnsi="Arial" w:cs="Arial"/>
          <w:sz w:val="20"/>
          <w:szCs w:val="20"/>
        </w:rPr>
        <w:t> </w:t>
      </w:r>
      <w:r w:rsidRPr="0065755C">
        <w:rPr>
          <w:rFonts w:ascii="Arial" w:hAnsi="Arial" w:cs="Arial"/>
          <w:sz w:val="20"/>
          <w:szCs w:val="20"/>
        </w:rPr>
        <w:t>třídách na celkové ploše 1 005 m</w:t>
      </w:r>
      <w:r w:rsidRPr="0065755C">
        <w:rPr>
          <w:rFonts w:ascii="Arial" w:hAnsi="Arial" w:cs="Arial"/>
          <w:sz w:val="20"/>
          <w:szCs w:val="20"/>
          <w:vertAlign w:val="superscript"/>
        </w:rPr>
        <w:t>2</w:t>
      </w:r>
      <w:r w:rsidRPr="0065755C">
        <w:rPr>
          <w:rFonts w:ascii="Arial" w:hAnsi="Arial" w:cs="Arial"/>
          <w:sz w:val="20"/>
          <w:szCs w:val="20"/>
        </w:rPr>
        <w:t xml:space="preserve"> pojme až 120 dětí. Třídy mají samostatný vstup na dvorek a velká okna, aby byl zajištěn dostatečný přístup denního světla a slunce. Součástí objektu jsou koupelny a toalety uzpůsobené potřebám dětí, kuchyně, dvě společenské místnosti a velká terasa se skluzavkou do zahrady. Samozřejmo</w:t>
      </w:r>
      <w:r>
        <w:rPr>
          <w:rFonts w:ascii="Arial" w:hAnsi="Arial" w:cs="Arial"/>
          <w:sz w:val="20"/>
          <w:szCs w:val="20"/>
        </w:rPr>
        <w:t xml:space="preserve">u součástí výstavby </w:t>
      </w:r>
      <w:r w:rsidRPr="0065755C">
        <w:rPr>
          <w:rFonts w:ascii="Arial" w:hAnsi="Arial" w:cs="Arial"/>
          <w:sz w:val="20"/>
          <w:szCs w:val="20"/>
        </w:rPr>
        <w:t>bylo dodržení všech německých a evropských sta</w:t>
      </w:r>
      <w:r w:rsidR="00F62708">
        <w:rPr>
          <w:rFonts w:ascii="Arial" w:hAnsi="Arial" w:cs="Arial"/>
          <w:sz w:val="20"/>
          <w:szCs w:val="20"/>
        </w:rPr>
        <w:t>vebních i bezpečnostních norem.</w:t>
      </w:r>
    </w:p>
    <w:p w14:paraId="3C45027E" w14:textId="77777777" w:rsidR="00F62708" w:rsidRDefault="00F62708" w:rsidP="00F62708">
      <w:pPr>
        <w:spacing w:line="320" w:lineRule="atLeast"/>
        <w:jc w:val="both"/>
        <w:rPr>
          <w:rFonts w:ascii="Arial" w:hAnsi="Arial" w:cs="Arial"/>
          <w:b/>
          <w:caps/>
          <w:color w:val="7F7F7F" w:themeColor="text1" w:themeTint="80"/>
          <w:sz w:val="28"/>
          <w:szCs w:val="28"/>
        </w:rPr>
      </w:pPr>
    </w:p>
    <w:p w14:paraId="6D3283B3" w14:textId="77777777" w:rsidR="00F62708" w:rsidRDefault="00F62708" w:rsidP="00F62708">
      <w:pPr>
        <w:spacing w:line="320" w:lineRule="atLeast"/>
        <w:jc w:val="both"/>
        <w:rPr>
          <w:rFonts w:ascii="Arial" w:hAnsi="Arial" w:cs="Arial"/>
          <w:b/>
          <w:caps/>
          <w:color w:val="7F7F7F" w:themeColor="text1" w:themeTint="80"/>
          <w:sz w:val="28"/>
          <w:szCs w:val="28"/>
        </w:rPr>
      </w:pPr>
    </w:p>
    <w:p w14:paraId="2937E626" w14:textId="6CB169BE" w:rsidR="005140BA" w:rsidRPr="00F62708" w:rsidRDefault="00F62708" w:rsidP="00F62708">
      <w:pPr>
        <w:spacing w:line="320" w:lineRule="atLeast"/>
        <w:jc w:val="both"/>
        <w:rPr>
          <w:rFonts w:ascii="Arial" w:hAnsi="Arial" w:cs="Arial"/>
          <w:sz w:val="20"/>
          <w:szCs w:val="20"/>
        </w:rPr>
      </w:pPr>
      <w:r>
        <w:rPr>
          <w:rFonts w:ascii="Arial" w:hAnsi="Arial" w:cs="Arial"/>
          <w:b/>
          <w:caps/>
          <w:color w:val="7F7F7F" w:themeColor="text1" w:themeTint="80"/>
          <w:sz w:val="28"/>
          <w:szCs w:val="28"/>
        </w:rPr>
        <w:t xml:space="preserve">5.2 </w:t>
      </w:r>
      <w:r>
        <w:rPr>
          <w:rFonts w:ascii="Arial" w:hAnsi="Arial" w:cs="Arial"/>
          <w:b/>
          <w:caps/>
          <w:color w:val="7F7F7F" w:themeColor="text1" w:themeTint="80"/>
          <w:sz w:val="28"/>
          <w:szCs w:val="28"/>
        </w:rPr>
        <w:tab/>
      </w:r>
      <w:r w:rsidR="005140BA" w:rsidRPr="00F62708">
        <w:rPr>
          <w:rFonts w:ascii="Arial" w:hAnsi="Arial" w:cs="Arial"/>
          <w:b/>
          <w:caps/>
          <w:color w:val="7F7F7F" w:themeColor="text1" w:themeTint="80"/>
          <w:sz w:val="28"/>
          <w:szCs w:val="28"/>
        </w:rPr>
        <w:t>sport a volný čas</w:t>
      </w:r>
    </w:p>
    <w:p w14:paraId="5DC70CD3" w14:textId="77777777" w:rsidR="005140BA" w:rsidRDefault="005140BA" w:rsidP="0061148B">
      <w:pPr>
        <w:pStyle w:val="Odstavecseseznamem"/>
        <w:spacing w:line="320" w:lineRule="atLeast"/>
        <w:ind w:left="720"/>
        <w:jc w:val="both"/>
        <w:rPr>
          <w:rFonts w:ascii="Arial" w:hAnsi="Arial" w:cs="Arial"/>
          <w:b/>
          <w:caps/>
          <w:color w:val="7F7F7F" w:themeColor="text1" w:themeTint="80"/>
          <w:sz w:val="28"/>
          <w:szCs w:val="28"/>
        </w:rPr>
      </w:pPr>
    </w:p>
    <w:p w14:paraId="1D6F751F" w14:textId="2F1B2834" w:rsidR="005140BA" w:rsidRPr="005605BA" w:rsidRDefault="005140BA" w:rsidP="0061148B">
      <w:pPr>
        <w:spacing w:after="120" w:line="320" w:lineRule="atLeast"/>
        <w:jc w:val="both"/>
        <w:rPr>
          <w:rFonts w:ascii="Arial" w:hAnsi="Arial" w:cs="Arial"/>
          <w:b/>
          <w:u w:val="single"/>
        </w:rPr>
      </w:pPr>
      <w:r w:rsidRPr="005605BA">
        <w:rPr>
          <w:rFonts w:ascii="Arial" w:hAnsi="Arial" w:cs="Arial"/>
          <w:b/>
          <w:u w:val="single"/>
        </w:rPr>
        <w:t xml:space="preserve">Mediální centrum Roland </w:t>
      </w:r>
      <w:proofErr w:type="spellStart"/>
      <w:r w:rsidRPr="005605BA">
        <w:rPr>
          <w:rFonts w:ascii="Arial" w:hAnsi="Arial" w:cs="Arial"/>
          <w:b/>
          <w:u w:val="single"/>
        </w:rPr>
        <w:t>Garros</w:t>
      </w:r>
      <w:proofErr w:type="spellEnd"/>
      <w:r w:rsidR="00B36E30">
        <w:rPr>
          <w:rFonts w:ascii="Arial" w:hAnsi="Arial" w:cs="Arial"/>
          <w:b/>
          <w:u w:val="single"/>
        </w:rPr>
        <w:t>,</w:t>
      </w:r>
      <w:r w:rsidRPr="005605BA">
        <w:rPr>
          <w:rFonts w:ascii="Arial" w:hAnsi="Arial" w:cs="Arial"/>
          <w:b/>
          <w:u w:val="single"/>
        </w:rPr>
        <w:t xml:space="preserve"> Francie</w:t>
      </w:r>
    </w:p>
    <w:p w14:paraId="4708E9F8" w14:textId="3FE22BAE" w:rsidR="005140BA" w:rsidRPr="00FA7F2F" w:rsidRDefault="006246B8" w:rsidP="0061148B">
      <w:pPr>
        <w:spacing w:line="32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43392" behindDoc="1" locked="0" layoutInCell="1" allowOverlap="1" wp14:anchorId="1C16789A" wp14:editId="2BFD7C49">
            <wp:simplePos x="0" y="0"/>
            <wp:positionH relativeFrom="margin">
              <wp:align>right</wp:align>
            </wp:positionH>
            <wp:positionV relativeFrom="paragraph">
              <wp:posOffset>1270</wp:posOffset>
            </wp:positionV>
            <wp:extent cx="2574000" cy="1713600"/>
            <wp:effectExtent l="0" t="0" r="0" b="1270"/>
            <wp:wrapTight wrapText="bothSides">
              <wp:wrapPolygon edited="0">
                <wp:start x="0" y="0"/>
                <wp:lineTo x="0" y="21376"/>
                <wp:lineTo x="21424" y="21376"/>
                <wp:lineTo x="21424" y="0"/>
                <wp:lineTo x="0" y="0"/>
              </wp:wrapPolygon>
            </wp:wrapTight>
            <wp:docPr id="101" name="Obrázek 101" descr="I:\PR-Reality\Touax\Podklady\Podklady pro Press Kit\Projekty zahranicni\Medialni centrum Roland Garros FRANCIE\2009 Roland Garros ext_kur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R-Reality\Touax\Podklady\Podklady pro Press Kit\Projekty zahranicni\Medialni centrum Roland Garros FRANCIE\2009 Roland Garros ext_kurt 02.jpg"/>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25740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BA">
        <w:rPr>
          <w:rFonts w:ascii="Arial" w:hAnsi="Arial" w:cs="Arial"/>
          <w:sz w:val="20"/>
          <w:szCs w:val="20"/>
        </w:rPr>
        <w:t xml:space="preserve">Pro tenisový grandslamový turnaj Roland </w:t>
      </w:r>
      <w:proofErr w:type="spellStart"/>
      <w:r w:rsidR="005605BA">
        <w:rPr>
          <w:rFonts w:ascii="Arial" w:hAnsi="Arial" w:cs="Arial"/>
          <w:sz w:val="20"/>
          <w:szCs w:val="20"/>
        </w:rPr>
        <w:t>Garros</w:t>
      </w:r>
      <w:proofErr w:type="spellEnd"/>
      <w:r w:rsidR="005605BA">
        <w:rPr>
          <w:rFonts w:ascii="Arial" w:hAnsi="Arial" w:cs="Arial"/>
          <w:sz w:val="20"/>
          <w:szCs w:val="20"/>
        </w:rPr>
        <w:t xml:space="preserve"> v Paříži společnost </w:t>
      </w:r>
      <w:proofErr w:type="spellStart"/>
      <w:r w:rsidR="005605BA">
        <w:rPr>
          <w:rFonts w:ascii="Arial" w:hAnsi="Arial" w:cs="Arial"/>
          <w:sz w:val="20"/>
          <w:szCs w:val="20"/>
        </w:rPr>
        <w:t>Touax</w:t>
      </w:r>
      <w:proofErr w:type="spellEnd"/>
      <w:r w:rsidR="005605BA">
        <w:rPr>
          <w:rFonts w:ascii="Arial" w:hAnsi="Arial" w:cs="Arial"/>
          <w:sz w:val="20"/>
          <w:szCs w:val="20"/>
        </w:rPr>
        <w:t xml:space="preserve"> v roce 2009 navrhla a postavila mediální centrum, </w:t>
      </w:r>
      <w:r w:rsidR="005140BA" w:rsidRPr="00FA7F2F">
        <w:rPr>
          <w:rFonts w:ascii="Arial" w:hAnsi="Arial" w:cs="Arial"/>
          <w:sz w:val="20"/>
          <w:szCs w:val="20"/>
        </w:rPr>
        <w:t>které po 3 týdny slouž</w:t>
      </w:r>
      <w:r w:rsidR="005605BA">
        <w:rPr>
          <w:rFonts w:ascii="Arial" w:hAnsi="Arial" w:cs="Arial"/>
          <w:sz w:val="20"/>
          <w:szCs w:val="20"/>
        </w:rPr>
        <w:t xml:space="preserve">ilo </w:t>
      </w:r>
      <w:r w:rsidR="005140BA" w:rsidRPr="00FA7F2F">
        <w:rPr>
          <w:rFonts w:ascii="Arial" w:hAnsi="Arial" w:cs="Arial"/>
          <w:sz w:val="20"/>
          <w:szCs w:val="20"/>
        </w:rPr>
        <w:t>jako zázemí televizních stanic a mediálních společností z celého světa.</w:t>
      </w:r>
    </w:p>
    <w:p w14:paraId="1A2DA65C" w14:textId="6E3E451E" w:rsidR="005140BA" w:rsidRPr="00FA7F2F" w:rsidRDefault="005140BA" w:rsidP="0061148B">
      <w:pPr>
        <w:spacing w:line="320" w:lineRule="atLeast"/>
        <w:jc w:val="both"/>
        <w:rPr>
          <w:rFonts w:ascii="Arial" w:hAnsi="Arial" w:cs="Arial"/>
          <w:sz w:val="20"/>
          <w:szCs w:val="20"/>
        </w:rPr>
      </w:pPr>
      <w:r w:rsidRPr="00FA7F2F">
        <w:rPr>
          <w:rFonts w:ascii="Arial" w:hAnsi="Arial" w:cs="Arial"/>
          <w:sz w:val="20"/>
          <w:szCs w:val="20"/>
        </w:rPr>
        <w:t>Mediální vesnička o velikosti více než 3</w:t>
      </w:r>
      <w:r w:rsidR="005605BA">
        <w:rPr>
          <w:rFonts w:ascii="Arial" w:hAnsi="Arial" w:cs="Arial"/>
          <w:sz w:val="20"/>
          <w:szCs w:val="20"/>
        </w:rPr>
        <w:t xml:space="preserve"> </w:t>
      </w:r>
      <w:r w:rsidRPr="00FA7F2F">
        <w:rPr>
          <w:rFonts w:ascii="Arial" w:hAnsi="Arial" w:cs="Arial"/>
          <w:sz w:val="20"/>
          <w:szCs w:val="20"/>
        </w:rPr>
        <w:t>000 m² hostila 10 mezinárodních televizí a více než 3</w:t>
      </w:r>
      <w:r w:rsidR="005605BA">
        <w:rPr>
          <w:rFonts w:ascii="Arial" w:hAnsi="Arial" w:cs="Arial"/>
          <w:sz w:val="20"/>
          <w:szCs w:val="20"/>
        </w:rPr>
        <w:t xml:space="preserve"> </w:t>
      </w:r>
      <w:r w:rsidRPr="00FA7F2F">
        <w:rPr>
          <w:rFonts w:ascii="Arial" w:hAnsi="Arial" w:cs="Arial"/>
          <w:sz w:val="20"/>
          <w:szCs w:val="20"/>
        </w:rPr>
        <w:t>000 novinářů a</w:t>
      </w:r>
      <w:r w:rsidR="005605BA">
        <w:rPr>
          <w:rFonts w:ascii="Arial" w:hAnsi="Arial" w:cs="Arial"/>
          <w:sz w:val="20"/>
          <w:szCs w:val="20"/>
        </w:rPr>
        <w:t> </w:t>
      </w:r>
      <w:r w:rsidRPr="00FA7F2F">
        <w:rPr>
          <w:rFonts w:ascii="Arial" w:hAnsi="Arial" w:cs="Arial"/>
          <w:sz w:val="20"/>
          <w:szCs w:val="20"/>
        </w:rPr>
        <w:t xml:space="preserve">pracovníků televizních společností. Organizátoři zvolili modulovou stavbu </w:t>
      </w:r>
      <w:proofErr w:type="spellStart"/>
      <w:r w:rsidRPr="00FA7F2F">
        <w:rPr>
          <w:rFonts w:ascii="Arial" w:hAnsi="Arial" w:cs="Arial"/>
          <w:sz w:val="20"/>
          <w:szCs w:val="20"/>
        </w:rPr>
        <w:t>Touax</w:t>
      </w:r>
      <w:proofErr w:type="spellEnd"/>
      <w:r w:rsidRPr="00FA7F2F">
        <w:rPr>
          <w:rFonts w:ascii="Arial" w:hAnsi="Arial" w:cs="Arial"/>
          <w:sz w:val="20"/>
          <w:szCs w:val="20"/>
        </w:rPr>
        <w:t xml:space="preserve"> kvůli naplnění jejich představ a požadavků na funkčnost, pohodlí, elegantní design, rychlost výstavby a</w:t>
      </w:r>
      <w:r w:rsidR="005605BA">
        <w:rPr>
          <w:rFonts w:ascii="Arial" w:hAnsi="Arial" w:cs="Arial"/>
          <w:sz w:val="20"/>
          <w:szCs w:val="20"/>
        </w:rPr>
        <w:t> </w:t>
      </w:r>
      <w:r w:rsidR="001D3B33">
        <w:rPr>
          <w:rFonts w:ascii="Arial" w:hAnsi="Arial" w:cs="Arial"/>
          <w:sz w:val="20"/>
          <w:szCs w:val="20"/>
        </w:rPr>
        <w:t>nízkou cenu</w:t>
      </w:r>
      <w:r w:rsidRPr="00FA7F2F">
        <w:rPr>
          <w:rFonts w:ascii="Arial" w:hAnsi="Arial" w:cs="Arial"/>
          <w:sz w:val="20"/>
          <w:szCs w:val="20"/>
        </w:rPr>
        <w:t>. Vysoké nároky byly kladeny zejména na zajištění prostředí a</w:t>
      </w:r>
      <w:r w:rsidR="006246B8">
        <w:rPr>
          <w:rFonts w:ascii="Arial" w:hAnsi="Arial" w:cs="Arial"/>
          <w:sz w:val="20"/>
          <w:szCs w:val="20"/>
        </w:rPr>
        <w:t> </w:t>
      </w:r>
      <w:r w:rsidRPr="00FA7F2F">
        <w:rPr>
          <w:rFonts w:ascii="Arial" w:hAnsi="Arial" w:cs="Arial"/>
          <w:sz w:val="20"/>
          <w:szCs w:val="20"/>
        </w:rPr>
        <w:t>zázemí pro kvalitní televizní vysílaní: optimální logistické řešení, velké skleněné plochy, speciální zvukové izolace, udržování konstantní teploty v míst</w:t>
      </w:r>
      <w:r w:rsidR="005605BA">
        <w:rPr>
          <w:rFonts w:ascii="Arial" w:hAnsi="Arial" w:cs="Arial"/>
          <w:sz w:val="20"/>
          <w:szCs w:val="20"/>
        </w:rPr>
        <w:t>n</w:t>
      </w:r>
      <w:r w:rsidRPr="00FA7F2F">
        <w:rPr>
          <w:rFonts w:ascii="Arial" w:hAnsi="Arial" w:cs="Arial"/>
          <w:sz w:val="20"/>
          <w:szCs w:val="20"/>
        </w:rPr>
        <w:t xml:space="preserve">ostech a studiích, dostatečně dimenzované elektrorozvody pro </w:t>
      </w:r>
      <w:smartTag w:uri="urn:schemas-microsoft-com:office:smarttags" w:element="metricconverter">
        <w:smartTagPr>
          <w:attr w:name="ProductID" w:val="50 km"/>
        </w:smartTagPr>
        <w:r w:rsidRPr="00FA7F2F">
          <w:rPr>
            <w:rFonts w:ascii="Arial" w:hAnsi="Arial" w:cs="Arial"/>
            <w:sz w:val="20"/>
            <w:szCs w:val="20"/>
          </w:rPr>
          <w:t>50 km</w:t>
        </w:r>
      </w:smartTag>
      <w:r w:rsidRPr="00FA7F2F">
        <w:rPr>
          <w:rFonts w:ascii="Arial" w:hAnsi="Arial" w:cs="Arial"/>
          <w:sz w:val="20"/>
          <w:szCs w:val="20"/>
        </w:rPr>
        <w:t xml:space="preserve"> kabelů, terasy z exotického dřeva s přístřešky v barvách turnaje atd. Vesnička o 5 objektech byla postavena ze 157 modulů za 4</w:t>
      </w:r>
      <w:r w:rsidR="0061148B">
        <w:rPr>
          <w:rFonts w:ascii="Arial" w:hAnsi="Arial" w:cs="Arial"/>
          <w:sz w:val="20"/>
          <w:szCs w:val="20"/>
        </w:rPr>
        <w:t> </w:t>
      </w:r>
      <w:r w:rsidRPr="00FA7F2F">
        <w:rPr>
          <w:rFonts w:ascii="Arial" w:hAnsi="Arial" w:cs="Arial"/>
          <w:sz w:val="20"/>
          <w:szCs w:val="20"/>
        </w:rPr>
        <w:t>týdny týmem 30 montérů.</w:t>
      </w:r>
    </w:p>
    <w:p w14:paraId="51954EA0" w14:textId="42BD04E8" w:rsidR="005140BA" w:rsidRPr="00FA7F2F" w:rsidRDefault="005140BA" w:rsidP="0061148B">
      <w:pPr>
        <w:spacing w:line="320" w:lineRule="atLeast"/>
        <w:ind w:left="360"/>
        <w:rPr>
          <w:rFonts w:ascii="Arial" w:hAnsi="Arial" w:cs="Arial"/>
          <w:sz w:val="20"/>
          <w:szCs w:val="20"/>
        </w:rPr>
      </w:pPr>
    </w:p>
    <w:p w14:paraId="67F63B46" w14:textId="584B45BF" w:rsidR="005140BA" w:rsidRPr="005605BA" w:rsidRDefault="005605BA" w:rsidP="0061148B">
      <w:pPr>
        <w:spacing w:line="320" w:lineRule="atLeast"/>
        <w:rPr>
          <w:rFonts w:ascii="Arial" w:hAnsi="Arial" w:cs="Arial"/>
          <w:color w:val="FF0000"/>
          <w:sz w:val="20"/>
          <w:szCs w:val="20"/>
          <w:u w:val="single"/>
        </w:rPr>
      </w:pPr>
      <w:r w:rsidRPr="005605BA">
        <w:rPr>
          <w:rFonts w:ascii="Arial" w:hAnsi="Arial" w:cs="Arial"/>
          <w:sz w:val="20"/>
          <w:szCs w:val="20"/>
          <w:u w:val="single"/>
        </w:rPr>
        <w:t>Realizace v číslech</w:t>
      </w:r>
      <w:r w:rsidR="005140BA" w:rsidRPr="005605BA">
        <w:rPr>
          <w:rFonts w:ascii="Arial" w:hAnsi="Arial" w:cs="Arial"/>
          <w:sz w:val="20"/>
          <w:szCs w:val="20"/>
          <w:u w:val="single"/>
        </w:rPr>
        <w:t>:</w:t>
      </w:r>
    </w:p>
    <w:p w14:paraId="6C4CC7FD" w14:textId="77777777" w:rsidR="005140BA" w:rsidRPr="00FA7F2F" w:rsidRDefault="005140BA" w:rsidP="0061148B">
      <w:pPr>
        <w:numPr>
          <w:ilvl w:val="0"/>
          <w:numId w:val="19"/>
        </w:numPr>
        <w:spacing w:line="320" w:lineRule="atLeast"/>
        <w:rPr>
          <w:rFonts w:ascii="Arial" w:hAnsi="Arial" w:cs="Arial"/>
          <w:sz w:val="20"/>
          <w:szCs w:val="20"/>
        </w:rPr>
      </w:pPr>
      <w:r w:rsidRPr="00FA7F2F">
        <w:rPr>
          <w:rFonts w:ascii="Arial" w:hAnsi="Arial" w:cs="Arial"/>
          <w:sz w:val="20"/>
          <w:szCs w:val="20"/>
        </w:rPr>
        <w:t>5 budov</w:t>
      </w:r>
    </w:p>
    <w:p w14:paraId="58A133C3" w14:textId="77777777" w:rsidR="005140BA" w:rsidRPr="00FA7F2F" w:rsidRDefault="005140BA" w:rsidP="0061148B">
      <w:pPr>
        <w:numPr>
          <w:ilvl w:val="0"/>
          <w:numId w:val="19"/>
        </w:numPr>
        <w:spacing w:line="320" w:lineRule="atLeast"/>
        <w:rPr>
          <w:rFonts w:ascii="Arial" w:hAnsi="Arial" w:cs="Arial"/>
          <w:sz w:val="20"/>
          <w:szCs w:val="20"/>
        </w:rPr>
      </w:pPr>
      <w:r w:rsidRPr="00FA7F2F">
        <w:rPr>
          <w:rFonts w:ascii="Arial" w:hAnsi="Arial" w:cs="Arial"/>
          <w:sz w:val="20"/>
          <w:szCs w:val="20"/>
        </w:rPr>
        <w:t>157 modulů</w:t>
      </w:r>
    </w:p>
    <w:p w14:paraId="3B4BAD9C" w14:textId="125BE9A1" w:rsidR="005140BA" w:rsidRPr="00FA7F2F" w:rsidRDefault="005140BA" w:rsidP="0061148B">
      <w:pPr>
        <w:numPr>
          <w:ilvl w:val="0"/>
          <w:numId w:val="19"/>
        </w:numPr>
        <w:spacing w:line="320" w:lineRule="atLeast"/>
        <w:rPr>
          <w:rFonts w:ascii="Arial" w:hAnsi="Arial" w:cs="Arial"/>
          <w:sz w:val="20"/>
          <w:szCs w:val="20"/>
        </w:rPr>
      </w:pPr>
      <w:r w:rsidRPr="00FA7F2F">
        <w:rPr>
          <w:rFonts w:ascii="Arial" w:hAnsi="Arial" w:cs="Arial"/>
          <w:sz w:val="20"/>
          <w:szCs w:val="20"/>
        </w:rPr>
        <w:t>3 podlaží</w:t>
      </w:r>
    </w:p>
    <w:p w14:paraId="6150177B" w14:textId="6B1E870C" w:rsidR="005140BA" w:rsidRPr="00FA7F2F" w:rsidRDefault="006246B8" w:rsidP="0061148B">
      <w:pPr>
        <w:numPr>
          <w:ilvl w:val="0"/>
          <w:numId w:val="19"/>
        </w:numPr>
        <w:spacing w:line="320" w:lineRule="atLeast"/>
        <w:rPr>
          <w:rFonts w:ascii="Arial" w:hAnsi="Arial" w:cs="Arial"/>
          <w:sz w:val="20"/>
          <w:szCs w:val="20"/>
        </w:rPr>
      </w:pPr>
      <w:r>
        <w:rPr>
          <w:rFonts w:ascii="Arial" w:hAnsi="Arial" w:cs="Arial"/>
          <w:noProof/>
          <w:color w:val="FF0000"/>
          <w:sz w:val="20"/>
          <w:szCs w:val="20"/>
          <w:u w:val="single"/>
        </w:rPr>
        <w:drawing>
          <wp:anchor distT="0" distB="0" distL="114300" distR="114300" simplePos="0" relativeHeight="251644416" behindDoc="1" locked="0" layoutInCell="1" allowOverlap="1" wp14:anchorId="63122928" wp14:editId="58DB4162">
            <wp:simplePos x="0" y="0"/>
            <wp:positionH relativeFrom="margin">
              <wp:align>right</wp:align>
            </wp:positionH>
            <wp:positionV relativeFrom="paragraph">
              <wp:posOffset>83820</wp:posOffset>
            </wp:positionV>
            <wp:extent cx="2901600" cy="1933200"/>
            <wp:effectExtent l="0" t="0" r="0" b="0"/>
            <wp:wrapTight wrapText="bothSides">
              <wp:wrapPolygon edited="0">
                <wp:start x="0" y="0"/>
                <wp:lineTo x="0" y="21288"/>
                <wp:lineTo x="21416" y="21288"/>
                <wp:lineTo x="21416"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09 Roland Garros ext 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1600" cy="1933200"/>
                    </a:xfrm>
                    <a:prstGeom prst="rect">
                      <a:avLst/>
                    </a:prstGeom>
                  </pic:spPr>
                </pic:pic>
              </a:graphicData>
            </a:graphic>
            <wp14:sizeRelH relativeFrom="margin">
              <wp14:pctWidth>0</wp14:pctWidth>
            </wp14:sizeRelH>
            <wp14:sizeRelV relativeFrom="margin">
              <wp14:pctHeight>0</wp14:pctHeight>
            </wp14:sizeRelV>
          </wp:anchor>
        </w:drawing>
      </w:r>
      <w:r w:rsidR="005140BA" w:rsidRPr="00FA7F2F">
        <w:rPr>
          <w:rFonts w:ascii="Arial" w:hAnsi="Arial" w:cs="Arial"/>
          <w:sz w:val="20"/>
          <w:szCs w:val="20"/>
        </w:rPr>
        <w:t>32 teras</w:t>
      </w:r>
    </w:p>
    <w:p w14:paraId="58A1B368" w14:textId="77777777" w:rsidR="005140BA" w:rsidRPr="00FA7F2F" w:rsidRDefault="005140BA" w:rsidP="0061148B">
      <w:pPr>
        <w:numPr>
          <w:ilvl w:val="0"/>
          <w:numId w:val="19"/>
        </w:numPr>
        <w:spacing w:line="320" w:lineRule="atLeast"/>
        <w:rPr>
          <w:rFonts w:ascii="Arial" w:hAnsi="Arial" w:cs="Arial"/>
          <w:sz w:val="20"/>
          <w:szCs w:val="20"/>
        </w:rPr>
      </w:pPr>
      <w:r w:rsidRPr="00FA7F2F">
        <w:rPr>
          <w:rFonts w:ascii="Arial" w:hAnsi="Arial" w:cs="Arial"/>
          <w:sz w:val="20"/>
          <w:szCs w:val="20"/>
        </w:rPr>
        <w:t>8 schodišť</w:t>
      </w:r>
    </w:p>
    <w:p w14:paraId="4E6C81EF" w14:textId="77777777" w:rsidR="005140BA" w:rsidRPr="00FA7F2F" w:rsidRDefault="005140BA" w:rsidP="0061148B">
      <w:pPr>
        <w:numPr>
          <w:ilvl w:val="0"/>
          <w:numId w:val="19"/>
        </w:numPr>
        <w:spacing w:line="320" w:lineRule="atLeast"/>
        <w:rPr>
          <w:rFonts w:ascii="Arial" w:hAnsi="Arial" w:cs="Arial"/>
          <w:sz w:val="20"/>
          <w:szCs w:val="20"/>
        </w:rPr>
      </w:pPr>
      <w:smartTag w:uri="urn:schemas-microsoft-com:office:smarttags" w:element="metricconverter">
        <w:smartTagPr>
          <w:attr w:name="ProductID" w:val="380 m2"/>
        </w:smartTagPr>
        <w:r w:rsidRPr="00FA7F2F">
          <w:rPr>
            <w:rFonts w:ascii="Arial" w:hAnsi="Arial" w:cs="Arial"/>
            <w:sz w:val="20"/>
            <w:szCs w:val="20"/>
          </w:rPr>
          <w:t>380 m</w:t>
        </w:r>
        <w:r w:rsidRPr="00FA7F2F">
          <w:rPr>
            <w:rFonts w:ascii="Arial" w:hAnsi="Arial" w:cs="Arial"/>
            <w:sz w:val="20"/>
            <w:szCs w:val="20"/>
            <w:vertAlign w:val="superscript"/>
          </w:rPr>
          <w:t>2</w:t>
        </w:r>
      </w:smartTag>
      <w:r w:rsidRPr="00FA7F2F">
        <w:rPr>
          <w:rFonts w:ascii="Arial" w:hAnsi="Arial" w:cs="Arial"/>
          <w:sz w:val="20"/>
          <w:szCs w:val="20"/>
        </w:rPr>
        <w:t xml:space="preserve"> fasádových desek</w:t>
      </w:r>
    </w:p>
    <w:p w14:paraId="33C18FE8" w14:textId="77777777" w:rsidR="005140BA" w:rsidRPr="00FA7F2F" w:rsidRDefault="005140BA" w:rsidP="0061148B">
      <w:pPr>
        <w:numPr>
          <w:ilvl w:val="0"/>
          <w:numId w:val="19"/>
        </w:numPr>
        <w:spacing w:line="320" w:lineRule="atLeast"/>
        <w:rPr>
          <w:rFonts w:ascii="Arial" w:hAnsi="Arial" w:cs="Arial"/>
          <w:sz w:val="20"/>
          <w:szCs w:val="20"/>
        </w:rPr>
      </w:pPr>
      <w:smartTag w:uri="urn:schemas-microsoft-com:office:smarttags" w:element="metricconverter">
        <w:smartTagPr>
          <w:attr w:name="ProductID" w:val="148 m2"/>
        </w:smartTagPr>
        <w:r w:rsidRPr="00FA7F2F">
          <w:rPr>
            <w:rFonts w:ascii="Arial" w:hAnsi="Arial" w:cs="Arial"/>
            <w:sz w:val="20"/>
            <w:szCs w:val="20"/>
          </w:rPr>
          <w:t>148 m</w:t>
        </w:r>
        <w:r w:rsidRPr="00FA7F2F">
          <w:rPr>
            <w:rFonts w:ascii="Arial" w:hAnsi="Arial" w:cs="Arial"/>
            <w:sz w:val="20"/>
            <w:szCs w:val="20"/>
            <w:vertAlign w:val="superscript"/>
          </w:rPr>
          <w:t>2</w:t>
        </w:r>
      </w:smartTag>
      <w:r w:rsidRPr="00FA7F2F">
        <w:rPr>
          <w:rFonts w:ascii="Arial" w:hAnsi="Arial" w:cs="Arial"/>
          <w:sz w:val="20"/>
          <w:szCs w:val="20"/>
        </w:rPr>
        <w:t xml:space="preserve"> přístřešků</w:t>
      </w:r>
    </w:p>
    <w:p w14:paraId="23BA8835" w14:textId="77777777" w:rsidR="005140BA" w:rsidRPr="00FA7F2F" w:rsidRDefault="005140BA" w:rsidP="0061148B">
      <w:pPr>
        <w:numPr>
          <w:ilvl w:val="0"/>
          <w:numId w:val="19"/>
        </w:numPr>
        <w:spacing w:line="320" w:lineRule="atLeast"/>
        <w:rPr>
          <w:rFonts w:ascii="Arial" w:hAnsi="Arial" w:cs="Arial"/>
          <w:sz w:val="20"/>
          <w:szCs w:val="20"/>
        </w:rPr>
      </w:pPr>
      <w:r w:rsidRPr="00FA7F2F">
        <w:rPr>
          <w:rFonts w:ascii="Arial" w:hAnsi="Arial" w:cs="Arial"/>
          <w:sz w:val="20"/>
          <w:szCs w:val="20"/>
        </w:rPr>
        <w:t>81 zasklených ploch s dvojitým reflexním sklem</w:t>
      </w:r>
    </w:p>
    <w:p w14:paraId="46081353" w14:textId="77777777" w:rsidR="005140BA" w:rsidRPr="00FA7F2F" w:rsidRDefault="005140BA" w:rsidP="0061148B">
      <w:pPr>
        <w:numPr>
          <w:ilvl w:val="0"/>
          <w:numId w:val="19"/>
        </w:numPr>
        <w:spacing w:line="320" w:lineRule="atLeast"/>
        <w:rPr>
          <w:rFonts w:ascii="Arial" w:hAnsi="Arial" w:cs="Arial"/>
          <w:sz w:val="20"/>
          <w:szCs w:val="20"/>
        </w:rPr>
      </w:pPr>
      <w:r w:rsidRPr="00FA7F2F">
        <w:rPr>
          <w:rFonts w:ascii="Arial" w:hAnsi="Arial" w:cs="Arial"/>
          <w:sz w:val="20"/>
          <w:szCs w:val="20"/>
        </w:rPr>
        <w:t>30 montéru</w:t>
      </w:r>
    </w:p>
    <w:p w14:paraId="3EDA283A" w14:textId="77777777" w:rsidR="005140BA" w:rsidRPr="00FA7F2F" w:rsidRDefault="005140BA" w:rsidP="0061148B">
      <w:pPr>
        <w:numPr>
          <w:ilvl w:val="0"/>
          <w:numId w:val="19"/>
        </w:numPr>
        <w:spacing w:line="320" w:lineRule="atLeast"/>
        <w:rPr>
          <w:rFonts w:ascii="Arial" w:hAnsi="Arial" w:cs="Arial"/>
          <w:sz w:val="20"/>
          <w:szCs w:val="20"/>
        </w:rPr>
      </w:pPr>
      <w:r w:rsidRPr="00FA7F2F">
        <w:rPr>
          <w:rFonts w:ascii="Arial" w:hAnsi="Arial" w:cs="Arial"/>
          <w:sz w:val="20"/>
          <w:szCs w:val="20"/>
        </w:rPr>
        <w:t>1 jeřáb</w:t>
      </w:r>
    </w:p>
    <w:p w14:paraId="52460113" w14:textId="77777777" w:rsidR="005140BA" w:rsidRPr="00FA7F2F" w:rsidRDefault="005140BA" w:rsidP="0061148B">
      <w:pPr>
        <w:numPr>
          <w:ilvl w:val="0"/>
          <w:numId w:val="19"/>
        </w:numPr>
        <w:spacing w:line="320" w:lineRule="atLeast"/>
        <w:rPr>
          <w:rFonts w:ascii="Arial" w:hAnsi="Arial" w:cs="Arial"/>
          <w:sz w:val="20"/>
          <w:szCs w:val="20"/>
        </w:rPr>
      </w:pPr>
      <w:r w:rsidRPr="00FA7F2F">
        <w:rPr>
          <w:rFonts w:ascii="Arial" w:hAnsi="Arial" w:cs="Arial"/>
          <w:sz w:val="20"/>
          <w:szCs w:val="20"/>
        </w:rPr>
        <w:t>90 nákladních aut</w:t>
      </w:r>
    </w:p>
    <w:p w14:paraId="62A42518" w14:textId="77777777" w:rsidR="005140BA" w:rsidRPr="00FA7F2F" w:rsidRDefault="005140BA" w:rsidP="0061148B">
      <w:pPr>
        <w:numPr>
          <w:ilvl w:val="0"/>
          <w:numId w:val="19"/>
        </w:numPr>
        <w:spacing w:line="320" w:lineRule="atLeast"/>
        <w:rPr>
          <w:rFonts w:ascii="Arial" w:hAnsi="Arial" w:cs="Arial"/>
          <w:sz w:val="20"/>
          <w:szCs w:val="20"/>
        </w:rPr>
      </w:pPr>
      <w:r w:rsidRPr="00FA7F2F">
        <w:rPr>
          <w:rFonts w:ascii="Arial" w:hAnsi="Arial" w:cs="Arial"/>
          <w:sz w:val="20"/>
          <w:szCs w:val="20"/>
        </w:rPr>
        <w:t>4 týdny stavby</w:t>
      </w:r>
    </w:p>
    <w:p w14:paraId="2DC4B142" w14:textId="77777777" w:rsidR="005140BA" w:rsidRDefault="005140BA" w:rsidP="0061148B">
      <w:pPr>
        <w:pStyle w:val="Odstavecseseznamem"/>
        <w:spacing w:line="320" w:lineRule="atLeast"/>
        <w:ind w:left="720"/>
        <w:jc w:val="both"/>
        <w:rPr>
          <w:rFonts w:ascii="Arial" w:hAnsi="Arial" w:cs="Arial"/>
          <w:b/>
          <w:caps/>
          <w:color w:val="7F7F7F" w:themeColor="text1" w:themeTint="80"/>
          <w:sz w:val="28"/>
          <w:szCs w:val="28"/>
        </w:rPr>
      </w:pPr>
    </w:p>
    <w:p w14:paraId="427F56C9" w14:textId="2B754751" w:rsidR="00AF673D" w:rsidRPr="005605BA" w:rsidRDefault="006246B8" w:rsidP="00F62708">
      <w:pPr>
        <w:spacing w:after="160" w:line="259" w:lineRule="auto"/>
        <w:rPr>
          <w:rFonts w:ascii="Arial" w:hAnsi="Arial" w:cs="Arial"/>
          <w:b/>
          <w:u w:val="single"/>
        </w:rPr>
      </w:pPr>
      <w:r>
        <w:rPr>
          <w:rFonts w:ascii="Arial" w:hAnsi="Arial" w:cs="Arial"/>
          <w:b/>
          <w:u w:val="single"/>
        </w:rPr>
        <w:br w:type="page"/>
      </w:r>
      <w:proofErr w:type="spellStart"/>
      <w:r w:rsidR="00AF673D" w:rsidRPr="005605BA">
        <w:rPr>
          <w:rFonts w:ascii="Arial" w:hAnsi="Arial" w:cs="Arial"/>
          <w:b/>
          <w:u w:val="single"/>
        </w:rPr>
        <w:t>F</w:t>
      </w:r>
      <w:r w:rsidR="0065755C" w:rsidRPr="005605BA">
        <w:rPr>
          <w:rFonts w:ascii="Arial" w:hAnsi="Arial" w:cs="Arial"/>
          <w:b/>
          <w:u w:val="single"/>
        </w:rPr>
        <w:t>anzóna</w:t>
      </w:r>
      <w:proofErr w:type="spellEnd"/>
      <w:r w:rsidR="0065755C" w:rsidRPr="005605BA">
        <w:rPr>
          <w:rFonts w:ascii="Arial" w:hAnsi="Arial" w:cs="Arial"/>
          <w:b/>
          <w:u w:val="single"/>
        </w:rPr>
        <w:t xml:space="preserve"> </w:t>
      </w:r>
      <w:r w:rsidR="00AF673D" w:rsidRPr="005605BA">
        <w:rPr>
          <w:rFonts w:ascii="Arial" w:hAnsi="Arial" w:cs="Arial"/>
          <w:b/>
          <w:u w:val="single"/>
        </w:rPr>
        <w:t xml:space="preserve">pro </w:t>
      </w:r>
      <w:r w:rsidR="0065755C" w:rsidRPr="005605BA">
        <w:rPr>
          <w:rFonts w:ascii="Arial" w:hAnsi="Arial" w:cs="Arial"/>
          <w:b/>
          <w:u w:val="single"/>
        </w:rPr>
        <w:t>f</w:t>
      </w:r>
      <w:r w:rsidR="00AF673D" w:rsidRPr="005605BA">
        <w:rPr>
          <w:rFonts w:ascii="Arial" w:hAnsi="Arial" w:cs="Arial"/>
          <w:b/>
          <w:u w:val="single"/>
        </w:rPr>
        <w:t>otbalové mistroství Evropy 2012</w:t>
      </w:r>
      <w:r w:rsidR="00B36E30">
        <w:rPr>
          <w:rFonts w:ascii="Arial" w:hAnsi="Arial" w:cs="Arial"/>
          <w:b/>
          <w:u w:val="single"/>
        </w:rPr>
        <w:t xml:space="preserve">, Poznaň, </w:t>
      </w:r>
      <w:r w:rsidR="00AF673D" w:rsidRPr="005605BA">
        <w:rPr>
          <w:rFonts w:ascii="Arial" w:hAnsi="Arial" w:cs="Arial"/>
          <w:b/>
          <w:u w:val="single"/>
        </w:rPr>
        <w:t>Polsk</w:t>
      </w:r>
      <w:r w:rsidR="00B36E30">
        <w:rPr>
          <w:rFonts w:ascii="Arial" w:hAnsi="Arial" w:cs="Arial"/>
          <w:b/>
          <w:u w:val="single"/>
        </w:rPr>
        <w:t>o</w:t>
      </w:r>
    </w:p>
    <w:p w14:paraId="2A313E5A" w14:textId="77777777" w:rsidR="00AF673D" w:rsidRDefault="00AF673D" w:rsidP="0061148B">
      <w:pPr>
        <w:spacing w:line="320" w:lineRule="atLeast"/>
        <w:jc w:val="both"/>
        <w:rPr>
          <w:rFonts w:ascii="Arial" w:hAnsi="Arial" w:cs="Arial"/>
          <w:b/>
          <w:sz w:val="28"/>
          <w:szCs w:val="28"/>
        </w:rPr>
      </w:pPr>
    </w:p>
    <w:p w14:paraId="35E3E773" w14:textId="346E0B21" w:rsidR="005605BA" w:rsidRDefault="00AF673D" w:rsidP="0061148B">
      <w:pPr>
        <w:spacing w:line="320" w:lineRule="atLeast"/>
        <w:jc w:val="both"/>
        <w:rPr>
          <w:rFonts w:ascii="Arial" w:hAnsi="Arial" w:cs="Arial"/>
          <w:b/>
          <w:sz w:val="28"/>
          <w:szCs w:val="28"/>
        </w:rPr>
      </w:pPr>
      <w:r>
        <w:rPr>
          <w:rFonts w:ascii="Arial" w:hAnsi="Arial" w:cs="Arial"/>
          <w:b/>
          <w:noProof/>
          <w:sz w:val="28"/>
          <w:szCs w:val="28"/>
        </w:rPr>
        <w:drawing>
          <wp:inline distT="0" distB="0" distL="0" distR="0" wp14:anchorId="5FE8BD35" wp14:editId="562BB434">
            <wp:extent cx="2571750" cy="1715920"/>
            <wp:effectExtent l="0" t="0" r="0" b="0"/>
            <wp:docPr id="98" name="Obrázek 98" descr="I:\PR-Reality\Touax\Podklady\Podklady pro Press Kit\Projekty zahranicni\Fanzona pro fotbalove ME 2012 POLSKO\Fanzona Poznan ex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R-Reality\Touax\Podklady\Podklady pro Press Kit\Projekty zahranicni\Fanzona pro fotbalove ME 2012 POLSKO\Fanzona Poznan ext 01.JPG"/>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2585364" cy="1725004"/>
                    </a:xfrm>
                    <a:prstGeom prst="rect">
                      <a:avLst/>
                    </a:prstGeom>
                    <a:noFill/>
                    <a:ln>
                      <a:noFill/>
                    </a:ln>
                  </pic:spPr>
                </pic:pic>
              </a:graphicData>
            </a:graphic>
          </wp:inline>
        </w:drawing>
      </w:r>
      <w:r w:rsidR="005605BA">
        <w:rPr>
          <w:rFonts w:ascii="Arial" w:hAnsi="Arial" w:cs="Arial"/>
          <w:b/>
          <w:sz w:val="28"/>
          <w:szCs w:val="28"/>
        </w:rPr>
        <w:tab/>
      </w:r>
      <w:r w:rsidR="005605BA">
        <w:rPr>
          <w:rFonts w:ascii="Arial" w:hAnsi="Arial" w:cs="Arial"/>
          <w:b/>
          <w:noProof/>
          <w:sz w:val="28"/>
          <w:szCs w:val="28"/>
        </w:rPr>
        <w:drawing>
          <wp:inline distT="0" distB="0" distL="0" distR="0" wp14:anchorId="76AF50B1" wp14:editId="65AD1CCF">
            <wp:extent cx="2599733" cy="1732296"/>
            <wp:effectExtent l="0" t="0" r="0" b="127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nzona Poznan ext 0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27182" cy="1750587"/>
                    </a:xfrm>
                    <a:prstGeom prst="rect">
                      <a:avLst/>
                    </a:prstGeom>
                  </pic:spPr>
                </pic:pic>
              </a:graphicData>
            </a:graphic>
          </wp:inline>
        </w:drawing>
      </w:r>
    </w:p>
    <w:p w14:paraId="125E30B5" w14:textId="77777777" w:rsidR="00AF673D" w:rsidRDefault="00AF673D" w:rsidP="0061148B">
      <w:pPr>
        <w:pStyle w:val="Odstavecseseznamem"/>
        <w:spacing w:line="320" w:lineRule="atLeast"/>
        <w:ind w:left="720"/>
        <w:jc w:val="both"/>
        <w:rPr>
          <w:rFonts w:ascii="Arial" w:hAnsi="Arial" w:cs="Arial"/>
          <w:b/>
          <w:caps/>
          <w:color w:val="7F7F7F" w:themeColor="text1" w:themeTint="80"/>
          <w:sz w:val="28"/>
          <w:szCs w:val="28"/>
        </w:rPr>
      </w:pPr>
    </w:p>
    <w:p w14:paraId="2FCAE2EF" w14:textId="77777777" w:rsidR="006246B8" w:rsidRDefault="006246B8" w:rsidP="0061148B">
      <w:pPr>
        <w:pStyle w:val="Odstavecseseznamem"/>
        <w:spacing w:line="320" w:lineRule="atLeast"/>
        <w:ind w:left="720"/>
        <w:jc w:val="both"/>
        <w:rPr>
          <w:rFonts w:ascii="Arial" w:hAnsi="Arial" w:cs="Arial"/>
          <w:b/>
          <w:caps/>
          <w:color w:val="7F7F7F" w:themeColor="text1" w:themeTint="80"/>
          <w:sz w:val="28"/>
          <w:szCs w:val="28"/>
        </w:rPr>
      </w:pPr>
    </w:p>
    <w:p w14:paraId="0B77376A" w14:textId="65F37612" w:rsidR="005605BA" w:rsidRPr="005605BA" w:rsidRDefault="005605BA" w:rsidP="0061148B">
      <w:pPr>
        <w:spacing w:line="320" w:lineRule="atLeast"/>
        <w:jc w:val="both"/>
        <w:rPr>
          <w:rFonts w:ascii="Arial" w:hAnsi="Arial" w:cs="Arial"/>
          <w:b/>
          <w:u w:val="single"/>
        </w:rPr>
      </w:pPr>
      <w:r w:rsidRPr="005605BA">
        <w:rPr>
          <w:rFonts w:ascii="Arial" w:hAnsi="Arial" w:cs="Arial"/>
          <w:b/>
          <w:u w:val="single"/>
        </w:rPr>
        <w:t xml:space="preserve">Zázemí staveniště fotbalového stadionu </w:t>
      </w:r>
      <w:proofErr w:type="spellStart"/>
      <w:r w:rsidRPr="005605BA">
        <w:rPr>
          <w:rFonts w:ascii="Arial" w:hAnsi="Arial" w:cs="Arial"/>
          <w:b/>
          <w:u w:val="single"/>
        </w:rPr>
        <w:t>Arena</w:t>
      </w:r>
      <w:proofErr w:type="spellEnd"/>
      <w:r w:rsidRPr="005605BA">
        <w:rPr>
          <w:rFonts w:ascii="Arial" w:hAnsi="Arial" w:cs="Arial"/>
          <w:b/>
          <w:u w:val="single"/>
        </w:rPr>
        <w:t xml:space="preserve"> Gdaňsk</w:t>
      </w:r>
      <w:r w:rsidR="00B36E30">
        <w:rPr>
          <w:rFonts w:ascii="Arial" w:hAnsi="Arial" w:cs="Arial"/>
          <w:b/>
          <w:u w:val="single"/>
        </w:rPr>
        <w:t xml:space="preserve"> 2011, </w:t>
      </w:r>
      <w:r w:rsidRPr="005605BA">
        <w:rPr>
          <w:rFonts w:ascii="Arial" w:hAnsi="Arial" w:cs="Arial"/>
          <w:b/>
          <w:u w:val="single"/>
        </w:rPr>
        <w:t>Polsko</w:t>
      </w:r>
    </w:p>
    <w:p w14:paraId="77958EE2" w14:textId="77777777" w:rsidR="005605BA" w:rsidRDefault="005605BA" w:rsidP="0061148B">
      <w:pPr>
        <w:spacing w:line="320" w:lineRule="atLeast"/>
        <w:jc w:val="both"/>
        <w:rPr>
          <w:rFonts w:ascii="Arial" w:hAnsi="Arial" w:cs="Arial"/>
          <w:b/>
          <w:sz w:val="28"/>
          <w:szCs w:val="28"/>
        </w:rPr>
      </w:pPr>
    </w:p>
    <w:p w14:paraId="74608485" w14:textId="07BD0B35" w:rsidR="00B36E30" w:rsidRDefault="005605BA" w:rsidP="0061148B">
      <w:pPr>
        <w:spacing w:line="320" w:lineRule="atLeast"/>
        <w:jc w:val="both"/>
        <w:rPr>
          <w:rFonts w:ascii="Arial" w:hAnsi="Arial" w:cs="Arial"/>
          <w:b/>
          <w:sz w:val="28"/>
          <w:szCs w:val="28"/>
        </w:rPr>
      </w:pPr>
      <w:r>
        <w:rPr>
          <w:rFonts w:ascii="Arial" w:hAnsi="Arial" w:cs="Arial"/>
          <w:b/>
          <w:noProof/>
          <w:sz w:val="28"/>
          <w:szCs w:val="28"/>
        </w:rPr>
        <w:drawing>
          <wp:inline distT="0" distB="0" distL="0" distR="0" wp14:anchorId="4F3A55E2" wp14:editId="3D371CF2">
            <wp:extent cx="2533650" cy="1461558"/>
            <wp:effectExtent l="0" t="0" r="0" b="5715"/>
            <wp:docPr id="28" name="Obrázek 28" descr="I:\PR-Reality\Touax\Podklady\Podklady pro Press Kit\Projekty zahranicni\Zazemi staveniste fot.stadionu Arena Gdansk POSLKO\PL 2011 kancelar investor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R-Reality\Touax\Podklady\Podklady pro Press Kit\Projekty zahranicni\Zazemi staveniste fot.stadionu Arena Gdansk POSLKO\PL 2011 kancelar investora 02.jpg"/>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2550602" cy="1471337"/>
                    </a:xfrm>
                    <a:prstGeom prst="rect">
                      <a:avLst/>
                    </a:prstGeom>
                    <a:noFill/>
                    <a:ln>
                      <a:noFill/>
                    </a:ln>
                  </pic:spPr>
                </pic:pic>
              </a:graphicData>
            </a:graphic>
          </wp:inline>
        </w:drawing>
      </w:r>
      <w:r w:rsidR="00B36E30">
        <w:rPr>
          <w:rFonts w:ascii="Arial" w:hAnsi="Arial" w:cs="Arial"/>
          <w:b/>
          <w:sz w:val="28"/>
          <w:szCs w:val="28"/>
        </w:rPr>
        <w:tab/>
      </w:r>
      <w:r w:rsidR="00B36E30">
        <w:rPr>
          <w:rFonts w:ascii="Arial" w:hAnsi="Arial" w:cs="Arial"/>
          <w:b/>
          <w:sz w:val="28"/>
          <w:szCs w:val="28"/>
        </w:rPr>
        <w:tab/>
      </w:r>
      <w:r w:rsidR="00B36E30">
        <w:rPr>
          <w:rFonts w:ascii="Arial" w:hAnsi="Arial" w:cs="Arial"/>
          <w:b/>
          <w:noProof/>
          <w:sz w:val="28"/>
          <w:szCs w:val="28"/>
        </w:rPr>
        <w:drawing>
          <wp:inline distT="0" distB="0" distL="0" distR="0" wp14:anchorId="70098F6C" wp14:editId="065E5166">
            <wp:extent cx="2286000" cy="15240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 2011 zazemi staveniste_nova teras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992" cy="1524661"/>
                    </a:xfrm>
                    <a:prstGeom prst="rect">
                      <a:avLst/>
                    </a:prstGeom>
                  </pic:spPr>
                </pic:pic>
              </a:graphicData>
            </a:graphic>
          </wp:inline>
        </w:drawing>
      </w:r>
    </w:p>
    <w:p w14:paraId="2E9DD9F2" w14:textId="77777777" w:rsidR="005605BA" w:rsidRDefault="005605BA" w:rsidP="0061148B">
      <w:pPr>
        <w:spacing w:line="320" w:lineRule="atLeast"/>
        <w:jc w:val="both"/>
        <w:rPr>
          <w:rFonts w:ascii="Arial" w:hAnsi="Arial" w:cs="Arial"/>
          <w:b/>
          <w:sz w:val="28"/>
          <w:szCs w:val="28"/>
        </w:rPr>
      </w:pPr>
    </w:p>
    <w:p w14:paraId="1C29D258" w14:textId="77777777" w:rsidR="005605BA" w:rsidRDefault="005605BA" w:rsidP="00F62708">
      <w:pPr>
        <w:pStyle w:val="Odstavecseseznamem"/>
        <w:spacing w:line="320" w:lineRule="atLeast"/>
        <w:ind w:left="720"/>
        <w:jc w:val="both"/>
        <w:rPr>
          <w:rFonts w:ascii="Arial" w:hAnsi="Arial" w:cs="Arial"/>
          <w:b/>
          <w:caps/>
          <w:color w:val="7F7F7F" w:themeColor="text1" w:themeTint="80"/>
          <w:sz w:val="28"/>
          <w:szCs w:val="28"/>
        </w:rPr>
      </w:pPr>
    </w:p>
    <w:p w14:paraId="12D07243" w14:textId="4CB8F272" w:rsidR="005140BA" w:rsidRPr="00F62708" w:rsidRDefault="005140BA" w:rsidP="00F62708">
      <w:pPr>
        <w:pStyle w:val="Odstavecseseznamem"/>
        <w:numPr>
          <w:ilvl w:val="1"/>
          <w:numId w:val="46"/>
        </w:numPr>
        <w:spacing w:line="320" w:lineRule="atLeast"/>
        <w:jc w:val="both"/>
        <w:rPr>
          <w:rFonts w:ascii="Arial" w:hAnsi="Arial" w:cs="Arial"/>
          <w:b/>
          <w:caps/>
          <w:color w:val="7F7F7F" w:themeColor="text1" w:themeTint="80"/>
          <w:sz w:val="28"/>
          <w:szCs w:val="28"/>
        </w:rPr>
      </w:pPr>
      <w:r w:rsidRPr="00F62708">
        <w:rPr>
          <w:rFonts w:ascii="Arial" w:hAnsi="Arial" w:cs="Arial"/>
          <w:b/>
          <w:caps/>
          <w:color w:val="7F7F7F" w:themeColor="text1" w:themeTint="80"/>
          <w:sz w:val="28"/>
          <w:szCs w:val="28"/>
        </w:rPr>
        <w:t>eventy a reklamy</w:t>
      </w:r>
    </w:p>
    <w:p w14:paraId="0ECC8F91" w14:textId="77777777" w:rsidR="00AF673D" w:rsidRPr="00F62708" w:rsidRDefault="00AF673D" w:rsidP="00F62708">
      <w:pPr>
        <w:pStyle w:val="Odstavecseseznamem"/>
        <w:spacing w:line="320" w:lineRule="atLeast"/>
        <w:ind w:left="405"/>
        <w:jc w:val="both"/>
        <w:rPr>
          <w:rFonts w:ascii="Arial" w:hAnsi="Arial" w:cs="Arial"/>
          <w:b/>
          <w:caps/>
          <w:color w:val="7F7F7F" w:themeColor="text1" w:themeTint="80"/>
          <w:sz w:val="22"/>
          <w:szCs w:val="22"/>
        </w:rPr>
      </w:pPr>
    </w:p>
    <w:p w14:paraId="673A90CC" w14:textId="676D2D42" w:rsidR="00AF673D" w:rsidRPr="00B36E30" w:rsidRDefault="00AF673D" w:rsidP="00F62708">
      <w:pPr>
        <w:spacing w:line="320" w:lineRule="atLeast"/>
        <w:jc w:val="both"/>
        <w:rPr>
          <w:rFonts w:ascii="Arial" w:hAnsi="Arial" w:cs="Arial"/>
          <w:b/>
          <w:u w:val="single"/>
        </w:rPr>
      </w:pPr>
      <w:r w:rsidRPr="00B36E30">
        <w:rPr>
          <w:rFonts w:ascii="Arial" w:hAnsi="Arial" w:cs="Arial"/>
          <w:b/>
          <w:u w:val="single"/>
        </w:rPr>
        <w:t xml:space="preserve">Design </w:t>
      </w:r>
      <w:proofErr w:type="spellStart"/>
      <w:r w:rsidRPr="00B36E30">
        <w:rPr>
          <w:rFonts w:ascii="Arial" w:hAnsi="Arial" w:cs="Arial"/>
          <w:b/>
          <w:u w:val="single"/>
        </w:rPr>
        <w:t>Days</w:t>
      </w:r>
      <w:proofErr w:type="spellEnd"/>
      <w:r w:rsidRPr="00B36E30">
        <w:rPr>
          <w:rFonts w:ascii="Arial" w:hAnsi="Arial" w:cs="Arial"/>
          <w:b/>
          <w:u w:val="single"/>
        </w:rPr>
        <w:t xml:space="preserve"> Gdyně</w:t>
      </w:r>
      <w:r w:rsidR="00B36E30">
        <w:rPr>
          <w:rFonts w:ascii="Arial" w:hAnsi="Arial" w:cs="Arial"/>
          <w:b/>
          <w:u w:val="single"/>
        </w:rPr>
        <w:t xml:space="preserve"> 2013,</w:t>
      </w:r>
      <w:r w:rsidRPr="00B36E30">
        <w:rPr>
          <w:rFonts w:ascii="Arial" w:hAnsi="Arial" w:cs="Arial"/>
          <w:b/>
          <w:u w:val="single"/>
        </w:rPr>
        <w:t xml:space="preserve"> Polsko</w:t>
      </w:r>
    </w:p>
    <w:p w14:paraId="4CD1C5EA" w14:textId="77777777" w:rsidR="00AF673D" w:rsidRDefault="00AF673D" w:rsidP="00F62708">
      <w:pPr>
        <w:spacing w:line="320" w:lineRule="atLeast"/>
        <w:jc w:val="both"/>
        <w:rPr>
          <w:rFonts w:ascii="Arial" w:hAnsi="Arial" w:cs="Arial"/>
          <w:b/>
          <w:sz w:val="28"/>
          <w:szCs w:val="28"/>
        </w:rPr>
      </w:pPr>
    </w:p>
    <w:p w14:paraId="36230DF1" w14:textId="369B7F6D" w:rsidR="00B36E30" w:rsidRDefault="00AF673D" w:rsidP="00F62708">
      <w:pPr>
        <w:spacing w:line="320" w:lineRule="atLeast"/>
        <w:jc w:val="both"/>
        <w:rPr>
          <w:rFonts w:ascii="Arial" w:hAnsi="Arial" w:cs="Arial"/>
          <w:b/>
          <w:sz w:val="28"/>
          <w:szCs w:val="28"/>
        </w:rPr>
      </w:pPr>
      <w:r>
        <w:rPr>
          <w:rFonts w:ascii="Arial" w:hAnsi="Arial" w:cs="Arial"/>
          <w:b/>
          <w:noProof/>
          <w:sz w:val="28"/>
          <w:szCs w:val="28"/>
        </w:rPr>
        <w:drawing>
          <wp:inline distT="0" distB="0" distL="0" distR="0" wp14:anchorId="6B9D6929" wp14:editId="6B657597">
            <wp:extent cx="2476500" cy="1588234"/>
            <wp:effectExtent l="0" t="0" r="0" b="0"/>
            <wp:docPr id="30" name="Obrázek 30" descr="I:\PR-Reality\Touax\Podklady\Podklady pro Press Kit\Projekty zahranicni\Design Days Gdyne POLSKO\PL 2013_Gdynia Design Days_nigh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R-Reality\Touax\Podklady\Podklady pro Press Kit\Projekty zahranicni\Design Days Gdyne POLSKO\PL 2013_Gdynia Design Days_night 01.jpg"/>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2487986" cy="1595600"/>
                    </a:xfrm>
                    <a:prstGeom prst="rect">
                      <a:avLst/>
                    </a:prstGeom>
                    <a:noFill/>
                    <a:ln>
                      <a:noFill/>
                    </a:ln>
                  </pic:spPr>
                </pic:pic>
              </a:graphicData>
            </a:graphic>
          </wp:inline>
        </w:drawing>
      </w:r>
      <w:r w:rsidR="00B36E30">
        <w:rPr>
          <w:rFonts w:ascii="Arial" w:hAnsi="Arial" w:cs="Arial"/>
          <w:b/>
          <w:sz w:val="28"/>
          <w:szCs w:val="28"/>
        </w:rPr>
        <w:tab/>
      </w:r>
      <w:r w:rsidR="00B36E30">
        <w:rPr>
          <w:rFonts w:ascii="Arial" w:hAnsi="Arial" w:cs="Arial"/>
          <w:b/>
          <w:noProof/>
          <w:sz w:val="28"/>
          <w:szCs w:val="28"/>
        </w:rPr>
        <w:drawing>
          <wp:inline distT="0" distB="0" distL="0" distR="0" wp14:anchorId="1182E66B" wp14:editId="2E5D2342">
            <wp:extent cx="2428875" cy="1617644"/>
            <wp:effectExtent l="0" t="0" r="0" b="1905"/>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L 2013_Gdynia Design Days 0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40566" cy="1625430"/>
                    </a:xfrm>
                    <a:prstGeom prst="rect">
                      <a:avLst/>
                    </a:prstGeom>
                  </pic:spPr>
                </pic:pic>
              </a:graphicData>
            </a:graphic>
          </wp:inline>
        </w:drawing>
      </w:r>
    </w:p>
    <w:p w14:paraId="24484624" w14:textId="77777777" w:rsidR="00F62708" w:rsidRDefault="00F62708" w:rsidP="00F62708">
      <w:pPr>
        <w:spacing w:line="320" w:lineRule="atLeast"/>
        <w:jc w:val="both"/>
        <w:rPr>
          <w:rFonts w:ascii="Arial" w:hAnsi="Arial" w:cs="Arial"/>
          <w:b/>
          <w:color w:val="FF0000"/>
          <w:sz w:val="22"/>
          <w:szCs w:val="28"/>
        </w:rPr>
      </w:pPr>
    </w:p>
    <w:p w14:paraId="58F76662" w14:textId="77777777" w:rsidR="00F62708" w:rsidRPr="00AF673D" w:rsidRDefault="00F62708" w:rsidP="00F62708">
      <w:pPr>
        <w:spacing w:line="320" w:lineRule="atLeast"/>
        <w:jc w:val="both"/>
        <w:rPr>
          <w:rFonts w:ascii="Arial" w:hAnsi="Arial" w:cs="Arial"/>
          <w:b/>
          <w:color w:val="FF0000"/>
          <w:sz w:val="22"/>
          <w:szCs w:val="28"/>
        </w:rPr>
      </w:pPr>
    </w:p>
    <w:p w14:paraId="404491B4" w14:textId="7BC62C00" w:rsidR="005140BA" w:rsidRPr="005140BA" w:rsidRDefault="005140BA" w:rsidP="00F62708">
      <w:pPr>
        <w:pStyle w:val="Odstavecseseznamem"/>
        <w:numPr>
          <w:ilvl w:val="1"/>
          <w:numId w:val="46"/>
        </w:numPr>
        <w:spacing w:line="320" w:lineRule="atLeast"/>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t>administrativní objekty</w:t>
      </w:r>
    </w:p>
    <w:p w14:paraId="01C98B8E" w14:textId="77777777" w:rsidR="005140BA" w:rsidRPr="00F62708" w:rsidRDefault="005140BA" w:rsidP="00F62708">
      <w:pPr>
        <w:pStyle w:val="Normlnweb"/>
        <w:spacing w:before="0" w:beforeAutospacing="0" w:after="0" w:afterAutospacing="0" w:line="320" w:lineRule="atLeast"/>
        <w:ind w:right="284"/>
        <w:jc w:val="both"/>
        <w:rPr>
          <w:rFonts w:ascii="Arial" w:hAnsi="Arial" w:cs="Arial"/>
          <w:iCs/>
          <w:sz w:val="22"/>
          <w:szCs w:val="22"/>
        </w:rPr>
      </w:pPr>
    </w:p>
    <w:p w14:paraId="6A79A944" w14:textId="04917AD9" w:rsidR="00904FED" w:rsidRDefault="00904FED" w:rsidP="00F62708">
      <w:pPr>
        <w:spacing w:line="320" w:lineRule="atLeast"/>
        <w:jc w:val="both"/>
        <w:rPr>
          <w:rFonts w:ascii="Arial" w:hAnsi="Arial" w:cs="Arial"/>
          <w:b/>
          <w:u w:val="single"/>
        </w:rPr>
      </w:pPr>
      <w:r w:rsidRPr="00904FED">
        <w:rPr>
          <w:rFonts w:ascii="Arial" w:hAnsi="Arial" w:cs="Arial"/>
          <w:b/>
          <w:u w:val="single"/>
        </w:rPr>
        <w:t>Administrativní budova</w:t>
      </w:r>
      <w:r w:rsidR="004F10AC">
        <w:rPr>
          <w:rFonts w:ascii="Arial" w:hAnsi="Arial" w:cs="Arial"/>
          <w:b/>
          <w:u w:val="single"/>
        </w:rPr>
        <w:t xml:space="preserve"> v</w:t>
      </w:r>
      <w:r>
        <w:rPr>
          <w:rFonts w:ascii="Arial" w:hAnsi="Arial" w:cs="Arial"/>
          <w:b/>
          <w:u w:val="single"/>
        </w:rPr>
        <w:t xml:space="preserve"> zázemí rafinérie, Belgie</w:t>
      </w:r>
    </w:p>
    <w:p w14:paraId="48EA27F8" w14:textId="220E7819" w:rsidR="004F10AC" w:rsidRDefault="004F10AC" w:rsidP="00F62708">
      <w:pPr>
        <w:spacing w:line="320" w:lineRule="atLeast"/>
        <w:jc w:val="both"/>
        <w:rPr>
          <w:rFonts w:ascii="Arial" w:hAnsi="Arial" w:cs="Arial"/>
          <w:sz w:val="20"/>
          <w:szCs w:val="20"/>
        </w:rPr>
      </w:pPr>
      <w:r w:rsidRPr="004F10AC">
        <w:rPr>
          <w:rFonts w:ascii="Arial" w:hAnsi="Arial" w:cs="Arial"/>
          <w:sz w:val="20"/>
          <w:szCs w:val="20"/>
        </w:rPr>
        <w:t xml:space="preserve">Společnost </w:t>
      </w:r>
      <w:proofErr w:type="spellStart"/>
      <w:r w:rsidRPr="004F10AC">
        <w:rPr>
          <w:rFonts w:ascii="Arial" w:hAnsi="Arial" w:cs="Arial"/>
          <w:sz w:val="20"/>
          <w:szCs w:val="20"/>
        </w:rPr>
        <w:t>Touax</w:t>
      </w:r>
      <w:proofErr w:type="spellEnd"/>
      <w:r w:rsidRPr="004F10AC">
        <w:rPr>
          <w:rFonts w:ascii="Arial" w:hAnsi="Arial" w:cs="Arial"/>
          <w:sz w:val="20"/>
          <w:szCs w:val="20"/>
        </w:rPr>
        <w:t xml:space="preserve"> zrealizovala </w:t>
      </w:r>
      <w:r w:rsidR="00B91FD2">
        <w:rPr>
          <w:rFonts w:ascii="Arial" w:hAnsi="Arial" w:cs="Arial"/>
          <w:sz w:val="20"/>
          <w:szCs w:val="20"/>
        </w:rPr>
        <w:t xml:space="preserve">v roce 2015 </w:t>
      </w:r>
      <w:r w:rsidRPr="004F10AC">
        <w:rPr>
          <w:rFonts w:ascii="Arial" w:hAnsi="Arial" w:cs="Arial"/>
          <w:sz w:val="20"/>
          <w:szCs w:val="20"/>
        </w:rPr>
        <w:t>speciální zakázku „na klíč“ pro jednu z nejvýznamnějších světových korporací na těžbu a zpracování ropy a zemního plynu. Dvacet modulů pro administrativní budovu o</w:t>
      </w:r>
      <w:r>
        <w:rPr>
          <w:rFonts w:ascii="Arial" w:hAnsi="Arial" w:cs="Arial"/>
          <w:sz w:val="20"/>
          <w:szCs w:val="20"/>
        </w:rPr>
        <w:t> </w:t>
      </w:r>
      <w:r w:rsidRPr="004F10AC">
        <w:rPr>
          <w:rFonts w:ascii="Arial" w:hAnsi="Arial" w:cs="Arial"/>
          <w:sz w:val="20"/>
          <w:szCs w:val="20"/>
        </w:rPr>
        <w:t>celkové užitné ploše 220 m</w:t>
      </w:r>
      <w:r w:rsidRPr="004F10AC">
        <w:rPr>
          <w:rFonts w:ascii="Arial" w:hAnsi="Arial" w:cs="Arial"/>
          <w:sz w:val="20"/>
          <w:szCs w:val="20"/>
          <w:vertAlign w:val="superscript"/>
        </w:rPr>
        <w:t xml:space="preserve">2 </w:t>
      </w:r>
      <w:r w:rsidRPr="004F10AC">
        <w:rPr>
          <w:rFonts w:ascii="Arial" w:hAnsi="Arial" w:cs="Arial"/>
          <w:sz w:val="20"/>
          <w:szCs w:val="20"/>
        </w:rPr>
        <w:t xml:space="preserve">vyrobených v českém závodě </w:t>
      </w:r>
      <w:proofErr w:type="spellStart"/>
      <w:r w:rsidRPr="004F10AC">
        <w:rPr>
          <w:rFonts w:ascii="Arial" w:hAnsi="Arial" w:cs="Arial"/>
          <w:sz w:val="20"/>
          <w:szCs w:val="20"/>
        </w:rPr>
        <w:t>Touaxu</w:t>
      </w:r>
      <w:proofErr w:type="spellEnd"/>
      <w:r w:rsidRPr="004F10AC">
        <w:rPr>
          <w:rFonts w:ascii="Arial" w:hAnsi="Arial" w:cs="Arial"/>
          <w:sz w:val="20"/>
          <w:szCs w:val="20"/>
        </w:rPr>
        <w:t xml:space="preserve"> bylo po smontování v holandském depu přestěhováno na lodi ve dvou hotových blocích do zázemí rafinérie v Belgii. Na místo tak dorazila již kompletně postavená kancelářská budova, kterou plovoucí jeřáb zasadil do betonových základů, a technici se postarali o finální práce.</w:t>
      </w:r>
    </w:p>
    <w:p w14:paraId="585F8558" w14:textId="77777777" w:rsidR="00904FED" w:rsidRDefault="00904FED" w:rsidP="0061148B">
      <w:pPr>
        <w:spacing w:line="320" w:lineRule="atLeast"/>
        <w:jc w:val="both"/>
        <w:rPr>
          <w:rFonts w:ascii="Arial" w:hAnsi="Arial" w:cs="Arial"/>
          <w:b/>
          <w:sz w:val="28"/>
          <w:szCs w:val="28"/>
        </w:rPr>
      </w:pPr>
    </w:p>
    <w:p w14:paraId="71819A03" w14:textId="24ADF57E" w:rsidR="004F10AC" w:rsidRPr="004F10AC" w:rsidRDefault="004F10AC" w:rsidP="0061148B">
      <w:pPr>
        <w:spacing w:line="320" w:lineRule="atLeast"/>
        <w:jc w:val="both"/>
        <w:rPr>
          <w:rFonts w:ascii="Arial" w:hAnsi="Arial" w:cs="Arial"/>
          <w:sz w:val="20"/>
          <w:szCs w:val="20"/>
        </w:rPr>
      </w:pPr>
      <w:r w:rsidRPr="004F10AC">
        <w:rPr>
          <w:rFonts w:ascii="Arial" w:hAnsi="Arial" w:cs="Arial"/>
          <w:sz w:val="20"/>
          <w:szCs w:val="20"/>
        </w:rPr>
        <w:t>Převoz smontovaných budov do přístavu v belgických Antverpách</w:t>
      </w:r>
    </w:p>
    <w:p w14:paraId="13FE4F91" w14:textId="77777777" w:rsidR="004F10AC" w:rsidRDefault="004F10AC" w:rsidP="0061148B">
      <w:pPr>
        <w:spacing w:after="200" w:line="320" w:lineRule="atLeast"/>
        <w:jc w:val="both"/>
      </w:pPr>
      <w:r>
        <w:rPr>
          <w:noProof/>
        </w:rPr>
        <w:drawing>
          <wp:inline distT="0" distB="0" distL="0" distR="0" wp14:anchorId="44B8D922" wp14:editId="461E6920">
            <wp:extent cx="2312894" cy="1743956"/>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14984" cy="1745532"/>
                    </a:xfrm>
                    <a:prstGeom prst="rect">
                      <a:avLst/>
                    </a:prstGeom>
                  </pic:spPr>
                </pic:pic>
              </a:graphicData>
            </a:graphic>
          </wp:inline>
        </w:drawing>
      </w:r>
    </w:p>
    <w:p w14:paraId="2BEC5D28" w14:textId="77777777" w:rsidR="004F10AC" w:rsidRPr="004F10AC" w:rsidRDefault="004F10AC" w:rsidP="0061148B">
      <w:pPr>
        <w:spacing w:line="320" w:lineRule="atLeast"/>
        <w:jc w:val="both"/>
        <w:rPr>
          <w:rFonts w:ascii="Arial" w:hAnsi="Arial" w:cs="Arial"/>
          <w:sz w:val="20"/>
          <w:szCs w:val="20"/>
        </w:rPr>
      </w:pPr>
      <w:r w:rsidRPr="004F10AC">
        <w:rPr>
          <w:rFonts w:ascii="Arial" w:hAnsi="Arial" w:cs="Arial"/>
          <w:sz w:val="20"/>
          <w:szCs w:val="20"/>
        </w:rPr>
        <w:t xml:space="preserve">Převoz celých bloků na lodi do doků </w:t>
      </w:r>
      <w:proofErr w:type="spellStart"/>
      <w:r w:rsidRPr="004F10AC">
        <w:rPr>
          <w:rFonts w:ascii="Arial" w:hAnsi="Arial" w:cs="Arial"/>
          <w:sz w:val="20"/>
          <w:szCs w:val="20"/>
        </w:rPr>
        <w:t>Marshalldok</w:t>
      </w:r>
      <w:proofErr w:type="spellEnd"/>
    </w:p>
    <w:p w14:paraId="25BE8533" w14:textId="77777777" w:rsidR="004F10AC" w:rsidRDefault="004F10AC" w:rsidP="0061148B">
      <w:pPr>
        <w:spacing w:after="200" w:line="320" w:lineRule="atLeast"/>
        <w:jc w:val="both"/>
        <w:rPr>
          <w:b/>
        </w:rPr>
      </w:pPr>
      <w:r>
        <w:rPr>
          <w:b/>
          <w:noProof/>
        </w:rPr>
        <w:drawing>
          <wp:inline distT="0" distB="0" distL="0" distR="0" wp14:anchorId="6DD9C01C" wp14:editId="17B3DBC6">
            <wp:extent cx="2317458" cy="1483018"/>
            <wp:effectExtent l="0" t="0" r="6985" b="3175"/>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24201" cy="1487333"/>
                    </a:xfrm>
                    <a:prstGeom prst="rect">
                      <a:avLst/>
                    </a:prstGeom>
                  </pic:spPr>
                </pic:pic>
              </a:graphicData>
            </a:graphic>
          </wp:inline>
        </w:drawing>
      </w:r>
    </w:p>
    <w:p w14:paraId="1908BBD0" w14:textId="77777777" w:rsidR="004F10AC" w:rsidRPr="004F10AC" w:rsidRDefault="004F10AC" w:rsidP="0061148B">
      <w:pPr>
        <w:spacing w:after="200" w:line="320" w:lineRule="atLeast"/>
        <w:rPr>
          <w:rStyle w:val="Hypertextovodkaz"/>
          <w:rFonts w:ascii="Arial" w:hAnsi="Arial" w:cs="Arial"/>
          <w:sz w:val="20"/>
          <w:szCs w:val="20"/>
        </w:rPr>
      </w:pPr>
      <w:r w:rsidRPr="004F10AC">
        <w:rPr>
          <w:rFonts w:ascii="Arial" w:hAnsi="Arial" w:cs="Arial"/>
          <w:noProof/>
          <w:sz w:val="20"/>
          <w:szCs w:val="20"/>
          <w:u w:val="single"/>
        </w:rPr>
        <w:drawing>
          <wp:anchor distT="0" distB="0" distL="114300" distR="114300" simplePos="0" relativeHeight="251672064" behindDoc="1" locked="0" layoutInCell="1" allowOverlap="1" wp14:anchorId="3E844C50" wp14:editId="6A030B07">
            <wp:simplePos x="0" y="0"/>
            <wp:positionH relativeFrom="column">
              <wp:posOffset>2354580</wp:posOffset>
            </wp:positionH>
            <wp:positionV relativeFrom="paragraph">
              <wp:posOffset>243840</wp:posOffset>
            </wp:positionV>
            <wp:extent cx="2196000" cy="1465200"/>
            <wp:effectExtent l="0" t="0" r="0" b="1905"/>
            <wp:wrapTight wrapText="bothSides">
              <wp:wrapPolygon edited="0">
                <wp:start x="0" y="0"/>
                <wp:lineTo x="0" y="21347"/>
                <wp:lineTo x="21363" y="21347"/>
                <wp:lineTo x="21363" y="0"/>
                <wp:lineTo x="0" y="0"/>
              </wp:wrapPolygon>
            </wp:wrapTight>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6000" cy="1465200"/>
                    </a:xfrm>
                    <a:prstGeom prst="rect">
                      <a:avLst/>
                    </a:prstGeom>
                  </pic:spPr>
                </pic:pic>
              </a:graphicData>
            </a:graphic>
            <wp14:sizeRelH relativeFrom="margin">
              <wp14:pctWidth>0</wp14:pctWidth>
            </wp14:sizeRelH>
            <wp14:sizeRelV relativeFrom="margin">
              <wp14:pctHeight>0</wp14:pctHeight>
            </wp14:sizeRelV>
          </wp:anchor>
        </w:drawing>
      </w:r>
      <w:r w:rsidRPr="004F10AC">
        <w:rPr>
          <w:rFonts w:ascii="Arial" w:hAnsi="Arial" w:cs="Arial"/>
          <w:noProof/>
          <w:sz w:val="20"/>
          <w:szCs w:val="20"/>
          <w:u w:val="single"/>
        </w:rPr>
        <w:drawing>
          <wp:anchor distT="0" distB="0" distL="114300" distR="114300" simplePos="0" relativeHeight="251647488" behindDoc="1" locked="0" layoutInCell="1" allowOverlap="1" wp14:anchorId="16FDD03A" wp14:editId="11CAEC0E">
            <wp:simplePos x="0" y="0"/>
            <wp:positionH relativeFrom="column">
              <wp:posOffset>1905</wp:posOffset>
            </wp:positionH>
            <wp:positionV relativeFrom="paragraph">
              <wp:posOffset>234315</wp:posOffset>
            </wp:positionV>
            <wp:extent cx="2174400" cy="1450800"/>
            <wp:effectExtent l="0" t="0" r="0" b="0"/>
            <wp:wrapTight wrapText="bothSides">
              <wp:wrapPolygon edited="0">
                <wp:start x="0" y="0"/>
                <wp:lineTo x="0" y="21278"/>
                <wp:lineTo x="21386" y="21278"/>
                <wp:lineTo x="21386" y="0"/>
                <wp:lineTo x="0" y="0"/>
              </wp:wrapPolygon>
            </wp:wrapTight>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74400" cy="1450800"/>
                    </a:xfrm>
                    <a:prstGeom prst="rect">
                      <a:avLst/>
                    </a:prstGeom>
                  </pic:spPr>
                </pic:pic>
              </a:graphicData>
            </a:graphic>
            <wp14:sizeRelH relativeFrom="margin">
              <wp14:pctWidth>0</wp14:pctWidth>
            </wp14:sizeRelH>
            <wp14:sizeRelV relativeFrom="margin">
              <wp14:pctHeight>0</wp14:pctHeight>
            </wp14:sizeRelV>
          </wp:anchor>
        </w:drawing>
      </w:r>
      <w:r w:rsidRPr="004F10AC">
        <w:rPr>
          <w:rFonts w:ascii="Arial" w:hAnsi="Arial" w:cs="Arial"/>
          <w:sz w:val="20"/>
          <w:szCs w:val="20"/>
        </w:rPr>
        <w:t>Přestěhování bloků pomocí plovoucího jeřábu s kapacitou zdvihu 800 tun do betonových základů</w:t>
      </w:r>
    </w:p>
    <w:p w14:paraId="5C2BCEEB" w14:textId="77777777" w:rsidR="00E26EF7" w:rsidRDefault="00E26EF7" w:rsidP="0061148B">
      <w:pPr>
        <w:spacing w:after="120" w:line="320" w:lineRule="atLeast"/>
        <w:jc w:val="both"/>
        <w:rPr>
          <w:rFonts w:ascii="Arial" w:hAnsi="Arial" w:cs="Arial"/>
          <w:b/>
          <w:u w:val="single"/>
        </w:rPr>
      </w:pPr>
    </w:p>
    <w:p w14:paraId="17ADFD2B" w14:textId="77777777" w:rsidR="00E26EF7" w:rsidRDefault="00E26EF7" w:rsidP="0061148B">
      <w:pPr>
        <w:spacing w:after="120" w:line="320" w:lineRule="atLeast"/>
        <w:jc w:val="both"/>
        <w:rPr>
          <w:rFonts w:ascii="Arial" w:hAnsi="Arial" w:cs="Arial"/>
          <w:b/>
          <w:u w:val="single"/>
        </w:rPr>
      </w:pPr>
    </w:p>
    <w:p w14:paraId="08D60E66" w14:textId="77777777" w:rsidR="00E26EF7" w:rsidRDefault="00E26EF7" w:rsidP="0061148B">
      <w:pPr>
        <w:spacing w:after="120" w:line="320" w:lineRule="atLeast"/>
        <w:jc w:val="both"/>
        <w:rPr>
          <w:rFonts w:ascii="Arial" w:hAnsi="Arial" w:cs="Arial"/>
          <w:b/>
          <w:u w:val="single"/>
        </w:rPr>
      </w:pPr>
    </w:p>
    <w:p w14:paraId="16F3263D" w14:textId="77777777" w:rsidR="00E26EF7" w:rsidRDefault="00E26EF7" w:rsidP="0061148B">
      <w:pPr>
        <w:spacing w:after="120" w:line="320" w:lineRule="atLeast"/>
        <w:jc w:val="both"/>
        <w:rPr>
          <w:rFonts w:ascii="Arial" w:hAnsi="Arial" w:cs="Arial"/>
          <w:b/>
          <w:u w:val="single"/>
        </w:rPr>
      </w:pPr>
    </w:p>
    <w:p w14:paraId="090EBB12" w14:textId="77777777" w:rsidR="00E26EF7" w:rsidRDefault="00E26EF7" w:rsidP="0061148B">
      <w:pPr>
        <w:spacing w:after="120" w:line="320" w:lineRule="atLeast"/>
        <w:jc w:val="both"/>
        <w:rPr>
          <w:rFonts w:ascii="Arial" w:hAnsi="Arial" w:cs="Arial"/>
          <w:b/>
          <w:u w:val="single"/>
        </w:rPr>
      </w:pPr>
    </w:p>
    <w:p w14:paraId="4F650E26" w14:textId="77777777" w:rsidR="003E36AA" w:rsidRDefault="003E36AA" w:rsidP="0061148B">
      <w:pPr>
        <w:spacing w:after="120" w:line="320" w:lineRule="atLeast"/>
        <w:jc w:val="both"/>
        <w:rPr>
          <w:rFonts w:ascii="Arial" w:hAnsi="Arial" w:cs="Arial"/>
          <w:b/>
          <w:u w:val="single"/>
        </w:rPr>
      </w:pPr>
    </w:p>
    <w:p w14:paraId="72DC9B46" w14:textId="7CF746B9" w:rsidR="003E36AA" w:rsidRDefault="003E36AA" w:rsidP="0061148B">
      <w:pPr>
        <w:spacing w:after="120" w:line="320" w:lineRule="atLeast"/>
        <w:jc w:val="both"/>
        <w:rPr>
          <w:rFonts w:ascii="Arial" w:hAnsi="Arial" w:cs="Arial"/>
          <w:b/>
          <w:u w:val="single"/>
        </w:rPr>
      </w:pPr>
      <w:r>
        <w:rPr>
          <w:rFonts w:ascii="Arial" w:hAnsi="Arial" w:cs="Arial"/>
          <w:b/>
          <w:u w:val="single"/>
        </w:rPr>
        <w:t>A</w:t>
      </w:r>
      <w:r w:rsidRPr="003E36AA">
        <w:rPr>
          <w:rFonts w:ascii="Arial" w:hAnsi="Arial" w:cs="Arial"/>
          <w:b/>
          <w:u w:val="single"/>
        </w:rPr>
        <w:t xml:space="preserve">dministrativní budova v brazilském Rio de </w:t>
      </w:r>
      <w:proofErr w:type="spellStart"/>
      <w:r w:rsidRPr="003E36AA">
        <w:rPr>
          <w:rFonts w:ascii="Arial" w:hAnsi="Arial" w:cs="Arial"/>
          <w:b/>
          <w:u w:val="single"/>
        </w:rPr>
        <w:t>Janeiru</w:t>
      </w:r>
      <w:proofErr w:type="spellEnd"/>
      <w:r w:rsidRPr="003E36AA">
        <w:rPr>
          <w:rFonts w:ascii="Arial" w:hAnsi="Arial" w:cs="Arial"/>
          <w:b/>
          <w:u w:val="single"/>
        </w:rPr>
        <w:t xml:space="preserve"> – centrála neziskové nadace </w:t>
      </w:r>
      <w:proofErr w:type="spellStart"/>
      <w:r w:rsidRPr="003E36AA">
        <w:rPr>
          <w:rFonts w:ascii="Arial" w:hAnsi="Arial" w:cs="Arial"/>
          <w:b/>
          <w:u w:val="single"/>
        </w:rPr>
        <w:t>Fiotec</w:t>
      </w:r>
      <w:proofErr w:type="spellEnd"/>
    </w:p>
    <w:p w14:paraId="31314F4D" w14:textId="4BBBFBD6" w:rsidR="004B4820" w:rsidRDefault="004B4820" w:rsidP="004B4820">
      <w:pPr>
        <w:spacing w:line="320" w:lineRule="atLeast"/>
        <w:jc w:val="both"/>
        <w:rPr>
          <w:rFonts w:ascii="Arial" w:hAnsi="Arial" w:cs="Arial"/>
          <w:noProof/>
          <w:sz w:val="20"/>
          <w:szCs w:val="20"/>
        </w:rPr>
      </w:pPr>
      <w:r>
        <w:rPr>
          <w:b/>
          <w:noProof/>
          <w:sz w:val="28"/>
          <w:szCs w:val="28"/>
        </w:rPr>
        <w:drawing>
          <wp:anchor distT="0" distB="0" distL="114300" distR="114300" simplePos="0" relativeHeight="251684352" behindDoc="1" locked="0" layoutInCell="1" allowOverlap="1" wp14:anchorId="4C48696C" wp14:editId="1ED4C821">
            <wp:simplePos x="0" y="0"/>
            <wp:positionH relativeFrom="margin">
              <wp:posOffset>3629025</wp:posOffset>
            </wp:positionH>
            <wp:positionV relativeFrom="paragraph">
              <wp:posOffset>-40005</wp:posOffset>
            </wp:positionV>
            <wp:extent cx="2296800" cy="1519200"/>
            <wp:effectExtent l="0" t="0" r="8255" b="5080"/>
            <wp:wrapTight wrapText="bothSides">
              <wp:wrapPolygon edited="0">
                <wp:start x="0" y="0"/>
                <wp:lineTo x="0" y="21401"/>
                <wp:lineTo x="21498" y="21401"/>
                <wp:lineTo x="21498" y="0"/>
                <wp:lineTo x="0" y="0"/>
              </wp:wrapPolygon>
            </wp:wrapTight>
            <wp:docPr id="102" name="Obrázek 102" descr="I:\PR-Reality\Touax\Fotografie\Fiotec Brazílie\Výběr pro TZ\Fiot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Reality\Touax\Fotografie\Fiotec Brazílie\Výběr pro TZ\Fiotec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6800" cy="15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6AA">
        <w:rPr>
          <w:rFonts w:ascii="Arial" w:hAnsi="Arial" w:cs="Arial"/>
          <w:sz w:val="20"/>
          <w:szCs w:val="20"/>
        </w:rPr>
        <w:t>Administrativní budova z </w:t>
      </w:r>
      <w:r w:rsidR="00D22C33">
        <w:rPr>
          <w:rFonts w:ascii="Arial" w:hAnsi="Arial" w:cs="Arial"/>
          <w:sz w:val="20"/>
          <w:szCs w:val="20"/>
        </w:rPr>
        <w:t>mo</w:t>
      </w:r>
      <w:r w:rsidR="003E36AA">
        <w:rPr>
          <w:rFonts w:ascii="Arial" w:hAnsi="Arial" w:cs="Arial"/>
          <w:sz w:val="20"/>
          <w:szCs w:val="20"/>
        </w:rPr>
        <w:t xml:space="preserve">dulů od </w:t>
      </w:r>
      <w:proofErr w:type="spellStart"/>
      <w:r w:rsidR="003E36AA">
        <w:rPr>
          <w:rFonts w:ascii="Arial" w:hAnsi="Arial" w:cs="Arial"/>
          <w:sz w:val="20"/>
          <w:szCs w:val="20"/>
        </w:rPr>
        <w:t>Touaxu</w:t>
      </w:r>
      <w:proofErr w:type="spellEnd"/>
      <w:r w:rsidR="00D22C33">
        <w:rPr>
          <w:rFonts w:ascii="Arial" w:hAnsi="Arial" w:cs="Arial"/>
          <w:sz w:val="20"/>
          <w:szCs w:val="20"/>
        </w:rPr>
        <w:t xml:space="preserve"> </w:t>
      </w:r>
      <w:r w:rsidR="00D22C33" w:rsidRPr="00D22C33">
        <w:rPr>
          <w:rFonts w:ascii="Arial" w:hAnsi="Arial" w:cs="Arial"/>
          <w:sz w:val="20"/>
          <w:szCs w:val="20"/>
        </w:rPr>
        <w:t xml:space="preserve">slouží jako centrála soukromé neziskové nadace </w:t>
      </w:r>
      <w:proofErr w:type="spellStart"/>
      <w:r w:rsidR="00D22C33" w:rsidRPr="00D22C33">
        <w:rPr>
          <w:rFonts w:ascii="Arial" w:hAnsi="Arial" w:cs="Arial"/>
          <w:sz w:val="20"/>
          <w:szCs w:val="20"/>
        </w:rPr>
        <w:t>Fiotec</w:t>
      </w:r>
      <w:proofErr w:type="spellEnd"/>
      <w:r w:rsidR="00D22C33" w:rsidRPr="00D22C33">
        <w:rPr>
          <w:rFonts w:ascii="Arial" w:hAnsi="Arial" w:cs="Arial"/>
          <w:sz w:val="20"/>
          <w:szCs w:val="20"/>
        </w:rPr>
        <w:t xml:space="preserve">. Ta </w:t>
      </w:r>
      <w:r w:rsidR="00D22C33" w:rsidRPr="00D22C33">
        <w:rPr>
          <w:rFonts w:ascii="Arial" w:hAnsi="Arial" w:cs="Arial"/>
          <w:noProof/>
          <w:sz w:val="20"/>
          <w:szCs w:val="20"/>
        </w:rPr>
        <w:t>poskytuje finanční a administrativní služby nadaci Fiocruz, jedné z nej</w:t>
      </w:r>
      <w:r w:rsidR="00D22C33">
        <w:rPr>
          <w:rFonts w:ascii="Arial" w:hAnsi="Arial" w:cs="Arial"/>
          <w:noProof/>
          <w:sz w:val="20"/>
          <w:szCs w:val="20"/>
        </w:rPr>
        <w:t>respektovanějších institucí pro </w:t>
      </w:r>
      <w:r w:rsidR="00D22C33" w:rsidRPr="00D22C33">
        <w:rPr>
          <w:rFonts w:ascii="Arial" w:hAnsi="Arial" w:cs="Arial"/>
          <w:noProof/>
          <w:sz w:val="20"/>
          <w:szCs w:val="20"/>
        </w:rPr>
        <w:t xml:space="preserve">vědu a technologii v brazilském zdravotnictví. </w:t>
      </w:r>
      <w:r w:rsidR="00D22C33" w:rsidRPr="00D22C33">
        <w:rPr>
          <w:rFonts w:ascii="Arial" w:hAnsi="Arial" w:cs="Arial"/>
          <w:sz w:val="20"/>
          <w:szCs w:val="20"/>
        </w:rPr>
        <w:t xml:space="preserve">Celkových 214 modulů potřebných pro výstavbu do Brazílie doplulo ve 36 kontejnerech na pěti různých lodích. Kromě výroby společnost </w:t>
      </w:r>
      <w:proofErr w:type="spellStart"/>
      <w:r w:rsidR="00D22C33" w:rsidRPr="00D22C33">
        <w:rPr>
          <w:rFonts w:ascii="Arial" w:hAnsi="Arial" w:cs="Arial"/>
          <w:sz w:val="20"/>
          <w:szCs w:val="20"/>
        </w:rPr>
        <w:t>Touax</w:t>
      </w:r>
      <w:proofErr w:type="spellEnd"/>
      <w:r w:rsidR="00D22C33" w:rsidRPr="00D22C33">
        <w:rPr>
          <w:rFonts w:ascii="Arial" w:hAnsi="Arial" w:cs="Arial"/>
          <w:sz w:val="20"/>
          <w:szCs w:val="20"/>
        </w:rPr>
        <w:t xml:space="preserve"> zaštítila také celý management projektu a spolupráci </w:t>
      </w:r>
      <w:r w:rsidR="00D22C33" w:rsidRPr="00D22C33">
        <w:rPr>
          <w:rFonts w:ascii="Arial" w:hAnsi="Arial" w:cs="Arial"/>
          <w:noProof/>
          <w:sz w:val="20"/>
          <w:szCs w:val="20"/>
        </w:rPr>
        <w:t>klíčových firem, jež se na stavbě podílely. Koordinovala společnosti zajišťující logistiku, celní procedury, architektonické řešení, samotné stavební práce i dodání stavebních komponentů.</w:t>
      </w:r>
    </w:p>
    <w:p w14:paraId="182E851D" w14:textId="77777777" w:rsidR="004B4820" w:rsidRDefault="004B4820" w:rsidP="004B4820">
      <w:pPr>
        <w:spacing w:line="360" w:lineRule="auto"/>
        <w:jc w:val="both"/>
        <w:rPr>
          <w:rFonts w:ascii="Arial" w:hAnsi="Arial" w:cs="Arial"/>
          <w:noProof/>
          <w:sz w:val="20"/>
          <w:szCs w:val="20"/>
        </w:rPr>
      </w:pPr>
    </w:p>
    <w:p w14:paraId="7EB6891F" w14:textId="4AFA3532" w:rsidR="00D22C33" w:rsidRDefault="004B4820" w:rsidP="004B4820">
      <w:pPr>
        <w:spacing w:line="360" w:lineRule="auto"/>
        <w:jc w:val="both"/>
        <w:rPr>
          <w:rFonts w:ascii="Arial" w:hAnsi="Arial" w:cs="Arial"/>
          <w:noProof/>
          <w:sz w:val="20"/>
          <w:szCs w:val="20"/>
        </w:rPr>
      </w:pPr>
      <w:r>
        <w:rPr>
          <w:noProof/>
        </w:rPr>
        <w:drawing>
          <wp:anchor distT="0" distB="0" distL="114300" distR="114300" simplePos="0" relativeHeight="251686400" behindDoc="1" locked="0" layoutInCell="1" allowOverlap="1" wp14:anchorId="2B851D8D" wp14:editId="16BAD29D">
            <wp:simplePos x="0" y="0"/>
            <wp:positionH relativeFrom="margin">
              <wp:posOffset>3371850</wp:posOffset>
            </wp:positionH>
            <wp:positionV relativeFrom="paragraph">
              <wp:posOffset>9525</wp:posOffset>
            </wp:positionV>
            <wp:extent cx="2296800" cy="1519200"/>
            <wp:effectExtent l="0" t="0" r="8255" b="5080"/>
            <wp:wrapTight wrapText="bothSides">
              <wp:wrapPolygon edited="0">
                <wp:start x="0" y="0"/>
                <wp:lineTo x="0" y="21401"/>
                <wp:lineTo x="21498" y="21401"/>
                <wp:lineTo x="21498" y="0"/>
                <wp:lineTo x="0" y="0"/>
              </wp:wrapPolygon>
            </wp:wrapTight>
            <wp:docPr id="114" name="Obrázek 114" descr="I:\PR-Reality\Touax\Fotografie\Fiotec Brazílie\Výběr pro TZ\Fiote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R-Reality\Touax\Fotografie\Fiotec Brazílie\Výběr pro TZ\Fiotec 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96800" cy="15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C33" w:rsidRPr="00D22C33">
        <w:rPr>
          <w:rFonts w:ascii="Arial" w:hAnsi="Arial" w:cs="Arial"/>
          <w:noProof/>
          <w:sz w:val="20"/>
          <w:szCs w:val="20"/>
        </w:rPr>
        <w:t xml:space="preserve">Nadace Fiotec </w:t>
      </w:r>
      <w:r w:rsidR="00D22C33">
        <w:rPr>
          <w:rFonts w:ascii="Arial" w:hAnsi="Arial" w:cs="Arial"/>
          <w:noProof/>
          <w:sz w:val="20"/>
          <w:szCs w:val="20"/>
        </w:rPr>
        <w:t xml:space="preserve">dříve </w:t>
      </w:r>
      <w:r w:rsidR="00D22C33" w:rsidRPr="00D22C33">
        <w:rPr>
          <w:rFonts w:ascii="Arial" w:hAnsi="Arial" w:cs="Arial"/>
          <w:noProof/>
          <w:sz w:val="20"/>
          <w:szCs w:val="20"/>
        </w:rPr>
        <w:t>sídlila v nevyhovující budově a potřebovala pro svou centrálu nové moderní prostory. Hledala efektivní způsob výstavby, který bude rychlý a zároveň šetrný k životnímu prostředí. Volba tak padla na modulovou technologii, která na rozdíl od běžných staveb produkuje mnohem méně odpadového materiálu. Ekologické hledisko bylo pro klienta velmi důležité, proto byla do budovy instalována úsporná LED svítidla a systém recyklace dešťové a splaškové vody</w:t>
      </w:r>
      <w:r w:rsidR="00D22C33">
        <w:rPr>
          <w:rFonts w:ascii="Arial" w:hAnsi="Arial" w:cs="Arial"/>
          <w:noProof/>
          <w:sz w:val="20"/>
          <w:szCs w:val="20"/>
        </w:rPr>
        <w:t>.</w:t>
      </w:r>
    </w:p>
    <w:p w14:paraId="68BD6A46" w14:textId="77777777" w:rsidR="004B4820" w:rsidRDefault="004B4820" w:rsidP="004B4820">
      <w:pPr>
        <w:spacing w:line="360" w:lineRule="auto"/>
        <w:jc w:val="both"/>
        <w:rPr>
          <w:rFonts w:ascii="Arial" w:hAnsi="Arial" w:cs="Arial"/>
          <w:noProof/>
          <w:sz w:val="20"/>
          <w:szCs w:val="20"/>
        </w:rPr>
      </w:pPr>
    </w:p>
    <w:p w14:paraId="53C4BFF3" w14:textId="423FAE58" w:rsidR="004B4820" w:rsidRPr="004B4820" w:rsidRDefault="004B4820" w:rsidP="004B4820">
      <w:pPr>
        <w:spacing w:line="360" w:lineRule="auto"/>
        <w:jc w:val="both"/>
        <w:rPr>
          <w:rFonts w:ascii="Arial" w:hAnsi="Arial" w:cs="Arial"/>
          <w:noProof/>
          <w:sz w:val="20"/>
          <w:szCs w:val="20"/>
        </w:rPr>
      </w:pPr>
      <w:r>
        <w:rPr>
          <w:rFonts w:ascii="Arial" w:hAnsi="Arial" w:cs="Arial"/>
          <w:noProof/>
          <w:sz w:val="20"/>
          <w:szCs w:val="20"/>
        </w:rPr>
        <w:t>Budova je trvalou stavbou</w:t>
      </w:r>
      <w:r w:rsidRPr="004B4820">
        <w:rPr>
          <w:rFonts w:ascii="Arial" w:hAnsi="Arial" w:cs="Arial"/>
          <w:noProof/>
          <w:sz w:val="20"/>
          <w:szCs w:val="20"/>
        </w:rPr>
        <w:t xml:space="preserve"> s hrubou podlažní plochou 3 210 m</w:t>
      </w:r>
      <w:r w:rsidRPr="004B4820">
        <w:rPr>
          <w:rFonts w:ascii="Arial" w:hAnsi="Arial" w:cs="Arial"/>
          <w:noProof/>
          <w:sz w:val="20"/>
          <w:szCs w:val="20"/>
          <w:vertAlign w:val="superscript"/>
        </w:rPr>
        <w:t>2</w:t>
      </w:r>
      <w:r w:rsidRPr="004B4820">
        <w:rPr>
          <w:rFonts w:ascii="Arial" w:hAnsi="Arial" w:cs="Arial"/>
          <w:noProof/>
          <w:sz w:val="20"/>
          <w:szCs w:val="20"/>
        </w:rPr>
        <w:t>, s nadzemním patrem, několika prosklenými stěnami</w:t>
      </w:r>
      <w:r>
        <w:rPr>
          <w:rFonts w:ascii="Arial" w:hAnsi="Arial" w:cs="Arial"/>
          <w:noProof/>
          <w:sz w:val="20"/>
          <w:szCs w:val="20"/>
        </w:rPr>
        <w:t xml:space="preserve"> a vnitřním prostorem s rostlinami typickými pro Brazílii</w:t>
      </w:r>
      <w:r w:rsidRPr="004B4820">
        <w:rPr>
          <w:rFonts w:ascii="Arial" w:hAnsi="Arial" w:cs="Arial"/>
          <w:noProof/>
          <w:sz w:val="20"/>
          <w:szCs w:val="20"/>
        </w:rPr>
        <w:t>. Proti evropským realizacím se zakázka lišila mimo jiné tím, že stěnový systém byl spolu se systémem příček proveden z PUR panelů a podlahy byly vylity betonem. Zástupci nadace Fiotec si vybrali moduly z produktové řady Economy. Ta je díky své praktičnosti ideální právě pro export do vzdálenějších zemí a už při samotné přepravě dokáže díly balení ExtraPack investorovi ušetřit náklady</w:t>
      </w:r>
      <w:r>
        <w:rPr>
          <w:rFonts w:ascii="Arial" w:hAnsi="Arial" w:cs="Arial"/>
          <w:noProof/>
          <w:sz w:val="20"/>
          <w:szCs w:val="20"/>
        </w:rPr>
        <w:t>.</w:t>
      </w:r>
      <w:r w:rsidRPr="004B4820">
        <w:rPr>
          <w:rFonts w:ascii="Arial" w:hAnsi="Arial" w:cs="Arial"/>
          <w:i/>
          <w:noProof/>
          <w:sz w:val="20"/>
          <w:szCs w:val="20"/>
        </w:rPr>
        <w:t xml:space="preserve"> </w:t>
      </w:r>
      <w:r w:rsidRPr="004B4820">
        <w:rPr>
          <w:rFonts w:ascii="Arial" w:hAnsi="Arial" w:cs="Arial"/>
          <w:noProof/>
          <w:sz w:val="20"/>
          <w:szCs w:val="20"/>
        </w:rPr>
        <w:t>Na brazilské poměry šlo o extrémně rychlou realizaci – budova byla kompletně postavena za sedm měsíců.</w:t>
      </w:r>
    </w:p>
    <w:p w14:paraId="779D3375" w14:textId="77777777" w:rsidR="003E36AA" w:rsidRPr="003E36AA" w:rsidRDefault="003E36AA" w:rsidP="0061148B">
      <w:pPr>
        <w:spacing w:after="120" w:line="320" w:lineRule="atLeast"/>
        <w:jc w:val="both"/>
        <w:rPr>
          <w:rFonts w:ascii="Arial" w:hAnsi="Arial" w:cs="Arial"/>
          <w:b/>
          <w:u w:val="single"/>
        </w:rPr>
      </w:pPr>
    </w:p>
    <w:p w14:paraId="0020E74D" w14:textId="2C82EB25" w:rsidR="00F2475B" w:rsidRPr="00904FED" w:rsidRDefault="00F2475B" w:rsidP="0061148B">
      <w:pPr>
        <w:spacing w:after="120" w:line="320" w:lineRule="atLeast"/>
        <w:jc w:val="both"/>
        <w:rPr>
          <w:rFonts w:ascii="Arial" w:hAnsi="Arial" w:cs="Arial"/>
          <w:b/>
          <w:u w:val="single"/>
        </w:rPr>
      </w:pPr>
      <w:r w:rsidRPr="00904FED">
        <w:rPr>
          <w:rFonts w:ascii="Arial" w:hAnsi="Arial" w:cs="Arial"/>
          <w:b/>
          <w:u w:val="single"/>
        </w:rPr>
        <w:t xml:space="preserve">Administrativní budova </w:t>
      </w:r>
      <w:proofErr w:type="spellStart"/>
      <w:r w:rsidRPr="00904FED">
        <w:rPr>
          <w:rFonts w:ascii="Arial" w:hAnsi="Arial" w:cs="Arial"/>
          <w:b/>
          <w:u w:val="single"/>
        </w:rPr>
        <w:t>Procyon</w:t>
      </w:r>
      <w:proofErr w:type="spellEnd"/>
      <w:r w:rsidR="00B36E30" w:rsidRPr="00904FED">
        <w:rPr>
          <w:rFonts w:ascii="Arial" w:hAnsi="Arial" w:cs="Arial"/>
          <w:b/>
          <w:u w:val="single"/>
        </w:rPr>
        <w:t>,</w:t>
      </w:r>
      <w:r w:rsidRPr="00904FED">
        <w:rPr>
          <w:rFonts w:ascii="Arial" w:hAnsi="Arial" w:cs="Arial"/>
          <w:b/>
          <w:u w:val="single"/>
        </w:rPr>
        <w:t xml:space="preserve"> </w:t>
      </w:r>
      <w:proofErr w:type="spellStart"/>
      <w:r w:rsidR="009A4D68" w:rsidRPr="00904FED">
        <w:rPr>
          <w:rFonts w:ascii="Arial" w:hAnsi="Arial" w:cs="Arial"/>
          <w:b/>
          <w:u w:val="single"/>
          <w:shd w:val="clear" w:color="auto" w:fill="FFFFFF"/>
        </w:rPr>
        <w:t>Stargard</w:t>
      </w:r>
      <w:proofErr w:type="spellEnd"/>
      <w:r w:rsidR="009A4D68" w:rsidRPr="00904FED">
        <w:rPr>
          <w:rFonts w:ascii="Arial" w:hAnsi="Arial" w:cs="Arial"/>
          <w:b/>
          <w:u w:val="single"/>
          <w:shd w:val="clear" w:color="auto" w:fill="FFFFFF"/>
        </w:rPr>
        <w:t xml:space="preserve"> </w:t>
      </w:r>
      <w:proofErr w:type="spellStart"/>
      <w:r w:rsidR="009A4D68" w:rsidRPr="00904FED">
        <w:rPr>
          <w:rFonts w:ascii="Arial" w:hAnsi="Arial" w:cs="Arial"/>
          <w:b/>
          <w:u w:val="single"/>
          <w:shd w:val="clear" w:color="auto" w:fill="FFFFFF"/>
        </w:rPr>
        <w:t>Szczecińsk</w:t>
      </w:r>
      <w:proofErr w:type="spellEnd"/>
      <w:r w:rsidR="009A4D68" w:rsidRPr="00904FED">
        <w:rPr>
          <w:rFonts w:ascii="Arial" w:hAnsi="Arial" w:cs="Arial"/>
          <w:b/>
          <w:u w:val="single"/>
        </w:rPr>
        <w:t xml:space="preserve">, </w:t>
      </w:r>
      <w:r w:rsidRPr="00904FED">
        <w:rPr>
          <w:rFonts w:ascii="Arial" w:hAnsi="Arial" w:cs="Arial"/>
          <w:b/>
          <w:u w:val="single"/>
        </w:rPr>
        <w:t>Polsko</w:t>
      </w:r>
    </w:p>
    <w:p w14:paraId="27C54AB0" w14:textId="50EFF284" w:rsidR="009A4D68" w:rsidRPr="00980872" w:rsidRDefault="009A4D68" w:rsidP="0061148B">
      <w:pPr>
        <w:pStyle w:val="Prosttext"/>
        <w:spacing w:line="320" w:lineRule="atLeast"/>
        <w:jc w:val="both"/>
        <w:rPr>
          <w:rFonts w:ascii="Arial" w:hAnsi="Arial" w:cs="Arial"/>
          <w:sz w:val="20"/>
          <w:szCs w:val="20"/>
        </w:rPr>
      </w:pPr>
      <w:r w:rsidRPr="00980872">
        <w:rPr>
          <w:rFonts w:ascii="Arial" w:hAnsi="Arial" w:cs="Arial"/>
          <w:sz w:val="20"/>
          <w:szCs w:val="20"/>
        </w:rPr>
        <w:t>V</w:t>
      </w:r>
      <w:r w:rsidR="003E36AA">
        <w:rPr>
          <w:rFonts w:ascii="Arial" w:hAnsi="Arial" w:cs="Arial"/>
          <w:sz w:val="20"/>
          <w:szCs w:val="20"/>
        </w:rPr>
        <w:t>e</w:t>
      </w:r>
      <w:r w:rsidRPr="00980872">
        <w:rPr>
          <w:rFonts w:ascii="Arial" w:hAnsi="Arial" w:cs="Arial"/>
          <w:sz w:val="20"/>
          <w:szCs w:val="20"/>
        </w:rPr>
        <w:t xml:space="preserve"> městě </w:t>
      </w:r>
      <w:proofErr w:type="spellStart"/>
      <w:r w:rsidRPr="00980872">
        <w:rPr>
          <w:rFonts w:ascii="Arial" w:hAnsi="Arial" w:cs="Arial"/>
          <w:sz w:val="20"/>
          <w:szCs w:val="20"/>
          <w:shd w:val="clear" w:color="auto" w:fill="FFFFFF"/>
        </w:rPr>
        <w:t>Stargard</w:t>
      </w:r>
      <w:proofErr w:type="spellEnd"/>
      <w:r w:rsidRPr="00980872">
        <w:rPr>
          <w:rFonts w:ascii="Arial" w:hAnsi="Arial" w:cs="Arial"/>
          <w:sz w:val="20"/>
          <w:szCs w:val="20"/>
          <w:shd w:val="clear" w:color="auto" w:fill="FFFFFF"/>
        </w:rPr>
        <w:t xml:space="preserve"> </w:t>
      </w:r>
      <w:proofErr w:type="spellStart"/>
      <w:r w:rsidRPr="00980872">
        <w:rPr>
          <w:rFonts w:ascii="Arial" w:hAnsi="Arial" w:cs="Arial"/>
          <w:sz w:val="20"/>
          <w:szCs w:val="20"/>
          <w:shd w:val="clear" w:color="auto" w:fill="FFFFFF"/>
        </w:rPr>
        <w:t>Szczecińsk</w:t>
      </w:r>
      <w:proofErr w:type="spellEnd"/>
      <w:r w:rsidRPr="00980872">
        <w:rPr>
          <w:rFonts w:ascii="Arial" w:hAnsi="Arial" w:cs="Arial"/>
          <w:sz w:val="20"/>
          <w:szCs w:val="20"/>
          <w:shd w:val="clear" w:color="auto" w:fill="FFFFFF"/>
        </w:rPr>
        <w:t xml:space="preserve"> nedaleko polského Štětína vyrostly v</w:t>
      </w:r>
      <w:r w:rsidRPr="00980872">
        <w:rPr>
          <w:rFonts w:ascii="Arial" w:hAnsi="Arial" w:cs="Arial"/>
          <w:sz w:val="20"/>
          <w:szCs w:val="20"/>
        </w:rPr>
        <w:t xml:space="preserve"> roce 2013 nové kanceláře společnosti </w:t>
      </w:r>
      <w:proofErr w:type="spellStart"/>
      <w:r w:rsidR="00F2475B" w:rsidRPr="00980872">
        <w:rPr>
          <w:rFonts w:ascii="Arial" w:hAnsi="Arial" w:cs="Arial"/>
          <w:sz w:val="20"/>
          <w:szCs w:val="20"/>
        </w:rPr>
        <w:t>P</w:t>
      </w:r>
      <w:r w:rsidRPr="00980872">
        <w:rPr>
          <w:rFonts w:ascii="Arial" w:hAnsi="Arial" w:cs="Arial"/>
          <w:sz w:val="20"/>
          <w:szCs w:val="20"/>
        </w:rPr>
        <w:t>rocyon</w:t>
      </w:r>
      <w:proofErr w:type="spellEnd"/>
      <w:r w:rsidRPr="00980872">
        <w:rPr>
          <w:rFonts w:ascii="Arial" w:hAnsi="Arial" w:cs="Arial"/>
          <w:sz w:val="20"/>
          <w:szCs w:val="20"/>
        </w:rPr>
        <w:t xml:space="preserve"> postavené z 29 modulů </w:t>
      </w:r>
      <w:proofErr w:type="spellStart"/>
      <w:r w:rsidRPr="00980872">
        <w:rPr>
          <w:rFonts w:ascii="Arial" w:hAnsi="Arial" w:cs="Arial"/>
          <w:sz w:val="20"/>
          <w:szCs w:val="20"/>
        </w:rPr>
        <w:t>Touaxu</w:t>
      </w:r>
      <w:proofErr w:type="spellEnd"/>
      <w:r w:rsidRPr="00980872">
        <w:rPr>
          <w:rFonts w:ascii="Arial" w:hAnsi="Arial" w:cs="Arial"/>
          <w:sz w:val="20"/>
          <w:szCs w:val="20"/>
        </w:rPr>
        <w:t>. Fasáda této dvoupodlažní budovy s hrubou podlahovou plochou 435 m</w:t>
      </w:r>
      <w:r w:rsidRPr="00980872">
        <w:rPr>
          <w:rFonts w:ascii="Arial" w:hAnsi="Arial" w:cs="Arial"/>
          <w:sz w:val="20"/>
          <w:szCs w:val="20"/>
          <w:vertAlign w:val="superscript"/>
        </w:rPr>
        <w:t xml:space="preserve">2 </w:t>
      </w:r>
      <w:r w:rsidRPr="00980872">
        <w:rPr>
          <w:rFonts w:ascii="Arial" w:hAnsi="Arial" w:cs="Arial"/>
          <w:sz w:val="20"/>
          <w:szCs w:val="20"/>
        </w:rPr>
        <w:t>je tvořena z části přiznanými moduly v barvě RAL9016 (</w:t>
      </w:r>
      <w:proofErr w:type="spellStart"/>
      <w:r w:rsidRPr="00980872">
        <w:rPr>
          <w:rFonts w:ascii="Arial" w:hAnsi="Arial" w:cs="Arial"/>
          <w:sz w:val="20"/>
          <w:szCs w:val="20"/>
        </w:rPr>
        <w:t>traffic</w:t>
      </w:r>
      <w:proofErr w:type="spellEnd"/>
      <w:r w:rsidRPr="00980872">
        <w:rPr>
          <w:rFonts w:ascii="Arial" w:hAnsi="Arial" w:cs="Arial"/>
          <w:sz w:val="20"/>
          <w:szCs w:val="20"/>
        </w:rPr>
        <w:t xml:space="preserve"> </w:t>
      </w:r>
      <w:proofErr w:type="spellStart"/>
      <w:r w:rsidRPr="00980872">
        <w:rPr>
          <w:rFonts w:ascii="Arial" w:hAnsi="Arial" w:cs="Arial"/>
          <w:sz w:val="20"/>
          <w:szCs w:val="20"/>
        </w:rPr>
        <w:t>white</w:t>
      </w:r>
      <w:proofErr w:type="spellEnd"/>
      <w:r w:rsidRPr="00980872">
        <w:rPr>
          <w:rFonts w:ascii="Arial" w:hAnsi="Arial" w:cs="Arial"/>
          <w:sz w:val="20"/>
          <w:szCs w:val="20"/>
        </w:rPr>
        <w:t xml:space="preserve">) a fasádními, do hmoty probarvenými deskami CEMBRIT ZENIT </w:t>
      </w:r>
      <w:proofErr w:type="spellStart"/>
      <w:r w:rsidRPr="00980872">
        <w:rPr>
          <w:rFonts w:ascii="Arial" w:hAnsi="Arial" w:cs="Arial"/>
          <w:sz w:val="20"/>
          <w:szCs w:val="20"/>
        </w:rPr>
        <w:t>Orcus</w:t>
      </w:r>
      <w:proofErr w:type="spellEnd"/>
      <w:r w:rsidRPr="00980872">
        <w:rPr>
          <w:rFonts w:ascii="Arial" w:hAnsi="Arial" w:cs="Arial"/>
          <w:sz w:val="20"/>
          <w:szCs w:val="20"/>
        </w:rPr>
        <w:t xml:space="preserve">. Objekt doplňují stínící panely </w:t>
      </w:r>
      <w:proofErr w:type="spellStart"/>
      <w:r w:rsidRPr="00980872">
        <w:rPr>
          <w:rFonts w:ascii="Arial" w:hAnsi="Arial" w:cs="Arial"/>
          <w:sz w:val="20"/>
          <w:szCs w:val="20"/>
        </w:rPr>
        <w:t>Mevaco</w:t>
      </w:r>
      <w:proofErr w:type="spellEnd"/>
      <w:r w:rsidRPr="00980872">
        <w:rPr>
          <w:rFonts w:ascii="Arial" w:hAnsi="Arial" w:cs="Arial"/>
          <w:sz w:val="20"/>
          <w:szCs w:val="20"/>
        </w:rPr>
        <w:t xml:space="preserve"> a na střeše se nachází „koruna“. Tato 1,6 m vysoká ocelová konstrukce s </w:t>
      </w:r>
      <w:proofErr w:type="spellStart"/>
      <w:r w:rsidRPr="00980872">
        <w:rPr>
          <w:rFonts w:ascii="Arial" w:hAnsi="Arial" w:cs="Arial"/>
          <w:sz w:val="20"/>
          <w:szCs w:val="20"/>
        </w:rPr>
        <w:t>opláštěním</w:t>
      </w:r>
      <w:proofErr w:type="spellEnd"/>
      <w:r w:rsidRPr="00980872">
        <w:rPr>
          <w:rFonts w:ascii="Arial" w:hAnsi="Arial" w:cs="Arial"/>
          <w:sz w:val="20"/>
          <w:szCs w:val="20"/>
        </w:rPr>
        <w:t xml:space="preserve"> </w:t>
      </w:r>
      <w:r w:rsidR="00AC561E">
        <w:rPr>
          <w:rFonts w:ascii="Arial" w:hAnsi="Arial" w:cs="Arial"/>
          <w:sz w:val="20"/>
          <w:szCs w:val="20"/>
        </w:rPr>
        <w:t>ze </w:t>
      </w:r>
      <w:r w:rsidR="00904FED" w:rsidRPr="00980872">
        <w:rPr>
          <w:rFonts w:ascii="Arial" w:hAnsi="Arial" w:cs="Arial"/>
          <w:sz w:val="20"/>
          <w:szCs w:val="20"/>
        </w:rPr>
        <w:t xml:space="preserve">stejných desek, jaké jsou použité na fasádě, slouží jako designový prvek použitelný k reklamním účelům. </w:t>
      </w:r>
    </w:p>
    <w:p w14:paraId="561AF477" w14:textId="77777777" w:rsidR="00F2475B" w:rsidRDefault="00F2475B" w:rsidP="0061148B">
      <w:pPr>
        <w:pStyle w:val="Prosttext"/>
        <w:spacing w:line="320" w:lineRule="atLeast"/>
        <w:ind w:left="360"/>
        <w:rPr>
          <w:rFonts w:ascii="Arial" w:hAnsi="Arial" w:cs="Arial"/>
          <w:color w:val="000000" w:themeColor="text1"/>
          <w:sz w:val="20"/>
          <w:szCs w:val="20"/>
        </w:rPr>
      </w:pPr>
    </w:p>
    <w:p w14:paraId="170CE0D7" w14:textId="7AFAB02A" w:rsidR="00F2475B" w:rsidRPr="005F6235" w:rsidRDefault="00F2475B" w:rsidP="0061148B">
      <w:pPr>
        <w:pStyle w:val="Prosttext"/>
        <w:spacing w:line="320" w:lineRule="atLeast"/>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81893FB" wp14:editId="71C95A14">
            <wp:extent cx="2276475" cy="1404392"/>
            <wp:effectExtent l="0" t="0" r="0" b="5715"/>
            <wp:docPr id="16" name="Obrázek 16" descr="I:\PR-Reality\Touax\Podklady\Podklady pro Press Kit\Projekty zahranicni\Admin budova Procyon POLSKO\1.Touax-Procyon-Kancelare_retus_trav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Reality\Touax\Podklady\Podklady pro Press Kit\Projekty zahranicni\Admin budova Procyon POLSKO\1.Touax-Procyon-Kancelare_retus_trava_small.jpg"/>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2283436" cy="1408686"/>
                    </a:xfrm>
                    <a:prstGeom prst="rect">
                      <a:avLst/>
                    </a:prstGeom>
                    <a:noFill/>
                    <a:ln>
                      <a:noFill/>
                    </a:ln>
                  </pic:spPr>
                </pic:pic>
              </a:graphicData>
            </a:graphic>
          </wp:inline>
        </w:drawing>
      </w:r>
      <w:r w:rsidR="00974DBB">
        <w:rPr>
          <w:rFonts w:ascii="Arial" w:hAnsi="Arial" w:cs="Arial"/>
          <w:color w:val="000000" w:themeColor="text1"/>
          <w:sz w:val="20"/>
          <w:szCs w:val="20"/>
        </w:rPr>
        <w:tab/>
      </w:r>
      <w:r w:rsidR="00974DBB">
        <w:rPr>
          <w:rFonts w:ascii="Arial" w:hAnsi="Arial" w:cs="Arial"/>
          <w:noProof/>
          <w:color w:val="000000" w:themeColor="text1"/>
          <w:sz w:val="20"/>
          <w:szCs w:val="20"/>
        </w:rPr>
        <w:drawing>
          <wp:inline distT="0" distB="0" distL="0" distR="0" wp14:anchorId="62519B22" wp14:editId="7662C53B">
            <wp:extent cx="2323142" cy="1464256"/>
            <wp:effectExtent l="0" t="0" r="1270" b="317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L 2013 Procyon int 01.jpg"/>
                    <pic:cNvPicPr/>
                  </pic:nvPicPr>
                  <pic:blipFill>
                    <a:blip r:embed="rId64" cstate="print">
                      <a:extLst>
                        <a:ext uri="{28A0092B-C50C-407E-A947-70E740481C1C}">
                          <a14:useLocalDpi xmlns:a14="http://schemas.microsoft.com/office/drawing/2010/main" val="0"/>
                        </a:ext>
                      </a:extLst>
                    </a:blip>
                    <a:stretch>
                      <a:fillRect/>
                    </a:stretch>
                  </pic:blipFill>
                  <pic:spPr>
                    <a:xfrm flipV="1">
                      <a:off x="0" y="0"/>
                      <a:ext cx="2330348" cy="1468798"/>
                    </a:xfrm>
                    <a:prstGeom prst="rect">
                      <a:avLst/>
                    </a:prstGeom>
                  </pic:spPr>
                </pic:pic>
              </a:graphicData>
            </a:graphic>
          </wp:inline>
        </w:drawing>
      </w:r>
    </w:p>
    <w:p w14:paraId="28C0F7D3" w14:textId="77777777" w:rsidR="00F2475B" w:rsidRDefault="00F2475B" w:rsidP="0061148B">
      <w:pPr>
        <w:spacing w:after="120" w:line="320" w:lineRule="atLeast"/>
        <w:jc w:val="both"/>
        <w:rPr>
          <w:rFonts w:ascii="Arial" w:hAnsi="Arial" w:cs="Arial"/>
          <w:b/>
          <w:caps/>
        </w:rPr>
      </w:pPr>
    </w:p>
    <w:p w14:paraId="216F285B" w14:textId="77777777" w:rsidR="006246B8" w:rsidRPr="00E26EF7" w:rsidRDefault="006246B8" w:rsidP="0061148B">
      <w:pPr>
        <w:spacing w:after="120" w:line="320" w:lineRule="atLeast"/>
        <w:jc w:val="both"/>
        <w:rPr>
          <w:rFonts w:ascii="Arial" w:hAnsi="Arial" w:cs="Arial"/>
          <w:b/>
          <w:caps/>
        </w:rPr>
      </w:pPr>
    </w:p>
    <w:p w14:paraId="49E39B86" w14:textId="203785A6" w:rsidR="00AE3EB8" w:rsidRDefault="00AE3EB8" w:rsidP="0061148B">
      <w:pPr>
        <w:spacing w:line="320" w:lineRule="atLeast"/>
        <w:jc w:val="both"/>
        <w:rPr>
          <w:rFonts w:ascii="Arial" w:hAnsi="Arial" w:cs="Arial"/>
          <w:b/>
          <w:caps/>
          <w:color w:val="7F7F7F" w:themeColor="text1" w:themeTint="80"/>
          <w:sz w:val="28"/>
          <w:szCs w:val="28"/>
        </w:rPr>
      </w:pPr>
      <w:r>
        <w:rPr>
          <w:rFonts w:ascii="Arial" w:hAnsi="Arial" w:cs="Arial"/>
          <w:b/>
          <w:caps/>
          <w:color w:val="7F7F7F" w:themeColor="text1" w:themeTint="80"/>
          <w:sz w:val="28"/>
          <w:szCs w:val="28"/>
        </w:rPr>
        <w:br w:type="page"/>
      </w:r>
    </w:p>
    <w:p w14:paraId="331BCE05" w14:textId="6751D84B" w:rsidR="00663401" w:rsidRPr="00AE3EB8" w:rsidRDefault="00AF5A50" w:rsidP="0061148B">
      <w:pPr>
        <w:pStyle w:val="Odstavecseseznamem"/>
        <w:numPr>
          <w:ilvl w:val="0"/>
          <w:numId w:val="29"/>
        </w:numPr>
        <w:spacing w:line="320" w:lineRule="atLeast"/>
        <w:rPr>
          <w:rFonts w:ascii="Arial" w:hAnsi="Arial" w:cs="Arial"/>
          <w:b/>
          <w:bCs/>
          <w:iCs/>
          <w:color w:val="808080" w:themeColor="background1" w:themeShade="80"/>
          <w:sz w:val="28"/>
          <w:szCs w:val="28"/>
        </w:rPr>
      </w:pPr>
      <w:r w:rsidRPr="00AE3EB8">
        <w:rPr>
          <w:rFonts w:ascii="Arial" w:hAnsi="Arial" w:cs="Arial"/>
          <w:b/>
          <w:caps/>
          <w:color w:val="7F7F7F" w:themeColor="text1" w:themeTint="80"/>
          <w:sz w:val="28"/>
          <w:szCs w:val="28"/>
        </w:rPr>
        <w:t>KONTAKTY A SPOJENÍ</w:t>
      </w:r>
    </w:p>
    <w:p w14:paraId="079244EF" w14:textId="77777777" w:rsidR="006246B8" w:rsidRDefault="006246B8" w:rsidP="0061148B">
      <w:pPr>
        <w:spacing w:line="320" w:lineRule="atLeast"/>
        <w:rPr>
          <w:rFonts w:ascii="Arial" w:hAnsi="Arial" w:cs="Arial"/>
          <w:b/>
          <w:bCs/>
          <w:iCs/>
          <w:sz w:val="20"/>
          <w:szCs w:val="20"/>
        </w:rPr>
      </w:pPr>
    </w:p>
    <w:p w14:paraId="592AD5D8" w14:textId="77777777" w:rsidR="006246B8" w:rsidRDefault="006246B8" w:rsidP="0061148B">
      <w:pPr>
        <w:spacing w:line="320" w:lineRule="atLeast"/>
        <w:rPr>
          <w:rFonts w:ascii="Arial" w:hAnsi="Arial" w:cs="Arial"/>
          <w:b/>
          <w:bCs/>
          <w:iCs/>
          <w:sz w:val="20"/>
          <w:szCs w:val="20"/>
        </w:rPr>
      </w:pPr>
    </w:p>
    <w:p w14:paraId="361315D9" w14:textId="47758A44" w:rsidR="00663401" w:rsidRPr="00AF5A50" w:rsidRDefault="00AF5A50" w:rsidP="0093533B">
      <w:pPr>
        <w:spacing w:line="320" w:lineRule="atLeast"/>
        <w:ind w:left="360"/>
        <w:rPr>
          <w:rFonts w:ascii="Arial" w:hAnsi="Arial" w:cs="Arial"/>
          <w:b/>
          <w:bCs/>
          <w:iCs/>
          <w:sz w:val="20"/>
          <w:szCs w:val="20"/>
        </w:rPr>
      </w:pPr>
      <w:proofErr w:type="spellStart"/>
      <w:r w:rsidRPr="00AF5A50">
        <w:rPr>
          <w:rFonts w:ascii="Arial" w:hAnsi="Arial" w:cs="Arial"/>
          <w:b/>
          <w:bCs/>
          <w:iCs/>
          <w:sz w:val="20"/>
          <w:szCs w:val="20"/>
        </w:rPr>
        <w:t>Touax</w:t>
      </w:r>
      <w:proofErr w:type="spellEnd"/>
      <w:r w:rsidRPr="00AF5A50">
        <w:rPr>
          <w:rFonts w:ascii="Arial" w:hAnsi="Arial" w:cs="Arial"/>
          <w:b/>
          <w:bCs/>
          <w:iCs/>
          <w:sz w:val="20"/>
          <w:szCs w:val="20"/>
        </w:rPr>
        <w:t xml:space="preserve"> s. r. o.</w:t>
      </w:r>
    </w:p>
    <w:p w14:paraId="1539E8BF" w14:textId="4D368B72" w:rsidR="00646306" w:rsidRDefault="00646306" w:rsidP="0093533B">
      <w:pPr>
        <w:spacing w:line="320" w:lineRule="atLeast"/>
        <w:ind w:left="360"/>
        <w:rPr>
          <w:rFonts w:ascii="Arial" w:hAnsi="Arial" w:cs="Arial"/>
          <w:bCs/>
          <w:iCs/>
          <w:sz w:val="20"/>
          <w:szCs w:val="20"/>
        </w:rPr>
      </w:pPr>
      <w:r w:rsidRPr="00AF5A50">
        <w:rPr>
          <w:rFonts w:ascii="Arial" w:hAnsi="Arial" w:cs="Arial"/>
          <w:bCs/>
          <w:iCs/>
          <w:sz w:val="20"/>
          <w:szCs w:val="20"/>
        </w:rPr>
        <w:t>Jan Petr</w:t>
      </w:r>
      <w:r w:rsidR="00AF5A50">
        <w:rPr>
          <w:rFonts w:ascii="Arial" w:hAnsi="Arial" w:cs="Arial"/>
          <w:bCs/>
          <w:iCs/>
          <w:sz w:val="20"/>
          <w:szCs w:val="20"/>
        </w:rPr>
        <w:t xml:space="preserve"> </w:t>
      </w:r>
    </w:p>
    <w:p w14:paraId="351738B3" w14:textId="14C56E92" w:rsidR="00E50DC0" w:rsidRPr="00AF5A50" w:rsidRDefault="00E50DC0" w:rsidP="0093533B">
      <w:pPr>
        <w:spacing w:line="320" w:lineRule="atLeast"/>
        <w:ind w:left="360"/>
        <w:rPr>
          <w:rFonts w:ascii="Arial" w:hAnsi="Arial" w:cs="Arial"/>
          <w:bCs/>
          <w:iCs/>
          <w:sz w:val="20"/>
          <w:szCs w:val="20"/>
        </w:rPr>
      </w:pPr>
      <w:r>
        <w:rPr>
          <w:rFonts w:ascii="Arial" w:hAnsi="Arial" w:cs="Arial"/>
          <w:bCs/>
          <w:iCs/>
          <w:sz w:val="20"/>
          <w:szCs w:val="20"/>
        </w:rPr>
        <w:t xml:space="preserve">Marketingový </w:t>
      </w:r>
      <w:r w:rsidR="00AC561E">
        <w:rPr>
          <w:rFonts w:ascii="Arial" w:hAnsi="Arial" w:cs="Arial"/>
          <w:bCs/>
          <w:iCs/>
          <w:sz w:val="20"/>
          <w:szCs w:val="20"/>
        </w:rPr>
        <w:t xml:space="preserve">a exportní </w:t>
      </w:r>
      <w:r>
        <w:rPr>
          <w:rFonts w:ascii="Arial" w:hAnsi="Arial" w:cs="Arial"/>
          <w:bCs/>
          <w:iCs/>
          <w:sz w:val="20"/>
          <w:szCs w:val="20"/>
        </w:rPr>
        <w:t xml:space="preserve">ředitel </w:t>
      </w:r>
    </w:p>
    <w:p w14:paraId="69A2A2BA" w14:textId="6729B478" w:rsidR="00646306" w:rsidRPr="00AF5A50" w:rsidRDefault="00E50DC0" w:rsidP="0093533B">
      <w:pPr>
        <w:spacing w:line="320" w:lineRule="atLeast"/>
        <w:ind w:left="360"/>
        <w:rPr>
          <w:rFonts w:ascii="Arial" w:hAnsi="Arial" w:cs="Arial"/>
          <w:bCs/>
          <w:iCs/>
          <w:sz w:val="20"/>
          <w:szCs w:val="20"/>
        </w:rPr>
      </w:pPr>
      <w:r>
        <w:rPr>
          <w:rFonts w:ascii="Arial" w:hAnsi="Arial" w:cs="Arial"/>
          <w:bCs/>
          <w:iCs/>
          <w:sz w:val="20"/>
          <w:szCs w:val="20"/>
        </w:rPr>
        <w:t xml:space="preserve">Tel: </w:t>
      </w:r>
      <w:r w:rsidR="00646306" w:rsidRPr="00AF5A50">
        <w:rPr>
          <w:rFonts w:ascii="Arial" w:hAnsi="Arial" w:cs="Arial"/>
          <w:bCs/>
          <w:iCs/>
          <w:sz w:val="20"/>
          <w:szCs w:val="20"/>
        </w:rPr>
        <w:t>724 214 347</w:t>
      </w:r>
    </w:p>
    <w:p w14:paraId="1F49B461" w14:textId="77777777" w:rsidR="00646306" w:rsidRPr="00AF5A50" w:rsidRDefault="00646306" w:rsidP="0093533B">
      <w:pPr>
        <w:spacing w:line="320" w:lineRule="atLeast"/>
        <w:ind w:left="360"/>
        <w:rPr>
          <w:rFonts w:ascii="Arial" w:hAnsi="Arial" w:cs="Arial"/>
          <w:bCs/>
          <w:iCs/>
          <w:sz w:val="20"/>
          <w:szCs w:val="20"/>
        </w:rPr>
      </w:pPr>
      <w:r w:rsidRPr="00AF5A50">
        <w:rPr>
          <w:rFonts w:ascii="Arial" w:hAnsi="Arial" w:cs="Arial"/>
          <w:bCs/>
          <w:iCs/>
          <w:sz w:val="20"/>
          <w:szCs w:val="20"/>
        </w:rPr>
        <w:t xml:space="preserve">E-mail: </w:t>
      </w:r>
      <w:hyperlink r:id="rId65" w:history="1">
        <w:r w:rsidRPr="00AF5A50">
          <w:rPr>
            <w:rStyle w:val="Hypertextovodkaz"/>
            <w:rFonts w:ascii="Arial" w:hAnsi="Arial" w:cs="Arial"/>
            <w:bCs/>
            <w:iCs/>
            <w:sz w:val="20"/>
            <w:szCs w:val="20"/>
          </w:rPr>
          <w:t>jan.petr@touax.cz</w:t>
        </w:r>
      </w:hyperlink>
    </w:p>
    <w:p w14:paraId="6999BBE9" w14:textId="77777777" w:rsidR="00360A8B" w:rsidRDefault="00360A8B" w:rsidP="0093533B">
      <w:pPr>
        <w:spacing w:line="320" w:lineRule="atLeast"/>
        <w:ind w:left="360"/>
        <w:rPr>
          <w:rFonts w:ascii="Arial" w:hAnsi="Arial" w:cs="Arial"/>
          <w:sz w:val="20"/>
          <w:szCs w:val="20"/>
        </w:rPr>
      </w:pPr>
    </w:p>
    <w:p w14:paraId="116B3708" w14:textId="77777777" w:rsidR="006246B8" w:rsidRDefault="006246B8" w:rsidP="0093533B">
      <w:pPr>
        <w:spacing w:line="320" w:lineRule="atLeast"/>
        <w:ind w:left="360"/>
        <w:rPr>
          <w:rFonts w:ascii="Arial" w:hAnsi="Arial" w:cs="Arial"/>
          <w:sz w:val="20"/>
          <w:szCs w:val="20"/>
        </w:rPr>
      </w:pPr>
    </w:p>
    <w:p w14:paraId="45FD4772" w14:textId="4F4DF194" w:rsidR="00E50DC0" w:rsidRDefault="00E50DC0" w:rsidP="0093533B">
      <w:pPr>
        <w:spacing w:line="320" w:lineRule="atLeast"/>
        <w:ind w:left="360"/>
        <w:rPr>
          <w:rFonts w:ascii="Arial" w:hAnsi="Arial" w:cs="Arial"/>
          <w:b/>
          <w:sz w:val="20"/>
          <w:szCs w:val="20"/>
        </w:rPr>
      </w:pPr>
      <w:proofErr w:type="spellStart"/>
      <w:r>
        <w:rPr>
          <w:rFonts w:ascii="Arial" w:hAnsi="Arial" w:cs="Arial"/>
          <w:b/>
          <w:sz w:val="20"/>
          <w:szCs w:val="20"/>
        </w:rPr>
        <w:t>Crest</w:t>
      </w:r>
      <w:proofErr w:type="spellEnd"/>
      <w:r>
        <w:rPr>
          <w:rFonts w:ascii="Arial" w:hAnsi="Arial" w:cs="Arial"/>
          <w:b/>
          <w:sz w:val="20"/>
          <w:szCs w:val="20"/>
        </w:rPr>
        <w:t xml:space="preserve"> Communications a. s.</w:t>
      </w:r>
    </w:p>
    <w:p w14:paraId="4B092D52" w14:textId="0A58DDF1" w:rsidR="00E50DC0" w:rsidRDefault="00AC561E" w:rsidP="004B4820">
      <w:pPr>
        <w:spacing w:line="320" w:lineRule="atLeast"/>
        <w:ind w:left="360"/>
        <w:rPr>
          <w:rFonts w:ascii="Arial" w:hAnsi="Arial" w:cs="Arial"/>
          <w:sz w:val="20"/>
          <w:szCs w:val="20"/>
        </w:rPr>
      </w:pPr>
      <w:r>
        <w:rPr>
          <w:rFonts w:ascii="Arial" w:hAnsi="Arial" w:cs="Arial"/>
          <w:sz w:val="20"/>
          <w:szCs w:val="20"/>
        </w:rPr>
        <w:t>Marcela Kukaňová</w:t>
      </w:r>
    </w:p>
    <w:p w14:paraId="7310F0B5" w14:textId="267AC3EC" w:rsidR="00E50DC0" w:rsidRDefault="00E50DC0" w:rsidP="0093533B">
      <w:pPr>
        <w:spacing w:line="320" w:lineRule="atLeast"/>
        <w:ind w:left="360"/>
        <w:rPr>
          <w:rFonts w:ascii="Arial" w:hAnsi="Arial" w:cs="Arial"/>
          <w:sz w:val="20"/>
          <w:szCs w:val="20"/>
        </w:rPr>
      </w:pPr>
      <w:r>
        <w:rPr>
          <w:rFonts w:ascii="Arial" w:hAnsi="Arial" w:cs="Arial"/>
          <w:sz w:val="20"/>
          <w:szCs w:val="20"/>
        </w:rPr>
        <w:t xml:space="preserve">Tel.: </w:t>
      </w:r>
      <w:r w:rsidR="00AC561E">
        <w:rPr>
          <w:rFonts w:ascii="Arial" w:hAnsi="Arial" w:cs="Arial"/>
          <w:sz w:val="20"/>
          <w:szCs w:val="20"/>
        </w:rPr>
        <w:t>731 613 618</w:t>
      </w:r>
    </w:p>
    <w:p w14:paraId="4BCB37A1" w14:textId="0C0DA610" w:rsidR="00E50DC0" w:rsidRPr="00AC561E" w:rsidRDefault="00AC561E" w:rsidP="00AC561E">
      <w:pPr>
        <w:spacing w:line="320" w:lineRule="atLeast"/>
        <w:ind w:left="360"/>
        <w:rPr>
          <w:rStyle w:val="Hypertextovodkaz"/>
          <w:rFonts w:ascii="Arial" w:hAnsi="Arial" w:cs="Arial"/>
          <w:color w:val="auto"/>
          <w:sz w:val="20"/>
          <w:szCs w:val="20"/>
          <w:u w:val="none"/>
        </w:rPr>
      </w:pPr>
      <w:r>
        <w:rPr>
          <w:rFonts w:ascii="Arial" w:hAnsi="Arial" w:cs="Arial"/>
          <w:sz w:val="20"/>
          <w:szCs w:val="20"/>
        </w:rPr>
        <w:t xml:space="preserve"> </w:t>
      </w:r>
      <w:r w:rsidR="00E50DC0">
        <w:rPr>
          <w:rFonts w:ascii="Arial" w:hAnsi="Arial" w:cs="Arial"/>
          <w:sz w:val="20"/>
          <w:szCs w:val="20"/>
        </w:rPr>
        <w:t xml:space="preserve">E-mail: </w:t>
      </w:r>
      <w:hyperlink r:id="rId66" w:history="1">
        <w:r w:rsidRPr="000A7CE6">
          <w:rPr>
            <w:rStyle w:val="Hypertextovodkaz"/>
            <w:rFonts w:ascii="Arial" w:hAnsi="Arial" w:cs="Arial"/>
            <w:sz w:val="20"/>
            <w:szCs w:val="20"/>
          </w:rPr>
          <w:t>marcela.kukanova@crestcom.cz</w:t>
        </w:r>
      </w:hyperlink>
    </w:p>
    <w:p w14:paraId="209CBCEC" w14:textId="2EC611B9" w:rsidR="007721E2" w:rsidRDefault="007721E2" w:rsidP="0093533B">
      <w:pPr>
        <w:spacing w:line="320" w:lineRule="atLeast"/>
        <w:ind w:left="360"/>
        <w:rPr>
          <w:rStyle w:val="Hypertextovodkaz"/>
          <w:rFonts w:ascii="Arial" w:hAnsi="Arial" w:cs="Arial"/>
          <w:sz w:val="20"/>
          <w:szCs w:val="20"/>
        </w:rPr>
      </w:pPr>
      <w:r w:rsidRPr="007721E2">
        <w:rPr>
          <w:rStyle w:val="Hypertextovodkaz"/>
          <w:rFonts w:ascii="Arial" w:hAnsi="Arial" w:cs="Arial"/>
          <w:color w:val="auto"/>
          <w:sz w:val="20"/>
          <w:szCs w:val="20"/>
          <w:u w:val="none"/>
        </w:rPr>
        <w:t xml:space="preserve">Tiskové středisko: </w:t>
      </w:r>
      <w:hyperlink r:id="rId67" w:history="1">
        <w:r w:rsidRPr="007148EA">
          <w:rPr>
            <w:rStyle w:val="Hypertextovodkaz"/>
            <w:rFonts w:ascii="Arial" w:hAnsi="Arial" w:cs="Arial"/>
            <w:sz w:val="20"/>
            <w:szCs w:val="20"/>
          </w:rPr>
          <w:t>www.crestcom.cz</w:t>
        </w:r>
      </w:hyperlink>
    </w:p>
    <w:p w14:paraId="6CB12DFC" w14:textId="77777777" w:rsidR="007721E2" w:rsidRDefault="007721E2" w:rsidP="0093533B">
      <w:pPr>
        <w:spacing w:line="360" w:lineRule="auto"/>
        <w:ind w:left="360"/>
        <w:rPr>
          <w:rFonts w:ascii="Arial" w:hAnsi="Arial" w:cs="Arial"/>
          <w:sz w:val="20"/>
          <w:szCs w:val="20"/>
        </w:rPr>
      </w:pPr>
    </w:p>
    <w:p w14:paraId="1F5F341E" w14:textId="77777777" w:rsidR="00E50DC0" w:rsidRPr="00E50DC0" w:rsidRDefault="00E50DC0" w:rsidP="00AF5A50">
      <w:pPr>
        <w:spacing w:line="360" w:lineRule="auto"/>
        <w:rPr>
          <w:rFonts w:ascii="Arial" w:hAnsi="Arial" w:cs="Arial"/>
          <w:sz w:val="20"/>
          <w:szCs w:val="20"/>
        </w:rPr>
      </w:pPr>
    </w:p>
    <w:sectPr w:rsidR="00E50DC0" w:rsidRPr="00E50DC0" w:rsidSect="00054BB9">
      <w:footerReference w:type="default" r:id="rId6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17805" w14:textId="77777777" w:rsidR="0092215D" w:rsidRDefault="0092215D" w:rsidP="00054BB9">
      <w:r>
        <w:separator/>
      </w:r>
    </w:p>
  </w:endnote>
  <w:endnote w:type="continuationSeparator" w:id="0">
    <w:p w14:paraId="271E8C5E" w14:textId="77777777" w:rsidR="0092215D" w:rsidRDefault="0092215D" w:rsidP="00054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282769"/>
      <w:docPartObj>
        <w:docPartGallery w:val="Page Numbers (Bottom of Page)"/>
        <w:docPartUnique/>
      </w:docPartObj>
    </w:sdtPr>
    <w:sdtContent>
      <w:p w14:paraId="73DF72AF" w14:textId="4B8ECEA0" w:rsidR="0092215D" w:rsidRDefault="0092215D">
        <w:pPr>
          <w:pStyle w:val="Zpat"/>
          <w:jc w:val="right"/>
        </w:pPr>
        <w:r>
          <w:fldChar w:fldCharType="begin"/>
        </w:r>
        <w:r>
          <w:instrText>PAGE   \* MERGEFORMAT</w:instrText>
        </w:r>
        <w:r>
          <w:fldChar w:fldCharType="separate"/>
        </w:r>
        <w:r w:rsidR="00AC561E">
          <w:rPr>
            <w:noProof/>
          </w:rPr>
          <w:t>30</w:t>
        </w:r>
        <w:r>
          <w:fldChar w:fldCharType="end"/>
        </w:r>
      </w:p>
    </w:sdtContent>
  </w:sdt>
  <w:p w14:paraId="3BCEC28C" w14:textId="77777777" w:rsidR="0092215D" w:rsidRDefault="0092215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E503E" w14:textId="77777777" w:rsidR="0092215D" w:rsidRDefault="0092215D" w:rsidP="00054BB9">
      <w:r>
        <w:separator/>
      </w:r>
    </w:p>
  </w:footnote>
  <w:footnote w:type="continuationSeparator" w:id="0">
    <w:p w14:paraId="51C99C25" w14:textId="77777777" w:rsidR="0092215D" w:rsidRDefault="0092215D" w:rsidP="00054B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7B7C"/>
    <w:multiLevelType w:val="multilevel"/>
    <w:tmpl w:val="B04CFE0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9E268A"/>
    <w:multiLevelType w:val="hybridMultilevel"/>
    <w:tmpl w:val="DB8C14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6256FAF"/>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754B96"/>
    <w:multiLevelType w:val="multilevel"/>
    <w:tmpl w:val="08DE88C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405" w:hanging="40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125" w:hanging="1125"/>
      </w:pPr>
      <w:rPr>
        <w:rFonts w:hint="default"/>
      </w:rPr>
    </w:lvl>
    <w:lvl w:ilvl="6">
      <w:start w:val="1"/>
      <w:numFmt w:val="decimal"/>
      <w:isLgl/>
      <w:lvlText w:val="%1.%2.%3.%4.%5.%6.%7."/>
      <w:lvlJc w:val="left"/>
      <w:pPr>
        <w:ind w:left="1485" w:hanging="1485"/>
      </w:pPr>
      <w:rPr>
        <w:rFonts w:hint="default"/>
      </w:rPr>
    </w:lvl>
    <w:lvl w:ilvl="7">
      <w:start w:val="1"/>
      <w:numFmt w:val="decimal"/>
      <w:isLgl/>
      <w:lvlText w:val="%1.%2.%3.%4.%5.%6.%7.%8."/>
      <w:lvlJc w:val="left"/>
      <w:pPr>
        <w:ind w:left="1845" w:hanging="1845"/>
      </w:pPr>
      <w:rPr>
        <w:rFonts w:hint="default"/>
      </w:rPr>
    </w:lvl>
    <w:lvl w:ilvl="8">
      <w:start w:val="1"/>
      <w:numFmt w:val="decimal"/>
      <w:isLgl/>
      <w:lvlText w:val="%1.%2.%3.%4.%5.%6.%7.%8.%9."/>
      <w:lvlJc w:val="left"/>
      <w:pPr>
        <w:ind w:left="1845" w:hanging="1845"/>
      </w:pPr>
      <w:rPr>
        <w:rFonts w:hint="default"/>
      </w:rPr>
    </w:lvl>
  </w:abstractNum>
  <w:abstractNum w:abstractNumId="4" w15:restartNumberingAfterBreak="0">
    <w:nsid w:val="0DA0565B"/>
    <w:multiLevelType w:val="hybridMultilevel"/>
    <w:tmpl w:val="93721E0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9715AD"/>
    <w:multiLevelType w:val="hybridMultilevel"/>
    <w:tmpl w:val="5D726510"/>
    <w:lvl w:ilvl="0" w:tplc="6BC84C7A">
      <w:start w:val="1"/>
      <w:numFmt w:val="bullet"/>
      <w:lvlText w:val=""/>
      <w:lvlJc w:val="left"/>
      <w:pPr>
        <w:tabs>
          <w:tab w:val="num" w:pos="1068"/>
        </w:tabs>
        <w:ind w:left="1068" w:hanging="360"/>
      </w:pPr>
      <w:rPr>
        <w:rFonts w:ascii="Wingdings" w:hAnsi="Wingdings" w:hint="default"/>
      </w:rPr>
    </w:lvl>
    <w:lvl w:ilvl="1" w:tplc="040C000D">
      <w:start w:val="1"/>
      <w:numFmt w:val="bullet"/>
      <w:lvlText w:val=""/>
      <w:lvlJc w:val="left"/>
      <w:pPr>
        <w:tabs>
          <w:tab w:val="num" w:pos="1788"/>
        </w:tabs>
        <w:ind w:left="1788" w:hanging="360"/>
      </w:pPr>
      <w:rPr>
        <w:rFonts w:ascii="Wingdings" w:hAnsi="Wingdings" w:hint="default"/>
      </w:rPr>
    </w:lvl>
    <w:lvl w:ilvl="2" w:tplc="DEC4A59A">
      <w:start w:val="1"/>
      <w:numFmt w:val="decimal"/>
      <w:lvlText w:val="%3."/>
      <w:lvlJc w:val="left"/>
      <w:pPr>
        <w:tabs>
          <w:tab w:val="num" w:pos="2508"/>
        </w:tabs>
        <w:ind w:left="2508" w:hanging="360"/>
      </w:pPr>
    </w:lvl>
    <w:lvl w:ilvl="3" w:tplc="6D7CB778">
      <w:start w:val="1"/>
      <w:numFmt w:val="decimal"/>
      <w:lvlText w:val="%4."/>
      <w:lvlJc w:val="left"/>
      <w:pPr>
        <w:tabs>
          <w:tab w:val="num" w:pos="3228"/>
        </w:tabs>
        <w:ind w:left="3228" w:hanging="360"/>
      </w:pPr>
    </w:lvl>
    <w:lvl w:ilvl="4" w:tplc="30161BAE">
      <w:start w:val="1"/>
      <w:numFmt w:val="decimal"/>
      <w:lvlText w:val="%5."/>
      <w:lvlJc w:val="left"/>
      <w:pPr>
        <w:tabs>
          <w:tab w:val="num" w:pos="3948"/>
        </w:tabs>
        <w:ind w:left="3948" w:hanging="360"/>
      </w:pPr>
    </w:lvl>
    <w:lvl w:ilvl="5" w:tplc="49440B88">
      <w:start w:val="1"/>
      <w:numFmt w:val="decimal"/>
      <w:lvlText w:val="%6."/>
      <w:lvlJc w:val="left"/>
      <w:pPr>
        <w:tabs>
          <w:tab w:val="num" w:pos="4668"/>
        </w:tabs>
        <w:ind w:left="4668" w:hanging="360"/>
      </w:pPr>
    </w:lvl>
    <w:lvl w:ilvl="6" w:tplc="AE7AFBE2">
      <w:start w:val="1"/>
      <w:numFmt w:val="decimal"/>
      <w:lvlText w:val="%7."/>
      <w:lvlJc w:val="left"/>
      <w:pPr>
        <w:tabs>
          <w:tab w:val="num" w:pos="5388"/>
        </w:tabs>
        <w:ind w:left="5388" w:hanging="360"/>
      </w:pPr>
    </w:lvl>
    <w:lvl w:ilvl="7" w:tplc="D5140B86">
      <w:start w:val="1"/>
      <w:numFmt w:val="decimal"/>
      <w:lvlText w:val="%8."/>
      <w:lvlJc w:val="left"/>
      <w:pPr>
        <w:tabs>
          <w:tab w:val="num" w:pos="6108"/>
        </w:tabs>
        <w:ind w:left="6108" w:hanging="360"/>
      </w:pPr>
    </w:lvl>
    <w:lvl w:ilvl="8" w:tplc="58982F26">
      <w:start w:val="1"/>
      <w:numFmt w:val="decimal"/>
      <w:lvlText w:val="%9."/>
      <w:lvlJc w:val="left"/>
      <w:pPr>
        <w:tabs>
          <w:tab w:val="num" w:pos="6828"/>
        </w:tabs>
        <w:ind w:left="6828" w:hanging="360"/>
      </w:pPr>
    </w:lvl>
  </w:abstractNum>
  <w:abstractNum w:abstractNumId="6" w15:restartNumberingAfterBreak="0">
    <w:nsid w:val="135679D8"/>
    <w:multiLevelType w:val="hybridMultilevel"/>
    <w:tmpl w:val="48DECC0A"/>
    <w:lvl w:ilvl="0" w:tplc="09426596">
      <w:start w:val="1"/>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60EA2"/>
    <w:multiLevelType w:val="hybridMultilevel"/>
    <w:tmpl w:val="31AC2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F2093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3C2670"/>
    <w:multiLevelType w:val="hybridMultilevel"/>
    <w:tmpl w:val="C3B6A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9DC3BE3"/>
    <w:multiLevelType w:val="multilevel"/>
    <w:tmpl w:val="32540F5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15:restartNumberingAfterBreak="0">
    <w:nsid w:val="1CB801BF"/>
    <w:multiLevelType w:val="multilevel"/>
    <w:tmpl w:val="CBBEB728"/>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FFF2464"/>
    <w:multiLevelType w:val="multilevel"/>
    <w:tmpl w:val="32540F5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212364EC"/>
    <w:multiLevelType w:val="hybridMultilevel"/>
    <w:tmpl w:val="0B0415CE"/>
    <w:lvl w:ilvl="0" w:tplc="0405000B">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4" w15:restartNumberingAfterBreak="0">
    <w:nsid w:val="23CF7B7F"/>
    <w:multiLevelType w:val="multilevel"/>
    <w:tmpl w:val="7AD229F0"/>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5DA5EBD"/>
    <w:multiLevelType w:val="hybridMultilevel"/>
    <w:tmpl w:val="5282B08A"/>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15:restartNumberingAfterBreak="0">
    <w:nsid w:val="29E747F3"/>
    <w:multiLevelType w:val="hybridMultilevel"/>
    <w:tmpl w:val="C45EE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DA0451"/>
    <w:multiLevelType w:val="multilevel"/>
    <w:tmpl w:val="CBBEB728"/>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60762AF"/>
    <w:multiLevelType w:val="hybridMultilevel"/>
    <w:tmpl w:val="8182C1DA"/>
    <w:lvl w:ilvl="0" w:tplc="09426596">
      <w:start w:val="8"/>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EE667F"/>
    <w:multiLevelType w:val="hybridMultilevel"/>
    <w:tmpl w:val="CC427616"/>
    <w:lvl w:ilvl="0" w:tplc="E5707ED8">
      <w:start w:val="20"/>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3825300B"/>
    <w:multiLevelType w:val="multilevel"/>
    <w:tmpl w:val="D76AB6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6167D8E"/>
    <w:multiLevelType w:val="hybridMultilevel"/>
    <w:tmpl w:val="68DE6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9D52632"/>
    <w:multiLevelType w:val="hybridMultilevel"/>
    <w:tmpl w:val="BBEA9760"/>
    <w:lvl w:ilvl="0" w:tplc="97FAD310">
      <w:start w:val="6"/>
      <w:numFmt w:val="bullet"/>
      <w:lvlText w:val="-"/>
      <w:lvlJc w:val="left"/>
      <w:pPr>
        <w:tabs>
          <w:tab w:val="num" w:pos="720"/>
        </w:tabs>
        <w:ind w:left="720" w:hanging="360"/>
      </w:pPr>
      <w:rPr>
        <w:rFonts w:ascii="Verdana" w:eastAsia="Times New Roman" w:hAnsi="Verdana"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23097E"/>
    <w:multiLevelType w:val="multilevel"/>
    <w:tmpl w:val="92BA727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FAE7B44"/>
    <w:multiLevelType w:val="multilevel"/>
    <w:tmpl w:val="BD60857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21122BB"/>
    <w:multiLevelType w:val="hybridMultilevel"/>
    <w:tmpl w:val="907EAE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543BC0"/>
    <w:multiLevelType w:val="multilevel"/>
    <w:tmpl w:val="D76AB64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E7904B0"/>
    <w:multiLevelType w:val="multilevel"/>
    <w:tmpl w:val="A2A622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2F5431"/>
    <w:multiLevelType w:val="multilevel"/>
    <w:tmpl w:val="BD60857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2465E99"/>
    <w:multiLevelType w:val="multilevel"/>
    <w:tmpl w:val="B04CFE0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7A73C53"/>
    <w:multiLevelType w:val="multilevel"/>
    <w:tmpl w:val="0B4A7798"/>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A8113C3"/>
    <w:multiLevelType w:val="multilevel"/>
    <w:tmpl w:val="C742A5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A9F2207"/>
    <w:multiLevelType w:val="multilevel"/>
    <w:tmpl w:val="5570287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B875D3F"/>
    <w:multiLevelType w:val="multilevel"/>
    <w:tmpl w:val="A2A622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CBA76C7"/>
    <w:multiLevelType w:val="hybridMultilevel"/>
    <w:tmpl w:val="034CE4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D3139C9"/>
    <w:multiLevelType w:val="multilevel"/>
    <w:tmpl w:val="BD60857A"/>
    <w:lvl w:ilvl="0">
      <w:start w:val="3"/>
      <w:numFmt w:val="decimal"/>
      <w:lvlText w:val="%1"/>
      <w:lvlJc w:val="left"/>
      <w:pPr>
        <w:ind w:left="1113" w:hanging="4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148" w:hanging="144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868" w:hanging="2160"/>
      </w:pPr>
      <w:rPr>
        <w:rFonts w:hint="default"/>
      </w:rPr>
    </w:lvl>
  </w:abstractNum>
  <w:abstractNum w:abstractNumId="36" w15:restartNumberingAfterBreak="0">
    <w:nsid w:val="6D4E0AF8"/>
    <w:multiLevelType w:val="hybridMultilevel"/>
    <w:tmpl w:val="A398AD6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7" w15:restartNumberingAfterBreak="0">
    <w:nsid w:val="6E393D41"/>
    <w:multiLevelType w:val="multilevel"/>
    <w:tmpl w:val="447CC156"/>
    <w:lvl w:ilvl="0">
      <w:start w:val="5"/>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2642796"/>
    <w:multiLevelType w:val="hybridMultilevel"/>
    <w:tmpl w:val="D66EBB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6735950"/>
    <w:multiLevelType w:val="multilevel"/>
    <w:tmpl w:val="BD60857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6C77835"/>
    <w:multiLevelType w:val="hybridMultilevel"/>
    <w:tmpl w:val="A990752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78412327"/>
    <w:multiLevelType w:val="hybridMultilevel"/>
    <w:tmpl w:val="8B3011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9F74193"/>
    <w:multiLevelType w:val="multilevel"/>
    <w:tmpl w:val="C47C6EC0"/>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A450D4E"/>
    <w:multiLevelType w:val="hybridMultilevel"/>
    <w:tmpl w:val="38601CE4"/>
    <w:lvl w:ilvl="0" w:tplc="19123874">
      <w:start w:val="1"/>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4" w15:restartNumberingAfterBreak="0">
    <w:nsid w:val="7DA74F13"/>
    <w:multiLevelType w:val="hybridMultilevel"/>
    <w:tmpl w:val="A9AE2990"/>
    <w:lvl w:ilvl="0" w:tplc="04050003">
      <w:start w:val="1"/>
      <w:numFmt w:val="bullet"/>
      <w:lvlText w:val="o"/>
      <w:lvlJc w:val="left"/>
      <w:pPr>
        <w:ind w:left="2520" w:hanging="360"/>
      </w:pPr>
      <w:rPr>
        <w:rFonts w:ascii="Courier New" w:hAnsi="Courier New" w:cs="Courier New" w:hint="default"/>
      </w:rPr>
    </w:lvl>
    <w:lvl w:ilvl="1" w:tplc="04050003">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45" w15:restartNumberingAfterBreak="0">
    <w:nsid w:val="7E07226C"/>
    <w:multiLevelType w:val="hybridMultilevel"/>
    <w:tmpl w:val="4AFADC38"/>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8"/>
  </w:num>
  <w:num w:numId="2">
    <w:abstractNumId w:val="19"/>
  </w:num>
  <w:num w:numId="3">
    <w:abstractNumId w:val="23"/>
  </w:num>
  <w:num w:numId="4">
    <w:abstractNumId w:val="31"/>
  </w:num>
  <w:num w:numId="5">
    <w:abstractNumId w:val="21"/>
  </w:num>
  <w:num w:numId="6">
    <w:abstractNumId w:val="42"/>
  </w:num>
  <w:num w:numId="7">
    <w:abstractNumId w:val="28"/>
  </w:num>
  <w:num w:numId="8">
    <w:abstractNumId w:val="4"/>
  </w:num>
  <w:num w:numId="9">
    <w:abstractNumId w:val="13"/>
  </w:num>
  <w:num w:numId="10">
    <w:abstractNumId w:val="44"/>
  </w:num>
  <w:num w:numId="11">
    <w:abstractNumId w:val="41"/>
  </w:num>
  <w:num w:numId="12">
    <w:abstractNumId w:val="25"/>
  </w:num>
  <w:num w:numId="13">
    <w:abstractNumId w:val="16"/>
  </w:num>
  <w:num w:numId="14">
    <w:abstractNumId w:val="43"/>
  </w:num>
  <w:num w:numId="15">
    <w:abstractNumId w:val="6"/>
  </w:num>
  <w:num w:numId="16">
    <w:abstractNumId w:val="18"/>
  </w:num>
  <w:num w:numId="17">
    <w:abstractNumId w:val="32"/>
  </w:num>
  <w:num w:numId="18">
    <w:abstractNumId w:val="9"/>
  </w:num>
  <w:num w:numId="19">
    <w:abstractNumId w:val="22"/>
  </w:num>
  <w:num w:numId="2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
  </w:num>
  <w:num w:numId="23">
    <w:abstractNumId w:val="7"/>
  </w:num>
  <w:num w:numId="24">
    <w:abstractNumId w:val="34"/>
  </w:num>
  <w:num w:numId="25">
    <w:abstractNumId w:val="38"/>
  </w:num>
  <w:num w:numId="26">
    <w:abstractNumId w:val="15"/>
  </w:num>
  <w:num w:numId="27">
    <w:abstractNumId w:val="36"/>
  </w:num>
  <w:num w:numId="28">
    <w:abstractNumId w:val="40"/>
  </w:num>
  <w:num w:numId="29">
    <w:abstractNumId w:val="3"/>
  </w:num>
  <w:num w:numId="30">
    <w:abstractNumId w:val="10"/>
  </w:num>
  <w:num w:numId="31">
    <w:abstractNumId w:val="12"/>
  </w:num>
  <w:num w:numId="32">
    <w:abstractNumId w:val="2"/>
  </w:num>
  <w:num w:numId="33">
    <w:abstractNumId w:val="27"/>
  </w:num>
  <w:num w:numId="34">
    <w:abstractNumId w:val="33"/>
  </w:num>
  <w:num w:numId="35">
    <w:abstractNumId w:val="20"/>
  </w:num>
  <w:num w:numId="36">
    <w:abstractNumId w:val="26"/>
  </w:num>
  <w:num w:numId="37">
    <w:abstractNumId w:val="11"/>
  </w:num>
  <w:num w:numId="38">
    <w:abstractNumId w:val="17"/>
  </w:num>
  <w:num w:numId="39">
    <w:abstractNumId w:val="14"/>
  </w:num>
  <w:num w:numId="40">
    <w:abstractNumId w:val="24"/>
  </w:num>
  <w:num w:numId="41">
    <w:abstractNumId w:val="39"/>
  </w:num>
  <w:num w:numId="42">
    <w:abstractNumId w:val="35"/>
  </w:num>
  <w:num w:numId="43">
    <w:abstractNumId w:val="29"/>
  </w:num>
  <w:num w:numId="44">
    <w:abstractNumId w:val="0"/>
  </w:num>
  <w:num w:numId="45">
    <w:abstractNumId w:val="45"/>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306"/>
    <w:rsid w:val="0000453B"/>
    <w:rsid w:val="00013B10"/>
    <w:rsid w:val="00040F07"/>
    <w:rsid w:val="00054BB9"/>
    <w:rsid w:val="00067810"/>
    <w:rsid w:val="000933E4"/>
    <w:rsid w:val="00096E56"/>
    <w:rsid w:val="000A00BC"/>
    <w:rsid w:val="000B6C25"/>
    <w:rsid w:val="000C4D0B"/>
    <w:rsid w:val="000E0696"/>
    <w:rsid w:val="000E5571"/>
    <w:rsid w:val="000E7DAC"/>
    <w:rsid w:val="000F0406"/>
    <w:rsid w:val="000F3D7F"/>
    <w:rsid w:val="00100813"/>
    <w:rsid w:val="00104C00"/>
    <w:rsid w:val="0014691B"/>
    <w:rsid w:val="0016274A"/>
    <w:rsid w:val="00165FCB"/>
    <w:rsid w:val="00171EC0"/>
    <w:rsid w:val="001878A5"/>
    <w:rsid w:val="0019049D"/>
    <w:rsid w:val="0019526F"/>
    <w:rsid w:val="001B7BCB"/>
    <w:rsid w:val="001C1447"/>
    <w:rsid w:val="001C22C0"/>
    <w:rsid w:val="001D007C"/>
    <w:rsid w:val="001D3B33"/>
    <w:rsid w:val="001D7B2C"/>
    <w:rsid w:val="001E6D40"/>
    <w:rsid w:val="001F0E92"/>
    <w:rsid w:val="001F1690"/>
    <w:rsid w:val="001F7A59"/>
    <w:rsid w:val="0020410D"/>
    <w:rsid w:val="00211BBF"/>
    <w:rsid w:val="00224EA1"/>
    <w:rsid w:val="00251D78"/>
    <w:rsid w:val="0025326D"/>
    <w:rsid w:val="0025629E"/>
    <w:rsid w:val="002649AE"/>
    <w:rsid w:val="00274BCC"/>
    <w:rsid w:val="00282C31"/>
    <w:rsid w:val="0029663F"/>
    <w:rsid w:val="002B6BAF"/>
    <w:rsid w:val="002C19B3"/>
    <w:rsid w:val="002C3DC1"/>
    <w:rsid w:val="002E660C"/>
    <w:rsid w:val="002F01ED"/>
    <w:rsid w:val="0032622D"/>
    <w:rsid w:val="00327D5D"/>
    <w:rsid w:val="00344435"/>
    <w:rsid w:val="00344BB9"/>
    <w:rsid w:val="00345239"/>
    <w:rsid w:val="00360A8B"/>
    <w:rsid w:val="0036473D"/>
    <w:rsid w:val="00366D92"/>
    <w:rsid w:val="00372FD3"/>
    <w:rsid w:val="00383684"/>
    <w:rsid w:val="0039186B"/>
    <w:rsid w:val="003A28FF"/>
    <w:rsid w:val="003A7404"/>
    <w:rsid w:val="003B3E1D"/>
    <w:rsid w:val="003D4F22"/>
    <w:rsid w:val="003E36AA"/>
    <w:rsid w:val="00400E78"/>
    <w:rsid w:val="00433918"/>
    <w:rsid w:val="00435F4C"/>
    <w:rsid w:val="00436FE1"/>
    <w:rsid w:val="004413ED"/>
    <w:rsid w:val="00442A34"/>
    <w:rsid w:val="00443708"/>
    <w:rsid w:val="00454F28"/>
    <w:rsid w:val="00463B86"/>
    <w:rsid w:val="0048255C"/>
    <w:rsid w:val="00491160"/>
    <w:rsid w:val="004A2293"/>
    <w:rsid w:val="004B0EE5"/>
    <w:rsid w:val="004B2655"/>
    <w:rsid w:val="004B4820"/>
    <w:rsid w:val="004F10AC"/>
    <w:rsid w:val="004F1C51"/>
    <w:rsid w:val="004F3574"/>
    <w:rsid w:val="004F7326"/>
    <w:rsid w:val="005018E9"/>
    <w:rsid w:val="005140BA"/>
    <w:rsid w:val="00526C4F"/>
    <w:rsid w:val="005342C5"/>
    <w:rsid w:val="00543443"/>
    <w:rsid w:val="00546B28"/>
    <w:rsid w:val="0055777E"/>
    <w:rsid w:val="005605BA"/>
    <w:rsid w:val="005828FE"/>
    <w:rsid w:val="00593343"/>
    <w:rsid w:val="005B5B48"/>
    <w:rsid w:val="005D1DDA"/>
    <w:rsid w:val="005E1255"/>
    <w:rsid w:val="005E425C"/>
    <w:rsid w:val="005F6235"/>
    <w:rsid w:val="005F7806"/>
    <w:rsid w:val="005F78FA"/>
    <w:rsid w:val="006058F3"/>
    <w:rsid w:val="0061148B"/>
    <w:rsid w:val="00614D98"/>
    <w:rsid w:val="006208D9"/>
    <w:rsid w:val="00620CF6"/>
    <w:rsid w:val="006246B8"/>
    <w:rsid w:val="006310A9"/>
    <w:rsid w:val="006346AE"/>
    <w:rsid w:val="00646306"/>
    <w:rsid w:val="0065755C"/>
    <w:rsid w:val="00663401"/>
    <w:rsid w:val="0067204D"/>
    <w:rsid w:val="00677F3C"/>
    <w:rsid w:val="0068352C"/>
    <w:rsid w:val="006A049C"/>
    <w:rsid w:val="006C5C7A"/>
    <w:rsid w:val="006D1DBF"/>
    <w:rsid w:val="006E2A94"/>
    <w:rsid w:val="006F2BB3"/>
    <w:rsid w:val="00703CF6"/>
    <w:rsid w:val="007721E2"/>
    <w:rsid w:val="0079050C"/>
    <w:rsid w:val="00791CD8"/>
    <w:rsid w:val="007A3764"/>
    <w:rsid w:val="007A4CA0"/>
    <w:rsid w:val="007C0D94"/>
    <w:rsid w:val="007E6BE1"/>
    <w:rsid w:val="00800021"/>
    <w:rsid w:val="00826CA9"/>
    <w:rsid w:val="0083383F"/>
    <w:rsid w:val="00867282"/>
    <w:rsid w:val="00881613"/>
    <w:rsid w:val="008A7797"/>
    <w:rsid w:val="008B10AD"/>
    <w:rsid w:val="008B1F92"/>
    <w:rsid w:val="008D6323"/>
    <w:rsid w:val="008E2314"/>
    <w:rsid w:val="008E4CFA"/>
    <w:rsid w:val="008E7000"/>
    <w:rsid w:val="00904FED"/>
    <w:rsid w:val="0090620C"/>
    <w:rsid w:val="00916877"/>
    <w:rsid w:val="0092215D"/>
    <w:rsid w:val="00934C52"/>
    <w:rsid w:val="0093533B"/>
    <w:rsid w:val="0093693D"/>
    <w:rsid w:val="00937C28"/>
    <w:rsid w:val="00945579"/>
    <w:rsid w:val="00950121"/>
    <w:rsid w:val="009503F0"/>
    <w:rsid w:val="00962760"/>
    <w:rsid w:val="00970E81"/>
    <w:rsid w:val="00974DBB"/>
    <w:rsid w:val="00980872"/>
    <w:rsid w:val="00985F3C"/>
    <w:rsid w:val="009A4D15"/>
    <w:rsid w:val="009A4D68"/>
    <w:rsid w:val="009D70A8"/>
    <w:rsid w:val="009F1C03"/>
    <w:rsid w:val="009F1C5C"/>
    <w:rsid w:val="00A2290F"/>
    <w:rsid w:val="00A31817"/>
    <w:rsid w:val="00A37335"/>
    <w:rsid w:val="00A41F8E"/>
    <w:rsid w:val="00A668AF"/>
    <w:rsid w:val="00A72185"/>
    <w:rsid w:val="00A8134D"/>
    <w:rsid w:val="00A83BEF"/>
    <w:rsid w:val="00A84F22"/>
    <w:rsid w:val="00A92496"/>
    <w:rsid w:val="00AA1C7F"/>
    <w:rsid w:val="00AA7C46"/>
    <w:rsid w:val="00AB181B"/>
    <w:rsid w:val="00AC561E"/>
    <w:rsid w:val="00AD1838"/>
    <w:rsid w:val="00AD54C5"/>
    <w:rsid w:val="00AE3EB8"/>
    <w:rsid w:val="00AF5A50"/>
    <w:rsid w:val="00AF673D"/>
    <w:rsid w:val="00B022F8"/>
    <w:rsid w:val="00B12024"/>
    <w:rsid w:val="00B31B47"/>
    <w:rsid w:val="00B36E30"/>
    <w:rsid w:val="00B43D3F"/>
    <w:rsid w:val="00B570D8"/>
    <w:rsid w:val="00B87350"/>
    <w:rsid w:val="00B91FD2"/>
    <w:rsid w:val="00BC3865"/>
    <w:rsid w:val="00BC48A2"/>
    <w:rsid w:val="00BC5B3A"/>
    <w:rsid w:val="00BD62C9"/>
    <w:rsid w:val="00BE368B"/>
    <w:rsid w:val="00C13E55"/>
    <w:rsid w:val="00C25C11"/>
    <w:rsid w:val="00C333F6"/>
    <w:rsid w:val="00C34A81"/>
    <w:rsid w:val="00C358B9"/>
    <w:rsid w:val="00C4378E"/>
    <w:rsid w:val="00C618C1"/>
    <w:rsid w:val="00C61D86"/>
    <w:rsid w:val="00C658A0"/>
    <w:rsid w:val="00C7167C"/>
    <w:rsid w:val="00C7223F"/>
    <w:rsid w:val="00C86C9B"/>
    <w:rsid w:val="00C87E37"/>
    <w:rsid w:val="00CA3A3B"/>
    <w:rsid w:val="00CA7F30"/>
    <w:rsid w:val="00CB155C"/>
    <w:rsid w:val="00CB1E74"/>
    <w:rsid w:val="00CB2F8F"/>
    <w:rsid w:val="00CC441E"/>
    <w:rsid w:val="00CC4B3F"/>
    <w:rsid w:val="00CE1D50"/>
    <w:rsid w:val="00D22C33"/>
    <w:rsid w:val="00D405AC"/>
    <w:rsid w:val="00D41E8A"/>
    <w:rsid w:val="00D44FA5"/>
    <w:rsid w:val="00D50AA0"/>
    <w:rsid w:val="00D747DE"/>
    <w:rsid w:val="00D83E2C"/>
    <w:rsid w:val="00D913F7"/>
    <w:rsid w:val="00DA0EB4"/>
    <w:rsid w:val="00DC18C0"/>
    <w:rsid w:val="00DE27B6"/>
    <w:rsid w:val="00E075AE"/>
    <w:rsid w:val="00E20C45"/>
    <w:rsid w:val="00E20FA8"/>
    <w:rsid w:val="00E21072"/>
    <w:rsid w:val="00E26EF7"/>
    <w:rsid w:val="00E351DD"/>
    <w:rsid w:val="00E50DC0"/>
    <w:rsid w:val="00E51F92"/>
    <w:rsid w:val="00E6677E"/>
    <w:rsid w:val="00E77D2A"/>
    <w:rsid w:val="00E809EE"/>
    <w:rsid w:val="00EA13CA"/>
    <w:rsid w:val="00EB495F"/>
    <w:rsid w:val="00EB674E"/>
    <w:rsid w:val="00EF20D9"/>
    <w:rsid w:val="00F14529"/>
    <w:rsid w:val="00F2475B"/>
    <w:rsid w:val="00F3419D"/>
    <w:rsid w:val="00F43833"/>
    <w:rsid w:val="00F55286"/>
    <w:rsid w:val="00F5549B"/>
    <w:rsid w:val="00F60A2A"/>
    <w:rsid w:val="00F62708"/>
    <w:rsid w:val="00F63241"/>
    <w:rsid w:val="00F70C50"/>
    <w:rsid w:val="00F762E8"/>
    <w:rsid w:val="00F80EC3"/>
    <w:rsid w:val="00F91ADE"/>
    <w:rsid w:val="00F91FBC"/>
    <w:rsid w:val="00FA7F2F"/>
    <w:rsid w:val="00FB0BC1"/>
    <w:rsid w:val="00FF56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14:docId w14:val="7A6B6A98"/>
  <w15:docId w15:val="{AA51CA16-031F-49EB-ACD9-AA707FA2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4630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A9249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nhideWhenUsed/>
    <w:rsid w:val="00646306"/>
    <w:rPr>
      <w:color w:val="0000FF"/>
      <w:u w:val="single"/>
    </w:rPr>
  </w:style>
  <w:style w:type="paragraph" w:styleId="Odstavecseseznamem">
    <w:name w:val="List Paragraph"/>
    <w:basedOn w:val="Normln"/>
    <w:uiPriority w:val="34"/>
    <w:qFormat/>
    <w:rsid w:val="00646306"/>
    <w:pPr>
      <w:ind w:left="708"/>
    </w:pPr>
  </w:style>
  <w:style w:type="paragraph" w:styleId="Normlnweb">
    <w:name w:val="Normal (Web)"/>
    <w:basedOn w:val="Normln"/>
    <w:uiPriority w:val="99"/>
    <w:unhideWhenUsed/>
    <w:rsid w:val="00C7167C"/>
    <w:pPr>
      <w:spacing w:before="100" w:beforeAutospacing="1" w:after="100" w:afterAutospacing="1"/>
    </w:pPr>
  </w:style>
  <w:style w:type="character" w:customStyle="1" w:styleId="style371">
    <w:name w:val="style371"/>
    <w:basedOn w:val="Standardnpsmoodstavce"/>
    <w:rsid w:val="00383684"/>
    <w:rPr>
      <w:rFonts w:ascii="Arial" w:hAnsi="Arial" w:cs="Arial" w:hint="default"/>
      <w:color w:val="333333"/>
      <w:sz w:val="18"/>
      <w:szCs w:val="18"/>
    </w:rPr>
  </w:style>
  <w:style w:type="character" w:styleId="Odkaznakoment">
    <w:name w:val="annotation reference"/>
    <w:basedOn w:val="Standardnpsmoodstavce"/>
    <w:uiPriority w:val="99"/>
    <w:semiHidden/>
    <w:unhideWhenUsed/>
    <w:rsid w:val="00F3419D"/>
    <w:rPr>
      <w:sz w:val="16"/>
      <w:szCs w:val="16"/>
    </w:rPr>
  </w:style>
  <w:style w:type="paragraph" w:styleId="Textkomente">
    <w:name w:val="annotation text"/>
    <w:basedOn w:val="Normln"/>
    <w:link w:val="TextkomenteChar"/>
    <w:uiPriority w:val="99"/>
    <w:semiHidden/>
    <w:unhideWhenUsed/>
    <w:rsid w:val="00F3419D"/>
    <w:rPr>
      <w:sz w:val="20"/>
      <w:szCs w:val="20"/>
    </w:rPr>
  </w:style>
  <w:style w:type="character" w:customStyle="1" w:styleId="TextkomenteChar">
    <w:name w:val="Text komentáře Char"/>
    <w:basedOn w:val="Standardnpsmoodstavce"/>
    <w:link w:val="Textkomente"/>
    <w:uiPriority w:val="99"/>
    <w:semiHidden/>
    <w:rsid w:val="00F3419D"/>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3419D"/>
    <w:rPr>
      <w:b/>
      <w:bCs/>
    </w:rPr>
  </w:style>
  <w:style w:type="character" w:customStyle="1" w:styleId="PedmtkomenteChar">
    <w:name w:val="Předmět komentáře Char"/>
    <w:basedOn w:val="TextkomenteChar"/>
    <w:link w:val="Pedmtkomente"/>
    <w:uiPriority w:val="99"/>
    <w:semiHidden/>
    <w:rsid w:val="00F3419D"/>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F3419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3419D"/>
    <w:rPr>
      <w:rFonts w:ascii="Segoe UI" w:eastAsia="Times New Roman" w:hAnsi="Segoe UI" w:cs="Segoe UI"/>
      <w:sz w:val="18"/>
      <w:szCs w:val="18"/>
      <w:lang w:eastAsia="cs-CZ"/>
    </w:rPr>
  </w:style>
  <w:style w:type="character" w:styleId="Sledovanodkaz">
    <w:name w:val="FollowedHyperlink"/>
    <w:basedOn w:val="Standardnpsmoodstavce"/>
    <w:uiPriority w:val="99"/>
    <w:semiHidden/>
    <w:unhideWhenUsed/>
    <w:rsid w:val="00344435"/>
    <w:rPr>
      <w:color w:val="954F72" w:themeColor="followedHyperlink"/>
      <w:u w:val="single"/>
    </w:rPr>
  </w:style>
  <w:style w:type="table" w:styleId="Mkatabulky">
    <w:name w:val="Table Grid"/>
    <w:basedOn w:val="Normlntabulka"/>
    <w:rsid w:val="008D6323"/>
    <w:pPr>
      <w:spacing w:after="0" w:line="240" w:lineRule="auto"/>
    </w:pPr>
    <w:rPr>
      <w:rFonts w:ascii="Calibri" w:eastAsia="Times New Roman" w:hAnsi="Calibri" w:cs="Times New Roman"/>
      <w:sz w:val="20"/>
      <w:szCs w:val="20"/>
      <w:lang w:eastAsia="cs-CZ"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rsid w:val="004F1C51"/>
    <w:pPr>
      <w:tabs>
        <w:tab w:val="left" w:pos="360"/>
        <w:tab w:val="left" w:pos="2835"/>
      </w:tabs>
      <w:ind w:left="285" w:firstLine="435"/>
      <w:jc w:val="both"/>
      <w:outlineLvl w:val="0"/>
    </w:pPr>
    <w:rPr>
      <w:szCs w:val="20"/>
    </w:rPr>
  </w:style>
  <w:style w:type="character" w:customStyle="1" w:styleId="Zkladntextodsazen3Char">
    <w:name w:val="Základní text odsazený 3 Char"/>
    <w:basedOn w:val="Standardnpsmoodstavce"/>
    <w:link w:val="Zkladntextodsazen3"/>
    <w:rsid w:val="004F1C51"/>
    <w:rPr>
      <w:rFonts w:ascii="Times New Roman" w:eastAsia="Times New Roman" w:hAnsi="Times New Roman" w:cs="Times New Roman"/>
      <w:sz w:val="24"/>
      <w:szCs w:val="20"/>
      <w:lang w:eastAsia="cs-CZ"/>
    </w:rPr>
  </w:style>
  <w:style w:type="paragraph" w:styleId="Prosttext">
    <w:name w:val="Plain Text"/>
    <w:basedOn w:val="Normln"/>
    <w:link w:val="ProsttextChar"/>
    <w:uiPriority w:val="99"/>
    <w:unhideWhenUsed/>
    <w:rsid w:val="00F2475B"/>
    <w:rPr>
      <w:rFonts w:ascii="Calibri" w:eastAsiaTheme="minorHAnsi" w:hAnsi="Calibri"/>
      <w:sz w:val="22"/>
      <w:szCs w:val="22"/>
    </w:rPr>
  </w:style>
  <w:style w:type="character" w:customStyle="1" w:styleId="ProsttextChar">
    <w:name w:val="Prostý text Char"/>
    <w:basedOn w:val="Standardnpsmoodstavce"/>
    <w:link w:val="Prosttext"/>
    <w:uiPriority w:val="99"/>
    <w:rsid w:val="00F2475B"/>
    <w:rPr>
      <w:rFonts w:ascii="Calibri" w:hAnsi="Calibri" w:cs="Times New Roman"/>
      <w:lang w:eastAsia="cs-CZ"/>
    </w:rPr>
  </w:style>
  <w:style w:type="character" w:customStyle="1" w:styleId="apple-converted-space">
    <w:name w:val="apple-converted-space"/>
    <w:basedOn w:val="Standardnpsmoodstavce"/>
    <w:rsid w:val="00AD54C5"/>
  </w:style>
  <w:style w:type="character" w:customStyle="1" w:styleId="lastitem">
    <w:name w:val="lastitem"/>
    <w:basedOn w:val="Standardnpsmoodstavce"/>
    <w:rsid w:val="00AD54C5"/>
  </w:style>
  <w:style w:type="paragraph" w:styleId="Zhlav">
    <w:name w:val="header"/>
    <w:basedOn w:val="Normln"/>
    <w:link w:val="ZhlavChar"/>
    <w:uiPriority w:val="99"/>
    <w:unhideWhenUsed/>
    <w:rsid w:val="00054BB9"/>
    <w:pPr>
      <w:tabs>
        <w:tab w:val="center" w:pos="4536"/>
        <w:tab w:val="right" w:pos="9072"/>
      </w:tabs>
    </w:pPr>
  </w:style>
  <w:style w:type="character" w:customStyle="1" w:styleId="ZhlavChar">
    <w:name w:val="Záhlaví Char"/>
    <w:basedOn w:val="Standardnpsmoodstavce"/>
    <w:link w:val="Zhlav"/>
    <w:uiPriority w:val="99"/>
    <w:rsid w:val="00054BB9"/>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054BB9"/>
    <w:pPr>
      <w:tabs>
        <w:tab w:val="center" w:pos="4536"/>
        <w:tab w:val="right" w:pos="9072"/>
      </w:tabs>
    </w:pPr>
  </w:style>
  <w:style w:type="character" w:customStyle="1" w:styleId="ZpatChar">
    <w:name w:val="Zápatí Char"/>
    <w:basedOn w:val="Standardnpsmoodstavce"/>
    <w:link w:val="Zpat"/>
    <w:uiPriority w:val="99"/>
    <w:rsid w:val="00054BB9"/>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92496"/>
    <w:rPr>
      <w:rFonts w:asciiTheme="majorHAnsi" w:eastAsiaTheme="majorEastAsia" w:hAnsiTheme="majorHAnsi" w:cstheme="majorBidi"/>
      <w:color w:val="2E74B5" w:themeColor="accent1" w:themeShade="BF"/>
      <w:sz w:val="32"/>
      <w:szCs w:val="32"/>
      <w:lang w:eastAsia="cs-CZ"/>
    </w:rPr>
  </w:style>
  <w:style w:type="paragraph" w:styleId="Nadpisobsahu">
    <w:name w:val="TOC Heading"/>
    <w:basedOn w:val="Nadpis1"/>
    <w:next w:val="Normln"/>
    <w:uiPriority w:val="39"/>
    <w:unhideWhenUsed/>
    <w:qFormat/>
    <w:rsid w:val="00A92496"/>
    <w:pPr>
      <w:spacing w:line="259" w:lineRule="auto"/>
      <w:outlineLvl w:val="9"/>
    </w:pPr>
  </w:style>
  <w:style w:type="paragraph" w:styleId="Obsah1">
    <w:name w:val="toc 1"/>
    <w:basedOn w:val="Normln"/>
    <w:next w:val="Normln"/>
    <w:autoRedefine/>
    <w:uiPriority w:val="39"/>
    <w:unhideWhenUsed/>
    <w:rsid w:val="00A92496"/>
    <w:pPr>
      <w:spacing w:after="100"/>
    </w:pPr>
  </w:style>
  <w:style w:type="paragraph" w:styleId="Obsah2">
    <w:name w:val="toc 2"/>
    <w:basedOn w:val="Normln"/>
    <w:next w:val="Normln"/>
    <w:autoRedefine/>
    <w:uiPriority w:val="39"/>
    <w:unhideWhenUsed/>
    <w:rsid w:val="00A92496"/>
    <w:pPr>
      <w:spacing w:after="100" w:line="259" w:lineRule="auto"/>
      <w:ind w:left="220"/>
    </w:pPr>
    <w:rPr>
      <w:rFonts w:asciiTheme="minorHAnsi" w:eastAsiaTheme="minorEastAsia" w:hAnsiTheme="minorHAnsi"/>
      <w:sz w:val="22"/>
      <w:szCs w:val="22"/>
    </w:rPr>
  </w:style>
  <w:style w:type="paragraph" w:styleId="Obsah3">
    <w:name w:val="toc 3"/>
    <w:basedOn w:val="Normln"/>
    <w:next w:val="Normln"/>
    <w:autoRedefine/>
    <w:uiPriority w:val="39"/>
    <w:unhideWhenUsed/>
    <w:rsid w:val="00A92496"/>
    <w:pPr>
      <w:spacing w:after="100" w:line="259" w:lineRule="auto"/>
      <w:ind w:left="440"/>
    </w:pPr>
    <w:rPr>
      <w:rFonts w:asciiTheme="minorHAnsi" w:eastAsiaTheme="minorEastAsia" w:hAnsiTheme="minorHAnsi"/>
      <w:sz w:val="22"/>
      <w:szCs w:val="22"/>
    </w:rPr>
  </w:style>
  <w:style w:type="paragraph" w:styleId="Titulek">
    <w:name w:val="caption"/>
    <w:basedOn w:val="Normln"/>
    <w:next w:val="Normln"/>
    <w:uiPriority w:val="35"/>
    <w:unhideWhenUsed/>
    <w:qFormat/>
    <w:rsid w:val="0067204D"/>
    <w:pPr>
      <w:spacing w:after="200"/>
    </w:pPr>
    <w:rPr>
      <w:rFonts w:ascii="Arial" w:eastAsiaTheme="minorHAnsi" w:hAnsi="Arial" w:cs="Arial"/>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844064">
      <w:bodyDiv w:val="1"/>
      <w:marLeft w:val="0"/>
      <w:marRight w:val="0"/>
      <w:marTop w:val="0"/>
      <w:marBottom w:val="0"/>
      <w:divBdr>
        <w:top w:val="none" w:sz="0" w:space="0" w:color="auto"/>
        <w:left w:val="none" w:sz="0" w:space="0" w:color="auto"/>
        <w:bottom w:val="none" w:sz="0" w:space="0" w:color="auto"/>
        <w:right w:val="none" w:sz="0" w:space="0" w:color="auto"/>
      </w:divBdr>
      <w:divsChild>
        <w:div w:id="878978989">
          <w:marLeft w:val="300"/>
          <w:marRight w:val="0"/>
          <w:marTop w:val="300"/>
          <w:marBottom w:val="300"/>
          <w:divBdr>
            <w:top w:val="none" w:sz="0" w:space="0" w:color="auto"/>
            <w:left w:val="none" w:sz="0" w:space="0" w:color="auto"/>
            <w:bottom w:val="none" w:sz="0" w:space="0" w:color="auto"/>
            <w:right w:val="none" w:sz="0" w:space="0" w:color="auto"/>
          </w:divBdr>
        </w:div>
      </w:divsChild>
    </w:div>
    <w:div w:id="10945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mailto:marcela.kukanova@crestcom.cz"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g"/><Relationship Id="rId60" Type="http://schemas.openxmlformats.org/officeDocument/2006/relationships/image" Target="media/image53.jpeg"/><Relationship Id="rId65" Type="http://schemas.openxmlformats.org/officeDocument/2006/relationships/hyperlink" Target="mailto:jan.petr@touax.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www.crestcom.cz/tiskove_stredisko/presscenter.php?p=detailfirmy&amp;idfirmy=235"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5BB42-376F-4D44-9A4B-4EC77C2E6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31</Pages>
  <Words>8334</Words>
  <Characters>49176</Characters>
  <Application>Microsoft Office Word</Application>
  <DocSecurity>0</DocSecurity>
  <Lines>409</Lines>
  <Paragraphs>114</Paragraphs>
  <ScaleCrop>false</ScaleCrop>
  <HeadingPairs>
    <vt:vector size="2" baseType="variant">
      <vt:variant>
        <vt:lpstr>Název</vt:lpstr>
      </vt:variant>
      <vt:variant>
        <vt:i4>1</vt:i4>
      </vt:variant>
    </vt:vector>
  </HeadingPairs>
  <TitlesOfParts>
    <vt:vector size="1" baseType="lpstr">
      <vt:lpstr/>
    </vt:vector>
  </TitlesOfParts>
  <Company>mm</Company>
  <LinksUpToDate>false</LinksUpToDate>
  <CharactersWithSpaces>57396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Kamila Čadková</dc:creator>
  <cp:lastModifiedBy>Kamila Čadková</cp:lastModifiedBy>
  <cp:revision>10</cp:revision>
  <cp:lastPrinted>2017-11-24T13:49:00Z</cp:lastPrinted>
  <dcterms:created xsi:type="dcterms:W3CDTF">2017-11-24T13:13:00Z</dcterms:created>
  <dcterms:modified xsi:type="dcterms:W3CDTF">2017-11-24T15:22:00Z</dcterms:modified>
</cp:coreProperties>
</file>