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16DFEB72" w:rsidR="00052C56" w:rsidRPr="0085622D" w:rsidRDefault="00B609DF" w:rsidP="00C35B92">
      <w:pPr>
        <w:pStyle w:val="Nadpis1"/>
        <w:rPr>
          <w:rFonts w:cs="Open Sans"/>
        </w:rPr>
      </w:pPr>
      <w:r>
        <w:t>Startup Objednáme už digitalizoval přes 500 restaurací. Nyní brojí proti vysokým provizím dovážkových služeb</w:t>
      </w:r>
    </w:p>
    <w:p w14:paraId="67ABA97B" w14:textId="1DBFE9E7" w:rsidR="005E32CF" w:rsidRDefault="00581AC6" w:rsidP="002F358E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30631A">
        <w:rPr>
          <w:rFonts w:cs="Open Sans"/>
          <w:b/>
          <w:bCs/>
        </w:rPr>
        <w:t>20</w:t>
      </w:r>
      <w:r>
        <w:rPr>
          <w:rFonts w:cs="Open Sans"/>
          <w:b/>
          <w:bCs/>
        </w:rPr>
        <w:t xml:space="preserve">. </w:t>
      </w:r>
      <w:r w:rsidR="00AF3C41">
        <w:rPr>
          <w:rFonts w:cs="Open Sans"/>
          <w:b/>
          <w:bCs/>
        </w:rPr>
        <w:t>června</w:t>
      </w:r>
      <w:r>
        <w:rPr>
          <w:rFonts w:cs="Open Sans"/>
          <w:b/>
          <w:bCs/>
        </w:rPr>
        <w:t xml:space="preserve"> 2024 </w:t>
      </w:r>
      <w:r w:rsidR="006261F9">
        <w:rPr>
          <w:rFonts w:cs="Open Sans"/>
          <w:b/>
          <w:bCs/>
        </w:rPr>
        <w:t>–</w:t>
      </w:r>
      <w:r w:rsidR="005E32CF">
        <w:rPr>
          <w:rFonts w:cs="Open Sans"/>
          <w:b/>
          <w:bCs/>
        </w:rPr>
        <w:t xml:space="preserve"> </w:t>
      </w:r>
      <w:r w:rsidR="005E32CF" w:rsidRPr="005E32CF">
        <w:rPr>
          <w:rFonts w:cs="Open Sans"/>
          <w:b/>
          <w:bCs/>
        </w:rPr>
        <w:t xml:space="preserve">Zavedené donáškové firmy si účtují </w:t>
      </w:r>
      <w:r w:rsidR="00266E8C">
        <w:rPr>
          <w:rFonts w:cs="Open Sans"/>
          <w:b/>
          <w:bCs/>
        </w:rPr>
        <w:t>téměř třetinu</w:t>
      </w:r>
      <w:r w:rsidR="005E32CF" w:rsidRPr="005E32CF">
        <w:rPr>
          <w:rFonts w:cs="Open Sans"/>
          <w:b/>
          <w:bCs/>
        </w:rPr>
        <w:t xml:space="preserve"> z ceny </w:t>
      </w:r>
      <w:r w:rsidR="00C57D72">
        <w:rPr>
          <w:rFonts w:cs="Open Sans"/>
          <w:b/>
          <w:bCs/>
        </w:rPr>
        <w:t xml:space="preserve">každé </w:t>
      </w:r>
      <w:r w:rsidR="005E32CF" w:rsidRPr="005E32CF">
        <w:rPr>
          <w:rFonts w:cs="Open Sans"/>
          <w:b/>
          <w:bCs/>
        </w:rPr>
        <w:t>objednávky.</w:t>
      </w:r>
      <w:r w:rsidR="004B56FC">
        <w:rPr>
          <w:rFonts w:cs="Open Sans"/>
          <w:b/>
          <w:bCs/>
        </w:rPr>
        <w:t xml:space="preserve"> </w:t>
      </w:r>
      <w:r w:rsidR="004B56FC" w:rsidRPr="004B56FC">
        <w:rPr>
          <w:rFonts w:cs="Open Sans"/>
          <w:b/>
          <w:bCs/>
        </w:rPr>
        <w:t>Český startup Objednáme</w:t>
      </w:r>
      <w:r w:rsidR="004B56FC">
        <w:rPr>
          <w:rFonts w:cs="Open Sans"/>
          <w:b/>
          <w:bCs/>
        </w:rPr>
        <w:t xml:space="preserve">, </w:t>
      </w:r>
      <w:r w:rsidR="004B56FC" w:rsidRPr="00E028FB">
        <w:rPr>
          <w:rFonts w:cs="Open Sans"/>
          <w:b/>
          <w:bCs/>
        </w:rPr>
        <w:t>poskytující komplexní</w:t>
      </w:r>
      <w:r w:rsidR="004B56FC">
        <w:rPr>
          <w:rFonts w:cs="Open Sans"/>
          <w:b/>
          <w:bCs/>
        </w:rPr>
        <w:t xml:space="preserve"> </w:t>
      </w:r>
      <w:r w:rsidR="007F2376">
        <w:rPr>
          <w:rFonts w:cs="Open Sans"/>
          <w:b/>
          <w:bCs/>
        </w:rPr>
        <w:t xml:space="preserve">digitální </w:t>
      </w:r>
      <w:r w:rsidR="004B56FC" w:rsidRPr="00646A09">
        <w:rPr>
          <w:rFonts w:cs="Open Sans"/>
          <w:b/>
          <w:bCs/>
        </w:rPr>
        <w:t>objednávkový</w:t>
      </w:r>
      <w:r w:rsidR="004B56FC">
        <w:rPr>
          <w:rFonts w:cs="Open Sans"/>
          <w:b/>
          <w:bCs/>
        </w:rPr>
        <w:t xml:space="preserve"> </w:t>
      </w:r>
      <w:r w:rsidR="004B56FC" w:rsidRPr="00E028FB">
        <w:rPr>
          <w:rFonts w:cs="Open Sans"/>
          <w:b/>
          <w:bCs/>
        </w:rPr>
        <w:t>systém</w:t>
      </w:r>
      <w:r w:rsidR="004B56FC">
        <w:rPr>
          <w:rFonts w:cs="Open Sans"/>
          <w:b/>
          <w:bCs/>
        </w:rPr>
        <w:t xml:space="preserve"> pro restaurace,</w:t>
      </w:r>
      <w:r w:rsidR="005E32CF" w:rsidRPr="005E32CF">
        <w:rPr>
          <w:rFonts w:cs="Open Sans"/>
          <w:b/>
          <w:bCs/>
        </w:rPr>
        <w:t xml:space="preserve"> </w:t>
      </w:r>
      <w:r w:rsidR="00FB59B7">
        <w:rPr>
          <w:rFonts w:cs="Open Sans"/>
          <w:b/>
          <w:bCs/>
        </w:rPr>
        <w:t>chce skrze novou funkci</w:t>
      </w:r>
      <w:r w:rsidR="005E32CF" w:rsidRPr="005E32CF">
        <w:rPr>
          <w:rFonts w:cs="Open Sans"/>
          <w:b/>
          <w:bCs/>
        </w:rPr>
        <w:t xml:space="preserve"> restauracím </w:t>
      </w:r>
      <w:r w:rsidR="002141AF">
        <w:rPr>
          <w:rFonts w:cs="Open Sans"/>
          <w:b/>
          <w:bCs/>
        </w:rPr>
        <w:t>usnadn</w:t>
      </w:r>
      <w:r w:rsidR="00FB59B7">
        <w:rPr>
          <w:rFonts w:cs="Open Sans"/>
          <w:b/>
          <w:bCs/>
        </w:rPr>
        <w:t>it</w:t>
      </w:r>
      <w:r w:rsidR="002141AF">
        <w:rPr>
          <w:rFonts w:cs="Open Sans"/>
          <w:b/>
          <w:bCs/>
        </w:rPr>
        <w:t xml:space="preserve"> provoz vlastních rozvozů</w:t>
      </w:r>
      <w:r w:rsidR="00571C54">
        <w:rPr>
          <w:rFonts w:cs="Open Sans"/>
          <w:b/>
          <w:bCs/>
        </w:rPr>
        <w:t xml:space="preserve"> </w:t>
      </w:r>
      <w:r w:rsidR="009B4005" w:rsidRPr="009B4005">
        <w:rPr>
          <w:rFonts w:cs="Open Sans"/>
          <w:b/>
          <w:bCs/>
        </w:rPr>
        <w:t>a snížit tak i cenu pro koncové zákazníky.</w:t>
      </w:r>
    </w:p>
    <w:p w14:paraId="594945AA" w14:textId="65C59379" w:rsidR="00266E8C" w:rsidRPr="000D2E3E" w:rsidRDefault="00C65B6A" w:rsidP="002F358E">
      <w:pPr>
        <w:rPr>
          <w:rFonts w:cs="Open Sans"/>
        </w:rPr>
      </w:pPr>
      <w:r>
        <w:rPr>
          <w:rFonts w:cs="Open Sans"/>
        </w:rPr>
        <w:t xml:space="preserve">Rozvozy </w:t>
      </w:r>
      <w:r w:rsidR="00086E83">
        <w:rPr>
          <w:rFonts w:cs="Open Sans"/>
        </w:rPr>
        <w:t xml:space="preserve">přes zavedené </w:t>
      </w:r>
      <w:r w:rsidR="00D921CA">
        <w:rPr>
          <w:rFonts w:cs="Open Sans"/>
        </w:rPr>
        <w:t>externí</w:t>
      </w:r>
      <w:r w:rsidR="00086E83">
        <w:rPr>
          <w:rFonts w:cs="Open Sans"/>
        </w:rPr>
        <w:t xml:space="preserve"> služby </w:t>
      </w:r>
      <w:r>
        <w:rPr>
          <w:rFonts w:cs="Open Sans"/>
        </w:rPr>
        <w:t xml:space="preserve">jsou pro restaurace nákladná položka: </w:t>
      </w:r>
      <w:r w:rsidR="00086E83">
        <w:rPr>
          <w:rFonts w:cs="Open Sans"/>
        </w:rPr>
        <w:t xml:space="preserve">zpravidla </w:t>
      </w:r>
      <w:r w:rsidR="00FB59B7">
        <w:rPr>
          <w:rFonts w:cs="Open Sans"/>
        </w:rPr>
        <w:t xml:space="preserve">si </w:t>
      </w:r>
      <w:r>
        <w:rPr>
          <w:rFonts w:cs="Open Sans"/>
        </w:rPr>
        <w:t>účtují 30% poplatek</w:t>
      </w:r>
      <w:r w:rsidR="00D10AA6">
        <w:rPr>
          <w:rFonts w:cs="Open Sans"/>
        </w:rPr>
        <w:t xml:space="preserve"> z každé objednávky</w:t>
      </w:r>
      <w:r>
        <w:rPr>
          <w:rFonts w:cs="Open Sans"/>
        </w:rPr>
        <w:t xml:space="preserve">. </w:t>
      </w:r>
      <w:r w:rsidR="001F55D9">
        <w:rPr>
          <w:rFonts w:cs="Open Sans"/>
          <w:i/>
          <w:iCs/>
        </w:rPr>
        <w:t>„Ceny jídla jsou kvůli poplatkům vyšší</w:t>
      </w:r>
      <w:r w:rsidR="000B7655">
        <w:rPr>
          <w:rFonts w:cs="Open Sans"/>
          <w:i/>
          <w:iCs/>
        </w:rPr>
        <w:t xml:space="preserve"> i</w:t>
      </w:r>
      <w:r w:rsidR="001F55D9">
        <w:rPr>
          <w:rFonts w:cs="Open Sans"/>
          <w:i/>
          <w:iCs/>
        </w:rPr>
        <w:t xml:space="preserve"> pro koncového zákazníka.</w:t>
      </w:r>
      <w:r w:rsidR="000D2E3E">
        <w:rPr>
          <w:rFonts w:cs="Open Sans"/>
          <w:i/>
          <w:iCs/>
        </w:rPr>
        <w:t xml:space="preserve"> Smyslem chystané funkce je </w:t>
      </w:r>
      <w:r w:rsidR="00232740">
        <w:rPr>
          <w:rFonts w:cs="Open Sans"/>
          <w:i/>
          <w:iCs/>
        </w:rPr>
        <w:t>usnadnit restauracím rozvozy vlastními</w:t>
      </w:r>
      <w:r w:rsidR="000D2E3E">
        <w:rPr>
          <w:rFonts w:cs="Open Sans"/>
          <w:i/>
          <w:iCs/>
        </w:rPr>
        <w:t xml:space="preserve"> </w:t>
      </w:r>
      <w:r w:rsidR="00232740">
        <w:rPr>
          <w:rFonts w:cs="Open Sans"/>
          <w:i/>
          <w:iCs/>
        </w:rPr>
        <w:t>kurýry</w:t>
      </w:r>
      <w:r w:rsidR="000D2E3E">
        <w:rPr>
          <w:rFonts w:cs="Open Sans"/>
          <w:i/>
          <w:iCs/>
        </w:rPr>
        <w:t xml:space="preserve">, </w:t>
      </w:r>
      <w:r w:rsidR="00232740">
        <w:rPr>
          <w:rFonts w:cs="Open Sans"/>
          <w:i/>
          <w:iCs/>
        </w:rPr>
        <w:t>což může ve výsledku vést ke</w:t>
      </w:r>
      <w:r w:rsidR="000D2E3E">
        <w:rPr>
          <w:rFonts w:cs="Open Sans"/>
          <w:i/>
          <w:iCs/>
        </w:rPr>
        <w:t xml:space="preserve"> snížení cen </w:t>
      </w:r>
      <w:r w:rsidR="00790519">
        <w:rPr>
          <w:rFonts w:cs="Open Sans"/>
          <w:i/>
          <w:iCs/>
        </w:rPr>
        <w:t xml:space="preserve">rozvážených </w:t>
      </w:r>
      <w:r w:rsidR="000D2E3E">
        <w:rPr>
          <w:rFonts w:cs="Open Sans"/>
          <w:i/>
          <w:iCs/>
        </w:rPr>
        <w:t>jídel,“</w:t>
      </w:r>
      <w:r w:rsidR="000D2E3E">
        <w:rPr>
          <w:rFonts w:cs="Open Sans"/>
        </w:rPr>
        <w:t xml:space="preserve"> říká Adam Růžička, CEO </w:t>
      </w:r>
      <w:r w:rsidR="00636C30">
        <w:rPr>
          <w:rFonts w:cs="Open Sans"/>
        </w:rPr>
        <w:t xml:space="preserve">společnosti </w:t>
      </w:r>
      <w:r w:rsidR="000D2E3E">
        <w:rPr>
          <w:rFonts w:cs="Open Sans"/>
        </w:rPr>
        <w:t>Objednáme</w:t>
      </w:r>
      <w:r w:rsidR="00636C30">
        <w:rPr>
          <w:rFonts w:cs="Open Sans"/>
        </w:rPr>
        <w:t xml:space="preserve">, která vyvíjí </w:t>
      </w:r>
      <w:r w:rsidR="00636C30" w:rsidRPr="00636C30">
        <w:rPr>
          <w:rFonts w:cs="Open Sans"/>
        </w:rPr>
        <w:t>digitální objednávkový systém pro restaurace</w:t>
      </w:r>
      <w:r w:rsidR="00636C30">
        <w:rPr>
          <w:rFonts w:cs="Open Sans"/>
        </w:rPr>
        <w:t>.</w:t>
      </w:r>
    </w:p>
    <w:p w14:paraId="5BFA4BA3" w14:textId="4C64612D" w:rsidR="00636C30" w:rsidRDefault="00636C30" w:rsidP="002F358E">
      <w:r>
        <w:t>Díky nové funkci a spolupráci s </w:t>
      </w:r>
      <w:proofErr w:type="spellStart"/>
      <w:r>
        <w:t>Wolt</w:t>
      </w:r>
      <w:proofErr w:type="spellEnd"/>
      <w:r>
        <w:t xml:space="preserve"> Drive </w:t>
      </w:r>
      <w:r w:rsidR="00D04B07">
        <w:t>budou</w:t>
      </w:r>
      <w:r>
        <w:t xml:space="preserve"> </w:t>
      </w:r>
      <w:r w:rsidR="000A0B4C">
        <w:t xml:space="preserve">mít </w:t>
      </w:r>
      <w:r>
        <w:t>restaurace</w:t>
      </w:r>
      <w:r w:rsidR="00D04B07">
        <w:t xml:space="preserve"> </w:t>
      </w:r>
      <w:r w:rsidR="000A0B4C">
        <w:t xml:space="preserve">krytá záda i v </w:t>
      </w:r>
      <w:r w:rsidR="00776CD8">
        <w:t>situacích</w:t>
      </w:r>
      <w:r w:rsidR="00D04B07">
        <w:t>,</w:t>
      </w:r>
      <w:r w:rsidR="000A0B4C">
        <w:t xml:space="preserve"> kdy nebudou z jakéhokoliv důvodu jejich vlastní kurýři k dispozici. </w:t>
      </w:r>
      <w:r w:rsidR="000D0D95">
        <w:rPr>
          <w:i/>
          <w:iCs/>
        </w:rPr>
        <w:t xml:space="preserve">„Rozvozy vlastními kurýry jsou pro mnoho restaurací levnější variantou. Oproti externím službám však nesou </w:t>
      </w:r>
      <w:r w:rsidR="0099109D">
        <w:rPr>
          <w:i/>
          <w:iCs/>
        </w:rPr>
        <w:t xml:space="preserve">svá </w:t>
      </w:r>
      <w:r w:rsidR="000D0D95">
        <w:rPr>
          <w:i/>
          <w:iCs/>
        </w:rPr>
        <w:t>rizika. Přijde mnoho objednávek naráz, rozbije se auto, kurýr nepřijde do práce.</w:t>
      </w:r>
      <w:r w:rsidR="0099109D">
        <w:rPr>
          <w:i/>
          <w:iCs/>
        </w:rPr>
        <w:t xml:space="preserve"> Proto </w:t>
      </w:r>
      <w:r w:rsidR="00913189">
        <w:rPr>
          <w:i/>
          <w:iCs/>
        </w:rPr>
        <w:t>spouštíme funkci, která bude restauracím v takových případech krýt záda,“</w:t>
      </w:r>
      <w:r w:rsidR="00913189">
        <w:t xml:space="preserve"> pokračuje Adam Růžička.</w:t>
      </w:r>
    </w:p>
    <w:p w14:paraId="1CCCFCFF" w14:textId="7CB87B20" w:rsidR="00913189" w:rsidRPr="00913189" w:rsidRDefault="00913189" w:rsidP="002F358E">
      <w:r>
        <w:t xml:space="preserve">V případě potřeby tedy budou restaurace moci využít armádu řidičů </w:t>
      </w:r>
      <w:proofErr w:type="spellStart"/>
      <w:r>
        <w:t>Woltu</w:t>
      </w:r>
      <w:proofErr w:type="spellEnd"/>
      <w:r>
        <w:t>, kteří objednávku rozvezou – stačí k tomu jeden klik v systému Objednáme</w:t>
      </w:r>
      <w:r w:rsidR="00A67AEE">
        <w:t>.</w:t>
      </w:r>
      <w:r>
        <w:t xml:space="preserve"> </w:t>
      </w:r>
      <w:r w:rsidR="00A67AEE">
        <w:t>Restaurace nemusí</w:t>
      </w:r>
      <w:r>
        <w:t xml:space="preserve"> být </w:t>
      </w:r>
      <w:r w:rsidR="00552A96">
        <w:t xml:space="preserve">do </w:t>
      </w:r>
      <w:proofErr w:type="spellStart"/>
      <w:r w:rsidR="00552A96">
        <w:t>Woltu</w:t>
      </w:r>
      <w:proofErr w:type="spellEnd"/>
      <w:r w:rsidR="00552A96">
        <w:t xml:space="preserve"> jinak zapojen</w:t>
      </w:r>
      <w:r w:rsidR="00A67AEE">
        <w:t>a</w:t>
      </w:r>
      <w:r w:rsidR="00552A96">
        <w:t>.</w:t>
      </w:r>
    </w:p>
    <w:p w14:paraId="6177CEF5" w14:textId="5B3CB208" w:rsidR="00DF61D8" w:rsidRDefault="006E6578" w:rsidP="002F358E">
      <w:r>
        <w:t xml:space="preserve">Nová funkce </w:t>
      </w:r>
      <w:r w:rsidR="0000100A">
        <w:t>vznikla</w:t>
      </w:r>
      <w:r w:rsidR="009A3214">
        <w:t xml:space="preserve"> díky</w:t>
      </w:r>
      <w:r w:rsidR="00DF61D8" w:rsidRPr="002359A2">
        <w:t xml:space="preserve"> unikátní</w:t>
      </w:r>
      <w:r w:rsidR="00E97BC6">
        <w:t xml:space="preserve"> digitální</w:t>
      </w:r>
      <w:r w:rsidR="00DF61D8" w:rsidRPr="002359A2">
        <w:t xml:space="preserve"> platform</w:t>
      </w:r>
      <w:r w:rsidR="009A3214">
        <w:t>ě</w:t>
      </w:r>
      <w:r w:rsidR="00DF61D8" w:rsidRPr="002359A2">
        <w:t xml:space="preserve">, </w:t>
      </w:r>
      <w:r w:rsidR="00DF61D8">
        <w:t>v rámci které</w:t>
      </w:r>
      <w:r w:rsidR="00DF61D8" w:rsidRPr="002359A2">
        <w:t xml:space="preserve"> mohou sami majitelé </w:t>
      </w:r>
      <w:r w:rsidR="00DF61D8">
        <w:t xml:space="preserve">restaurací </w:t>
      </w:r>
      <w:r w:rsidR="00DF61D8" w:rsidRPr="002359A2">
        <w:t>přicházet s nápady na vylepšení. O</w:t>
      </w:r>
      <w:r w:rsidR="00890695">
        <w:t xml:space="preserve"> navržených</w:t>
      </w:r>
      <w:r w:rsidR="00DF61D8" w:rsidRPr="002359A2">
        <w:t xml:space="preserve"> inovacích se následně hlasuje a ty nejžádanější </w:t>
      </w:r>
      <w:r w:rsidR="00EE52E4">
        <w:t xml:space="preserve">funkce </w:t>
      </w:r>
      <w:r w:rsidR="00DF61D8" w:rsidRPr="002359A2">
        <w:t>jsou</w:t>
      </w:r>
      <w:r w:rsidR="0098069F">
        <w:t xml:space="preserve"> poté</w:t>
      </w:r>
      <w:r w:rsidR="00DF61D8" w:rsidRPr="002359A2">
        <w:t xml:space="preserve"> implementovány. Restaurace tak získávají systém šitý na míru </w:t>
      </w:r>
      <w:r w:rsidR="009E21A7">
        <w:t>vlastním</w:t>
      </w:r>
      <w:r w:rsidR="00DF61D8" w:rsidRPr="002359A2">
        <w:t xml:space="preserve"> potřebám</w:t>
      </w:r>
      <w:r w:rsidR="00F813A3">
        <w:t>.</w:t>
      </w:r>
    </w:p>
    <w:p w14:paraId="4FBF2E7A" w14:textId="69A82BE6" w:rsidR="00521EC4" w:rsidRDefault="00521EC4" w:rsidP="002F358E">
      <w:r>
        <w:rPr>
          <w:i/>
          <w:iCs/>
        </w:rPr>
        <w:t xml:space="preserve">„Již od počátku Objednáme se k majitelům restaurací chováme jako k našim investorům. Což logicky vychází ze způsobu, jakým jsme začínali. Dva roky jsme </w:t>
      </w:r>
      <w:r w:rsidR="009B3DAB">
        <w:rPr>
          <w:i/>
          <w:iCs/>
        </w:rPr>
        <w:t>jednali s</w:t>
      </w:r>
      <w:r w:rsidR="00CB6390">
        <w:rPr>
          <w:i/>
          <w:iCs/>
        </w:rPr>
        <w:t> </w:t>
      </w:r>
      <w:r w:rsidR="009B3DAB">
        <w:rPr>
          <w:i/>
          <w:iCs/>
        </w:rPr>
        <w:t>restauracemi</w:t>
      </w:r>
      <w:r w:rsidR="00CB6390">
        <w:rPr>
          <w:i/>
          <w:iCs/>
        </w:rPr>
        <w:t xml:space="preserve"> o</w:t>
      </w:r>
      <w:r w:rsidR="006A60D4">
        <w:rPr>
          <w:i/>
          <w:iCs/>
        </w:rPr>
        <w:t> </w:t>
      </w:r>
      <w:r w:rsidR="00CB6390">
        <w:rPr>
          <w:i/>
          <w:iCs/>
        </w:rPr>
        <w:t>podpoře rozvoje</w:t>
      </w:r>
      <w:r>
        <w:rPr>
          <w:i/>
          <w:iCs/>
        </w:rPr>
        <w:t xml:space="preserve"> </w:t>
      </w:r>
      <w:r w:rsidR="00AF397D">
        <w:rPr>
          <w:i/>
          <w:iCs/>
        </w:rPr>
        <w:t xml:space="preserve">našeho </w:t>
      </w:r>
      <w:r>
        <w:rPr>
          <w:i/>
          <w:iCs/>
        </w:rPr>
        <w:t xml:space="preserve">systému, který </w:t>
      </w:r>
      <w:r w:rsidR="009B3DAB">
        <w:rPr>
          <w:i/>
          <w:iCs/>
        </w:rPr>
        <w:t>tou dobou teprve vznikal</w:t>
      </w:r>
      <w:r>
        <w:rPr>
          <w:i/>
          <w:iCs/>
        </w:rPr>
        <w:t>. Dnes existuje a je do něj zapojeno přes 500 restaurací,“</w:t>
      </w:r>
      <w:r>
        <w:t xml:space="preserve"> pokračuje Adam Růžička.</w:t>
      </w:r>
    </w:p>
    <w:p w14:paraId="23062DB5" w14:textId="0CF29C52" w:rsidR="00107E35" w:rsidRDefault="00107E35" w:rsidP="002F358E">
      <w:r>
        <w:t xml:space="preserve">Pro </w:t>
      </w:r>
      <w:r w:rsidR="00D908FF">
        <w:t xml:space="preserve">majitele </w:t>
      </w:r>
      <w:r>
        <w:t>restaurac</w:t>
      </w:r>
      <w:r w:rsidR="00D908FF">
        <w:t>í</w:t>
      </w:r>
      <w:r>
        <w:t xml:space="preserve"> je stěžejní, aby po zvýšení nákladů na takřka všechny součásti provozu věděl</w:t>
      </w:r>
      <w:r w:rsidR="008549E4">
        <w:t>i</w:t>
      </w:r>
      <w:r>
        <w:t xml:space="preserve">, kolik za systém zaplatí. </w:t>
      </w:r>
      <w:r>
        <w:rPr>
          <w:i/>
          <w:iCs/>
        </w:rPr>
        <w:t>„Suroviny, energie</w:t>
      </w:r>
      <w:r w:rsidR="00290028">
        <w:rPr>
          <w:i/>
          <w:iCs/>
        </w:rPr>
        <w:t xml:space="preserve"> či</w:t>
      </w:r>
      <w:r>
        <w:rPr>
          <w:i/>
          <w:iCs/>
        </w:rPr>
        <w:t xml:space="preserve"> nájmy</w:t>
      </w:r>
      <w:r w:rsidR="00290028">
        <w:rPr>
          <w:i/>
          <w:iCs/>
        </w:rPr>
        <w:t>,</w:t>
      </w:r>
      <w:r>
        <w:rPr>
          <w:i/>
          <w:iCs/>
        </w:rPr>
        <w:t xml:space="preserve"> to všechno v posledních letech zdražilo o desítky procent.</w:t>
      </w:r>
      <w:r w:rsidR="001378F1">
        <w:rPr>
          <w:i/>
          <w:iCs/>
        </w:rPr>
        <w:t xml:space="preserve"> R</w:t>
      </w:r>
      <w:r>
        <w:rPr>
          <w:i/>
          <w:iCs/>
        </w:rPr>
        <w:t>ozpočet</w:t>
      </w:r>
      <w:r w:rsidR="001378F1">
        <w:rPr>
          <w:i/>
          <w:iCs/>
        </w:rPr>
        <w:t xml:space="preserve"> na provoz restaurace je třeba</w:t>
      </w:r>
      <w:r>
        <w:rPr>
          <w:i/>
          <w:iCs/>
        </w:rPr>
        <w:t xml:space="preserve"> plánovat dopředu. </w:t>
      </w:r>
      <w:r w:rsidRPr="00BA37FD">
        <w:rPr>
          <w:i/>
          <w:iCs/>
        </w:rPr>
        <w:t xml:space="preserve">Za </w:t>
      </w:r>
      <w:r w:rsidR="00BB7682">
        <w:rPr>
          <w:i/>
          <w:iCs/>
        </w:rPr>
        <w:t>náš objednávkový</w:t>
      </w:r>
      <w:r>
        <w:rPr>
          <w:i/>
          <w:iCs/>
        </w:rPr>
        <w:t xml:space="preserve"> </w:t>
      </w:r>
      <w:r w:rsidRPr="00BA37FD">
        <w:rPr>
          <w:i/>
          <w:iCs/>
        </w:rPr>
        <w:t>systém platí</w:t>
      </w:r>
      <w:r w:rsidR="00C56CC8">
        <w:rPr>
          <w:i/>
          <w:iCs/>
        </w:rPr>
        <w:t xml:space="preserve"> restaurace</w:t>
      </w:r>
      <w:r w:rsidRPr="00BA37FD">
        <w:rPr>
          <w:i/>
          <w:iCs/>
        </w:rPr>
        <w:t xml:space="preserve"> fixní poplatek </w:t>
      </w:r>
      <w:r>
        <w:rPr>
          <w:i/>
          <w:iCs/>
        </w:rPr>
        <w:t>a m</w:t>
      </w:r>
      <w:r w:rsidR="009D6554">
        <w:rPr>
          <w:i/>
          <w:iCs/>
        </w:rPr>
        <w:t>ohou</w:t>
      </w:r>
      <w:r>
        <w:rPr>
          <w:i/>
          <w:iCs/>
        </w:rPr>
        <w:t xml:space="preserve"> tak počítat s předem jasnými náklady a žádnými procenty</w:t>
      </w:r>
      <w:r w:rsidR="00272CB3">
        <w:rPr>
          <w:i/>
          <w:iCs/>
        </w:rPr>
        <w:t xml:space="preserve"> z objednávek</w:t>
      </w:r>
      <w:r>
        <w:rPr>
          <w:i/>
          <w:iCs/>
        </w:rPr>
        <w:t xml:space="preserve"> navíc,“</w:t>
      </w:r>
      <w:r>
        <w:t xml:space="preserve"> vysvětluje Adam Růžička.</w:t>
      </w:r>
    </w:p>
    <w:p w14:paraId="2971CF8F" w14:textId="676247D0" w:rsidR="009E0EB9" w:rsidRDefault="009E0EB9" w:rsidP="002F358E">
      <w:r w:rsidRPr="002359A2">
        <w:t>Zakladatelé Objednáme si</w:t>
      </w:r>
      <w:r>
        <w:t xml:space="preserve"> před sedmi lety</w:t>
      </w:r>
      <w:r w:rsidRPr="002359A2">
        <w:t xml:space="preserve"> dali ambiciózní cíl </w:t>
      </w:r>
      <w:r>
        <w:t>–</w:t>
      </w:r>
      <w:r w:rsidRPr="002359A2">
        <w:t xml:space="preserve"> vytvořit dostupné a </w:t>
      </w:r>
      <w:r>
        <w:t>hlavně funkční</w:t>
      </w:r>
      <w:r w:rsidRPr="002359A2">
        <w:t xml:space="preserve"> řešení pro restaurace všech velikostí</w:t>
      </w:r>
      <w:r>
        <w:t xml:space="preserve">. </w:t>
      </w:r>
      <w:r>
        <w:rPr>
          <w:i/>
          <w:iCs/>
        </w:rPr>
        <w:t xml:space="preserve">„Jako majitel menší restaurace si nemůžete dovolit vývoj vlastního </w:t>
      </w:r>
      <w:r w:rsidRPr="00C56BD0">
        <w:rPr>
          <w:i/>
          <w:iCs/>
        </w:rPr>
        <w:t>elektronického</w:t>
      </w:r>
      <w:r w:rsidRPr="006A60D4">
        <w:rPr>
          <w:i/>
          <w:iCs/>
        </w:rPr>
        <w:t xml:space="preserve"> objednávkového systému.</w:t>
      </w:r>
      <w:r>
        <w:rPr>
          <w:i/>
          <w:iCs/>
        </w:rPr>
        <w:t xml:space="preserve"> Náklady šplhají do </w:t>
      </w:r>
      <w:r w:rsidR="00CF4E38">
        <w:rPr>
          <w:i/>
          <w:iCs/>
        </w:rPr>
        <w:t>milionů</w:t>
      </w:r>
      <w:r>
        <w:rPr>
          <w:i/>
          <w:iCs/>
        </w:rPr>
        <w:t xml:space="preserve"> korun a vývoj trvá </w:t>
      </w:r>
      <w:r w:rsidR="00F02FFD">
        <w:rPr>
          <w:i/>
          <w:iCs/>
        </w:rPr>
        <w:t>roky</w:t>
      </w:r>
      <w:r>
        <w:rPr>
          <w:i/>
          <w:iCs/>
        </w:rPr>
        <w:t>. Před sedmi lety jsme proto spojili restaurace dohromady a s jejich přispěním pro ně systém začali vyvíjet,“</w:t>
      </w:r>
      <w:r>
        <w:t xml:space="preserve"> </w:t>
      </w:r>
      <w:r w:rsidR="009803A2">
        <w:t>popisuje</w:t>
      </w:r>
      <w:r>
        <w:t xml:space="preserve"> Adam Růžička.</w:t>
      </w:r>
    </w:p>
    <w:p w14:paraId="13DA2957" w14:textId="67CA93D6" w:rsidR="006323B9" w:rsidRDefault="006323B9" w:rsidP="002F358E">
      <w:r>
        <w:lastRenderedPageBreak/>
        <w:t>Motivací</w:t>
      </w:r>
      <w:r w:rsidR="004B56EC">
        <w:t xml:space="preserve"> </w:t>
      </w:r>
      <w:r>
        <w:t xml:space="preserve">pro založení </w:t>
      </w:r>
      <w:r w:rsidR="00CB6390">
        <w:t>společnosti</w:t>
      </w:r>
      <w:r w:rsidR="004B56EC">
        <w:t xml:space="preserve"> </w:t>
      </w:r>
      <w:hyperlink r:id="rId11" w:history="1">
        <w:r w:rsidRPr="00DC24E4">
          <w:rPr>
            <w:rStyle w:val="Hypertextovodkaz"/>
          </w:rPr>
          <w:t>Objednáme</w:t>
        </w:r>
      </w:hyperlink>
      <w:r>
        <w:t xml:space="preserve"> byl pro Adama způsob, jakým některé restaurace</w:t>
      </w:r>
      <w:r w:rsidR="002E7A9D">
        <w:t xml:space="preserve"> fungují</w:t>
      </w:r>
      <w:r>
        <w:t xml:space="preserve">: </w:t>
      </w:r>
      <w:r>
        <w:rPr>
          <w:i/>
          <w:iCs/>
        </w:rPr>
        <w:t xml:space="preserve">„Pokud komunikace v rámci restaurace probíhá </w:t>
      </w:r>
      <w:r w:rsidR="00C12AD9" w:rsidRPr="00C12AD9">
        <w:rPr>
          <w:i/>
          <w:iCs/>
        </w:rPr>
        <w:t>skrz</w:t>
      </w:r>
      <w:r w:rsidR="00C12AD9">
        <w:rPr>
          <w:i/>
          <w:iCs/>
        </w:rPr>
        <w:t>e</w:t>
      </w:r>
      <w:r w:rsidR="00C12AD9" w:rsidRPr="00C12AD9">
        <w:rPr>
          <w:i/>
          <w:iCs/>
        </w:rPr>
        <w:t xml:space="preserve"> ručně psané objednávky</w:t>
      </w:r>
      <w:r>
        <w:rPr>
          <w:i/>
          <w:iCs/>
        </w:rPr>
        <w:t>, dříve nebo později přijde lidská chyba</w:t>
      </w:r>
      <w:r w:rsidR="0052131A">
        <w:rPr>
          <w:i/>
          <w:iCs/>
        </w:rPr>
        <w:t xml:space="preserve">, která </w:t>
      </w:r>
      <w:r w:rsidR="00742FE8">
        <w:rPr>
          <w:i/>
          <w:iCs/>
        </w:rPr>
        <w:t xml:space="preserve">vždycky </w:t>
      </w:r>
      <w:r w:rsidR="0052131A">
        <w:rPr>
          <w:i/>
          <w:iCs/>
        </w:rPr>
        <w:t>stojí peníze</w:t>
      </w:r>
      <w:r>
        <w:rPr>
          <w:i/>
          <w:iCs/>
        </w:rPr>
        <w:t>. Navíc je to krajně neefektivní</w:t>
      </w:r>
      <w:r w:rsidR="00C52558">
        <w:rPr>
          <w:i/>
          <w:iCs/>
        </w:rPr>
        <w:t>.</w:t>
      </w:r>
      <w:r>
        <w:rPr>
          <w:i/>
          <w:iCs/>
        </w:rPr>
        <w:t xml:space="preserve"> </w:t>
      </w:r>
      <w:r w:rsidR="00C52558">
        <w:rPr>
          <w:i/>
          <w:iCs/>
        </w:rPr>
        <w:t>Č</w:t>
      </w:r>
      <w:r>
        <w:rPr>
          <w:i/>
          <w:iCs/>
        </w:rPr>
        <w:t xml:space="preserve">as spálený na </w:t>
      </w:r>
      <w:r w:rsidR="00C52558">
        <w:rPr>
          <w:i/>
          <w:iCs/>
        </w:rPr>
        <w:t xml:space="preserve">zapisování, vysvětlování a řešení chybných objednávek pak personálu </w:t>
      </w:r>
      <w:r w:rsidR="00CB6390">
        <w:rPr>
          <w:i/>
          <w:iCs/>
        </w:rPr>
        <w:t>chybí</w:t>
      </w:r>
      <w:r w:rsidR="00C52558">
        <w:rPr>
          <w:i/>
          <w:iCs/>
        </w:rPr>
        <w:t xml:space="preserve"> jinde,“</w:t>
      </w:r>
      <w:r w:rsidR="00C62E7B">
        <w:t xml:space="preserve"> představuje</w:t>
      </w:r>
      <w:r w:rsidR="00C52558">
        <w:t xml:space="preserve"> Adam Růžička</w:t>
      </w:r>
      <w:r w:rsidR="00254A5F">
        <w:t xml:space="preserve"> svoji zkušenost</w:t>
      </w:r>
      <w:r w:rsidR="00301530">
        <w:t xml:space="preserve"> </w:t>
      </w:r>
      <w:r w:rsidR="00254A5F">
        <w:t>– s</w:t>
      </w:r>
      <w:r w:rsidR="00301530">
        <w:t>ám v takové restauraci dva roky pracoval.</w:t>
      </w:r>
    </w:p>
    <w:p w14:paraId="3A7446BB" w14:textId="77777777" w:rsidR="002B4C53" w:rsidRPr="0095362A" w:rsidRDefault="002B4C53" w:rsidP="00C00401">
      <w:pPr>
        <w:rPr>
          <w:i/>
          <w:iCs/>
        </w:rPr>
      </w:pPr>
    </w:p>
    <w:p w14:paraId="57CEC546" w14:textId="2CBEF061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 xml:space="preserve">O společnosti </w:t>
      </w:r>
      <w:hyperlink r:id="rId12" w:history="1">
        <w:r w:rsidR="007A4225" w:rsidRPr="00683A77">
          <w:rPr>
            <w:rStyle w:val="Hypertextovodkaz"/>
            <w:rFonts w:cs="Open Sans"/>
            <w:b/>
            <w:bCs/>
            <w:i/>
            <w:iCs/>
            <w:color w:val="1F4E79" w:themeColor="accent5" w:themeShade="80"/>
            <w:sz w:val="20"/>
            <w:szCs w:val="20"/>
          </w:rPr>
          <w:t>Objednáme</w:t>
        </w:r>
      </w:hyperlink>
      <w:r w:rsidRPr="007622A0">
        <w:rPr>
          <w:rFonts w:cs="Open Sans"/>
          <w:b/>
          <w:bCs/>
          <w:i/>
          <w:iCs/>
          <w:sz w:val="20"/>
          <w:szCs w:val="20"/>
        </w:rPr>
        <w:t>:</w:t>
      </w:r>
    </w:p>
    <w:p w14:paraId="77600213" w14:textId="395BA2FA" w:rsidR="00934B4B" w:rsidRPr="00F631FD" w:rsidRDefault="007A4225" w:rsidP="00C00401">
      <w:pPr>
        <w:rPr>
          <w:rFonts w:cs="Open Sans"/>
          <w:i/>
          <w:iCs/>
          <w:sz w:val="20"/>
          <w:szCs w:val="20"/>
        </w:rPr>
      </w:pPr>
      <w:r w:rsidRPr="00F631FD">
        <w:rPr>
          <w:rFonts w:cs="Open Sans"/>
          <w:i/>
          <w:iCs/>
          <w:sz w:val="20"/>
          <w:szCs w:val="20"/>
        </w:rPr>
        <w:t>Objednáme sdružuje restaurace, které společně vyvíjejí vlastní komplexní objednávkový systém. Princip je takový, že zapojené restaurace navrhují nové funkce, vzájemně o nich hlasují a ty nejlepší návrhy Objednáme implementuje. Za roky fungování tak vznikl komplexní ekosystém, který se neustále posouvá vpřed a obslouží každou činnost restaurace – od e-shopu a mobilní aplikace na míru, přes zařízení pro personál v restauraci až po aplikaci pro kurýry. Restaurace kromě fixní sazby neplatí žádná procenta navíc – předem tak ví, s jakými náklady počítat.</w:t>
      </w:r>
    </w:p>
    <w:p w14:paraId="7BB11790" w14:textId="77777777" w:rsidR="00095EB4" w:rsidRPr="00095EB4" w:rsidRDefault="00095EB4" w:rsidP="00095EB4">
      <w:pPr>
        <w:rPr>
          <w:rFonts w:cs="Open Sans"/>
          <w:b/>
          <w:bCs/>
          <w:i/>
          <w:iCs/>
          <w:sz w:val="20"/>
          <w:szCs w:val="20"/>
        </w:rPr>
      </w:pPr>
      <w:r w:rsidRPr="00095EB4">
        <w:rPr>
          <w:rFonts w:cs="Open Sans"/>
          <w:b/>
          <w:bCs/>
          <w:i/>
          <w:iCs/>
          <w:sz w:val="20"/>
          <w:szCs w:val="20"/>
        </w:rPr>
        <w:t>Adam Růžička</w:t>
      </w:r>
    </w:p>
    <w:p w14:paraId="6463B37B" w14:textId="1A83D12C" w:rsidR="00095EB4" w:rsidRDefault="00095EB4" w:rsidP="00095EB4">
      <w:pPr>
        <w:rPr>
          <w:rFonts w:cs="Open Sans"/>
          <w:i/>
          <w:iCs/>
          <w:sz w:val="20"/>
          <w:szCs w:val="20"/>
        </w:rPr>
      </w:pPr>
      <w:r w:rsidRPr="00095EB4">
        <w:rPr>
          <w:rFonts w:cs="Open Sans"/>
          <w:i/>
          <w:iCs/>
          <w:sz w:val="20"/>
          <w:szCs w:val="20"/>
        </w:rPr>
        <w:t xml:space="preserve">CEO společnosti Objednáme, kterou se svým společníkem Janem </w:t>
      </w:r>
      <w:proofErr w:type="spellStart"/>
      <w:r w:rsidRPr="00095EB4">
        <w:rPr>
          <w:rFonts w:cs="Open Sans"/>
          <w:i/>
          <w:iCs/>
          <w:sz w:val="20"/>
          <w:szCs w:val="20"/>
        </w:rPr>
        <w:t>Papikem</w:t>
      </w:r>
      <w:proofErr w:type="spellEnd"/>
      <w:r w:rsidRPr="00095EB4">
        <w:rPr>
          <w:rFonts w:cs="Open Sans"/>
          <w:i/>
          <w:iCs/>
          <w:sz w:val="20"/>
          <w:szCs w:val="20"/>
        </w:rPr>
        <w:t xml:space="preserve"> založil před 7 lety. Za tu dobu vyvinuli systém pro více než 500 restaurací, které jsou součástí projektu dodnes.</w:t>
      </w:r>
    </w:p>
    <w:p w14:paraId="732FB8BB" w14:textId="5C47188F" w:rsidR="004C0126" w:rsidRDefault="004C0126" w:rsidP="00095EB4">
      <w:pPr>
        <w:rPr>
          <w:rFonts w:cs="Open Sans"/>
          <w:b/>
          <w:bCs/>
          <w:sz w:val="20"/>
          <w:szCs w:val="20"/>
        </w:rPr>
      </w:pPr>
      <w:r>
        <w:rPr>
          <w:rFonts w:cs="Open Sans"/>
          <w:b/>
          <w:bCs/>
          <w:sz w:val="20"/>
          <w:szCs w:val="20"/>
        </w:rPr>
        <w:t>Kontakt pro média:</w:t>
      </w:r>
    </w:p>
    <w:p w14:paraId="65EC3777" w14:textId="6758C99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Crest Communications</w:t>
      </w:r>
    </w:p>
    <w:p w14:paraId="137E75C1" w14:textId="20B2028F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Jakub Knapp</w:t>
      </w:r>
    </w:p>
    <w:p w14:paraId="1D504EA4" w14:textId="0AC6A15C" w:rsidR="004C0126" w:rsidRDefault="004C0126" w:rsidP="004C0126">
      <w:pPr>
        <w:spacing w:after="80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737 046 947</w:t>
      </w:r>
    </w:p>
    <w:p w14:paraId="13E76276" w14:textId="1C7CBC03" w:rsidR="004C0126" w:rsidRDefault="00000000" w:rsidP="004C0126">
      <w:pPr>
        <w:spacing w:after="80"/>
        <w:rPr>
          <w:rStyle w:val="Hypertextovodkaz"/>
          <w:rFonts w:cs="Open Sans"/>
          <w:color w:val="1F4E79" w:themeColor="accent5" w:themeShade="80"/>
          <w:sz w:val="20"/>
          <w:szCs w:val="20"/>
        </w:rPr>
      </w:pPr>
      <w:hyperlink r:id="rId13" w:history="1">
        <w:r w:rsidR="004C0126" w:rsidRPr="004C0126">
          <w:rPr>
            <w:rStyle w:val="Hypertextovodkaz"/>
            <w:rFonts w:cs="Open Sans"/>
            <w:color w:val="1F4E79" w:themeColor="accent5" w:themeShade="80"/>
            <w:sz w:val="20"/>
            <w:szCs w:val="20"/>
          </w:rPr>
          <w:t>jakub.knapp@crestcom.cz</w:t>
        </w:r>
      </w:hyperlink>
    </w:p>
    <w:p w14:paraId="046FA49D" w14:textId="79215B33" w:rsidR="00205611" w:rsidRDefault="00205611" w:rsidP="004C0126">
      <w:pPr>
        <w:spacing w:after="80"/>
        <w:rPr>
          <w:rStyle w:val="Hypertextovodkaz"/>
          <w:rFonts w:cs="Open Sans"/>
          <w:color w:val="auto"/>
          <w:sz w:val="20"/>
          <w:szCs w:val="20"/>
          <w:u w:val="none"/>
        </w:rPr>
      </w:pPr>
    </w:p>
    <w:p w14:paraId="44AA11D1" w14:textId="77777777" w:rsidR="00B84F43" w:rsidRPr="00205611" w:rsidRDefault="00B84F43" w:rsidP="004C0126">
      <w:pPr>
        <w:spacing w:after="80"/>
        <w:rPr>
          <w:rFonts w:cs="Open Sans"/>
          <w:sz w:val="20"/>
          <w:szCs w:val="20"/>
        </w:rPr>
      </w:pPr>
    </w:p>
    <w:sectPr w:rsidR="00B84F43" w:rsidRPr="00205611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1AE4" w14:textId="77777777" w:rsidR="004D7859" w:rsidRDefault="004D7859" w:rsidP="00C00401">
      <w:r>
        <w:separator/>
      </w:r>
    </w:p>
  </w:endnote>
  <w:endnote w:type="continuationSeparator" w:id="0">
    <w:p w14:paraId="7AD85B0F" w14:textId="77777777" w:rsidR="004D7859" w:rsidRDefault="004D7859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83EC" w14:textId="77777777" w:rsidR="004D7859" w:rsidRDefault="004D7859" w:rsidP="00C00401">
      <w:r>
        <w:separator/>
      </w:r>
    </w:p>
  </w:footnote>
  <w:footnote w:type="continuationSeparator" w:id="0">
    <w:p w14:paraId="37A4DBAD" w14:textId="77777777" w:rsidR="004D7859" w:rsidRDefault="004D7859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4CC11" w14:textId="18702F11" w:rsidR="009B404E" w:rsidRPr="00C00401" w:rsidRDefault="007A4225" w:rsidP="00C00401">
    <w:pPr>
      <w:pStyle w:val="Zahlavi"/>
    </w:pPr>
    <w:r>
      <w:drawing>
        <wp:anchor distT="0" distB="0" distL="114300" distR="114300" simplePos="0" relativeHeight="251658240" behindDoc="0" locked="0" layoutInCell="1" allowOverlap="1" wp14:anchorId="217023F5" wp14:editId="237708AD">
          <wp:simplePos x="0" y="0"/>
          <wp:positionH relativeFrom="margin">
            <wp:align>right</wp:align>
          </wp:positionH>
          <wp:positionV relativeFrom="paragraph">
            <wp:posOffset>-231140</wp:posOffset>
          </wp:positionV>
          <wp:extent cx="2803525" cy="674370"/>
          <wp:effectExtent l="0" t="0" r="0" b="0"/>
          <wp:wrapSquare wrapText="bothSides"/>
          <wp:docPr id="109479728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797286" name="Obrázek 10947972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67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Tisková zpráva</w:t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100A"/>
    <w:rsid w:val="0000658B"/>
    <w:rsid w:val="000073D8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578E7"/>
    <w:rsid w:val="000611AF"/>
    <w:rsid w:val="00061779"/>
    <w:rsid w:val="0006281F"/>
    <w:rsid w:val="00063A45"/>
    <w:rsid w:val="00065953"/>
    <w:rsid w:val="000662C5"/>
    <w:rsid w:val="000725B0"/>
    <w:rsid w:val="00073C2D"/>
    <w:rsid w:val="000741CF"/>
    <w:rsid w:val="000761B4"/>
    <w:rsid w:val="00076806"/>
    <w:rsid w:val="0008245D"/>
    <w:rsid w:val="00083A38"/>
    <w:rsid w:val="00083CAE"/>
    <w:rsid w:val="00086E83"/>
    <w:rsid w:val="00090377"/>
    <w:rsid w:val="00092FF4"/>
    <w:rsid w:val="00094ABB"/>
    <w:rsid w:val="00095EB4"/>
    <w:rsid w:val="000962CF"/>
    <w:rsid w:val="000970DD"/>
    <w:rsid w:val="000A025B"/>
    <w:rsid w:val="000A0B4C"/>
    <w:rsid w:val="000A10EE"/>
    <w:rsid w:val="000A4128"/>
    <w:rsid w:val="000A5BC8"/>
    <w:rsid w:val="000B0146"/>
    <w:rsid w:val="000B6269"/>
    <w:rsid w:val="000B7655"/>
    <w:rsid w:val="000C09DC"/>
    <w:rsid w:val="000C32FA"/>
    <w:rsid w:val="000C598B"/>
    <w:rsid w:val="000C5D92"/>
    <w:rsid w:val="000D0D95"/>
    <w:rsid w:val="000D2A77"/>
    <w:rsid w:val="000D2E3E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715A"/>
    <w:rsid w:val="00107E35"/>
    <w:rsid w:val="00114A22"/>
    <w:rsid w:val="00120978"/>
    <w:rsid w:val="00123CBB"/>
    <w:rsid w:val="00126A40"/>
    <w:rsid w:val="00126CAB"/>
    <w:rsid w:val="00136991"/>
    <w:rsid w:val="001378F1"/>
    <w:rsid w:val="001407A0"/>
    <w:rsid w:val="00140D71"/>
    <w:rsid w:val="00141690"/>
    <w:rsid w:val="00145A00"/>
    <w:rsid w:val="001529F1"/>
    <w:rsid w:val="00153ABD"/>
    <w:rsid w:val="00154E66"/>
    <w:rsid w:val="00155502"/>
    <w:rsid w:val="00160E3C"/>
    <w:rsid w:val="00161442"/>
    <w:rsid w:val="00163105"/>
    <w:rsid w:val="001653DF"/>
    <w:rsid w:val="001665F9"/>
    <w:rsid w:val="00166AF9"/>
    <w:rsid w:val="00170800"/>
    <w:rsid w:val="001710AF"/>
    <w:rsid w:val="001726F3"/>
    <w:rsid w:val="00172A48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588D"/>
    <w:rsid w:val="001E080B"/>
    <w:rsid w:val="001E302B"/>
    <w:rsid w:val="001E30CC"/>
    <w:rsid w:val="001E4D27"/>
    <w:rsid w:val="001E6AB9"/>
    <w:rsid w:val="001E6F3F"/>
    <w:rsid w:val="001E7717"/>
    <w:rsid w:val="001E78AF"/>
    <w:rsid w:val="001F55D9"/>
    <w:rsid w:val="001F670B"/>
    <w:rsid w:val="002049BE"/>
    <w:rsid w:val="00204ED4"/>
    <w:rsid w:val="00205611"/>
    <w:rsid w:val="00205CB2"/>
    <w:rsid w:val="00207B4D"/>
    <w:rsid w:val="00211D63"/>
    <w:rsid w:val="00213ED1"/>
    <w:rsid w:val="002141AF"/>
    <w:rsid w:val="00217E22"/>
    <w:rsid w:val="00221487"/>
    <w:rsid w:val="0022158E"/>
    <w:rsid w:val="00222C93"/>
    <w:rsid w:val="00232740"/>
    <w:rsid w:val="00233E02"/>
    <w:rsid w:val="00234369"/>
    <w:rsid w:val="002344D8"/>
    <w:rsid w:val="00234D95"/>
    <w:rsid w:val="002359A2"/>
    <w:rsid w:val="002379C0"/>
    <w:rsid w:val="00241F37"/>
    <w:rsid w:val="002427F0"/>
    <w:rsid w:val="00245AAA"/>
    <w:rsid w:val="00251351"/>
    <w:rsid w:val="00254A5F"/>
    <w:rsid w:val="00257F3E"/>
    <w:rsid w:val="00263614"/>
    <w:rsid w:val="002639B4"/>
    <w:rsid w:val="00266E8C"/>
    <w:rsid w:val="00272CB3"/>
    <w:rsid w:val="00274D60"/>
    <w:rsid w:val="00276C6C"/>
    <w:rsid w:val="00276F7D"/>
    <w:rsid w:val="002772E1"/>
    <w:rsid w:val="00280C2B"/>
    <w:rsid w:val="00283D94"/>
    <w:rsid w:val="00284142"/>
    <w:rsid w:val="00287DF5"/>
    <w:rsid w:val="00290028"/>
    <w:rsid w:val="002905E6"/>
    <w:rsid w:val="00292F00"/>
    <w:rsid w:val="002A1734"/>
    <w:rsid w:val="002A1B55"/>
    <w:rsid w:val="002A21E4"/>
    <w:rsid w:val="002A52E7"/>
    <w:rsid w:val="002A53DA"/>
    <w:rsid w:val="002A62CB"/>
    <w:rsid w:val="002B4C53"/>
    <w:rsid w:val="002B70E7"/>
    <w:rsid w:val="002C2E3A"/>
    <w:rsid w:val="002C382A"/>
    <w:rsid w:val="002C4E91"/>
    <w:rsid w:val="002C59EB"/>
    <w:rsid w:val="002C5A45"/>
    <w:rsid w:val="002C60DA"/>
    <w:rsid w:val="002D217B"/>
    <w:rsid w:val="002D21FA"/>
    <w:rsid w:val="002D223D"/>
    <w:rsid w:val="002D4EB8"/>
    <w:rsid w:val="002D4EE4"/>
    <w:rsid w:val="002E0CCF"/>
    <w:rsid w:val="002E54F5"/>
    <w:rsid w:val="002E7709"/>
    <w:rsid w:val="002E7A9D"/>
    <w:rsid w:val="002F358E"/>
    <w:rsid w:val="002F4A00"/>
    <w:rsid w:val="002F5FAF"/>
    <w:rsid w:val="002F6EF5"/>
    <w:rsid w:val="00301530"/>
    <w:rsid w:val="003024F0"/>
    <w:rsid w:val="00302AA5"/>
    <w:rsid w:val="0030492E"/>
    <w:rsid w:val="003060EB"/>
    <w:rsid w:val="0030631A"/>
    <w:rsid w:val="00307B7B"/>
    <w:rsid w:val="00307DE5"/>
    <w:rsid w:val="00310F86"/>
    <w:rsid w:val="00311009"/>
    <w:rsid w:val="00315B04"/>
    <w:rsid w:val="00317E5E"/>
    <w:rsid w:val="00320C20"/>
    <w:rsid w:val="00330807"/>
    <w:rsid w:val="00331594"/>
    <w:rsid w:val="003319EC"/>
    <w:rsid w:val="00334FAF"/>
    <w:rsid w:val="00341989"/>
    <w:rsid w:val="00342AF0"/>
    <w:rsid w:val="00350AAF"/>
    <w:rsid w:val="0035269E"/>
    <w:rsid w:val="0035357F"/>
    <w:rsid w:val="0036529B"/>
    <w:rsid w:val="00370622"/>
    <w:rsid w:val="0037171D"/>
    <w:rsid w:val="0037353D"/>
    <w:rsid w:val="00375FF5"/>
    <w:rsid w:val="003760BD"/>
    <w:rsid w:val="00376685"/>
    <w:rsid w:val="00376B28"/>
    <w:rsid w:val="00376CA9"/>
    <w:rsid w:val="0037762B"/>
    <w:rsid w:val="00377D97"/>
    <w:rsid w:val="00380A0B"/>
    <w:rsid w:val="00380ED4"/>
    <w:rsid w:val="003815E3"/>
    <w:rsid w:val="00382E6E"/>
    <w:rsid w:val="00384151"/>
    <w:rsid w:val="00385430"/>
    <w:rsid w:val="00387642"/>
    <w:rsid w:val="00387961"/>
    <w:rsid w:val="00391B11"/>
    <w:rsid w:val="003A04E7"/>
    <w:rsid w:val="003A1083"/>
    <w:rsid w:val="003A162E"/>
    <w:rsid w:val="003A1803"/>
    <w:rsid w:val="003A354B"/>
    <w:rsid w:val="003A607A"/>
    <w:rsid w:val="003B238C"/>
    <w:rsid w:val="003B23D1"/>
    <w:rsid w:val="003B4005"/>
    <w:rsid w:val="003B6A74"/>
    <w:rsid w:val="003C02D7"/>
    <w:rsid w:val="003C6BEA"/>
    <w:rsid w:val="003C6CF5"/>
    <w:rsid w:val="003D045C"/>
    <w:rsid w:val="003D0D6C"/>
    <w:rsid w:val="003D58BA"/>
    <w:rsid w:val="003D66CE"/>
    <w:rsid w:val="003E014C"/>
    <w:rsid w:val="003E1DFE"/>
    <w:rsid w:val="003E396C"/>
    <w:rsid w:val="003E5D6E"/>
    <w:rsid w:val="003F20AC"/>
    <w:rsid w:val="003F2B6E"/>
    <w:rsid w:val="003F3774"/>
    <w:rsid w:val="003F7678"/>
    <w:rsid w:val="00414A76"/>
    <w:rsid w:val="00414E7C"/>
    <w:rsid w:val="00416592"/>
    <w:rsid w:val="004173C5"/>
    <w:rsid w:val="004204A7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6007"/>
    <w:rsid w:val="00437603"/>
    <w:rsid w:val="004447EB"/>
    <w:rsid w:val="00445B8E"/>
    <w:rsid w:val="0045160D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498A"/>
    <w:rsid w:val="00485FF4"/>
    <w:rsid w:val="0048610D"/>
    <w:rsid w:val="004866AD"/>
    <w:rsid w:val="004877F4"/>
    <w:rsid w:val="004907BA"/>
    <w:rsid w:val="004942A2"/>
    <w:rsid w:val="0049585A"/>
    <w:rsid w:val="004A2C0D"/>
    <w:rsid w:val="004A4E19"/>
    <w:rsid w:val="004B10CA"/>
    <w:rsid w:val="004B56EC"/>
    <w:rsid w:val="004B56FC"/>
    <w:rsid w:val="004B5EC1"/>
    <w:rsid w:val="004C0126"/>
    <w:rsid w:val="004C02F4"/>
    <w:rsid w:val="004C3812"/>
    <w:rsid w:val="004C50E4"/>
    <w:rsid w:val="004C5204"/>
    <w:rsid w:val="004C5D53"/>
    <w:rsid w:val="004D030F"/>
    <w:rsid w:val="004D127B"/>
    <w:rsid w:val="004D2462"/>
    <w:rsid w:val="004D5A45"/>
    <w:rsid w:val="004D7859"/>
    <w:rsid w:val="004E41B1"/>
    <w:rsid w:val="004E78A7"/>
    <w:rsid w:val="004F2062"/>
    <w:rsid w:val="004F4F21"/>
    <w:rsid w:val="004F6C36"/>
    <w:rsid w:val="005002F0"/>
    <w:rsid w:val="005037AB"/>
    <w:rsid w:val="00514169"/>
    <w:rsid w:val="00514BA1"/>
    <w:rsid w:val="005152B7"/>
    <w:rsid w:val="00517194"/>
    <w:rsid w:val="0052131A"/>
    <w:rsid w:val="00521884"/>
    <w:rsid w:val="00521EC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A96"/>
    <w:rsid w:val="00552D7D"/>
    <w:rsid w:val="005564B3"/>
    <w:rsid w:val="0055794D"/>
    <w:rsid w:val="00567B61"/>
    <w:rsid w:val="00571C54"/>
    <w:rsid w:val="005737A5"/>
    <w:rsid w:val="00575C19"/>
    <w:rsid w:val="0057650B"/>
    <w:rsid w:val="00581AC6"/>
    <w:rsid w:val="00581FDA"/>
    <w:rsid w:val="00583C0E"/>
    <w:rsid w:val="00585167"/>
    <w:rsid w:val="005903D0"/>
    <w:rsid w:val="005936A5"/>
    <w:rsid w:val="005970E4"/>
    <w:rsid w:val="00597FB7"/>
    <w:rsid w:val="005A3AF4"/>
    <w:rsid w:val="005A4358"/>
    <w:rsid w:val="005B2544"/>
    <w:rsid w:val="005B27B1"/>
    <w:rsid w:val="005B5649"/>
    <w:rsid w:val="005C00E6"/>
    <w:rsid w:val="005C43E7"/>
    <w:rsid w:val="005C5272"/>
    <w:rsid w:val="005D5202"/>
    <w:rsid w:val="005D5F6D"/>
    <w:rsid w:val="005E2C7A"/>
    <w:rsid w:val="005E32CF"/>
    <w:rsid w:val="005E3B20"/>
    <w:rsid w:val="005F2B6C"/>
    <w:rsid w:val="005F5D29"/>
    <w:rsid w:val="00601121"/>
    <w:rsid w:val="006017A0"/>
    <w:rsid w:val="00604BAA"/>
    <w:rsid w:val="00605533"/>
    <w:rsid w:val="00605586"/>
    <w:rsid w:val="006064F4"/>
    <w:rsid w:val="0061589B"/>
    <w:rsid w:val="00625B6D"/>
    <w:rsid w:val="006261F9"/>
    <w:rsid w:val="00627190"/>
    <w:rsid w:val="006323B9"/>
    <w:rsid w:val="00633335"/>
    <w:rsid w:val="00636C30"/>
    <w:rsid w:val="00636E48"/>
    <w:rsid w:val="00640A81"/>
    <w:rsid w:val="00640C88"/>
    <w:rsid w:val="00641224"/>
    <w:rsid w:val="00646FA2"/>
    <w:rsid w:val="006526BC"/>
    <w:rsid w:val="006533F6"/>
    <w:rsid w:val="006536C1"/>
    <w:rsid w:val="0065529F"/>
    <w:rsid w:val="006569AC"/>
    <w:rsid w:val="00660A70"/>
    <w:rsid w:val="006628BF"/>
    <w:rsid w:val="006709B2"/>
    <w:rsid w:val="00671152"/>
    <w:rsid w:val="0067199E"/>
    <w:rsid w:val="00675641"/>
    <w:rsid w:val="0068301F"/>
    <w:rsid w:val="00683A77"/>
    <w:rsid w:val="00684A60"/>
    <w:rsid w:val="00690362"/>
    <w:rsid w:val="00690A80"/>
    <w:rsid w:val="006924E0"/>
    <w:rsid w:val="00694A11"/>
    <w:rsid w:val="0069527F"/>
    <w:rsid w:val="00696F22"/>
    <w:rsid w:val="00697FD8"/>
    <w:rsid w:val="006A1252"/>
    <w:rsid w:val="006A1663"/>
    <w:rsid w:val="006A45AA"/>
    <w:rsid w:val="006A607D"/>
    <w:rsid w:val="006A60D4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C4FA9"/>
    <w:rsid w:val="006D4461"/>
    <w:rsid w:val="006D784C"/>
    <w:rsid w:val="006E111A"/>
    <w:rsid w:val="006E290E"/>
    <w:rsid w:val="006E3B9F"/>
    <w:rsid w:val="006E5E5C"/>
    <w:rsid w:val="006E6578"/>
    <w:rsid w:val="006F1D3A"/>
    <w:rsid w:val="006F1E02"/>
    <w:rsid w:val="006F2B8E"/>
    <w:rsid w:val="006F50FA"/>
    <w:rsid w:val="006F7EA4"/>
    <w:rsid w:val="00700A3E"/>
    <w:rsid w:val="00701CE2"/>
    <w:rsid w:val="007043AF"/>
    <w:rsid w:val="00705139"/>
    <w:rsid w:val="0070582A"/>
    <w:rsid w:val="00712072"/>
    <w:rsid w:val="007123ED"/>
    <w:rsid w:val="00714664"/>
    <w:rsid w:val="0071539D"/>
    <w:rsid w:val="0071584B"/>
    <w:rsid w:val="00720B44"/>
    <w:rsid w:val="00721167"/>
    <w:rsid w:val="007211E6"/>
    <w:rsid w:val="00723B3E"/>
    <w:rsid w:val="00725D75"/>
    <w:rsid w:val="0073629A"/>
    <w:rsid w:val="00736FB4"/>
    <w:rsid w:val="00737720"/>
    <w:rsid w:val="00740EB7"/>
    <w:rsid w:val="0074213D"/>
    <w:rsid w:val="00742FE8"/>
    <w:rsid w:val="007447AA"/>
    <w:rsid w:val="00744AAD"/>
    <w:rsid w:val="00745876"/>
    <w:rsid w:val="007517BE"/>
    <w:rsid w:val="00751C55"/>
    <w:rsid w:val="007555E9"/>
    <w:rsid w:val="007570DA"/>
    <w:rsid w:val="00762064"/>
    <w:rsid w:val="007622A0"/>
    <w:rsid w:val="00762EEA"/>
    <w:rsid w:val="00764CDC"/>
    <w:rsid w:val="00766084"/>
    <w:rsid w:val="0076759E"/>
    <w:rsid w:val="00770401"/>
    <w:rsid w:val="00772295"/>
    <w:rsid w:val="00775772"/>
    <w:rsid w:val="00775798"/>
    <w:rsid w:val="00775DDB"/>
    <w:rsid w:val="00776CD8"/>
    <w:rsid w:val="007774BA"/>
    <w:rsid w:val="00777674"/>
    <w:rsid w:val="00777E72"/>
    <w:rsid w:val="00780CC5"/>
    <w:rsid w:val="00784603"/>
    <w:rsid w:val="007847A2"/>
    <w:rsid w:val="00787256"/>
    <w:rsid w:val="00787BE3"/>
    <w:rsid w:val="00790519"/>
    <w:rsid w:val="00792601"/>
    <w:rsid w:val="007931B4"/>
    <w:rsid w:val="0079445A"/>
    <w:rsid w:val="0079453F"/>
    <w:rsid w:val="007945C5"/>
    <w:rsid w:val="00795BB7"/>
    <w:rsid w:val="00796396"/>
    <w:rsid w:val="00797225"/>
    <w:rsid w:val="0079C103"/>
    <w:rsid w:val="007A0EAA"/>
    <w:rsid w:val="007A19CA"/>
    <w:rsid w:val="007A2F6B"/>
    <w:rsid w:val="007A3E15"/>
    <w:rsid w:val="007A4225"/>
    <w:rsid w:val="007A5EA9"/>
    <w:rsid w:val="007A7C9E"/>
    <w:rsid w:val="007B0B03"/>
    <w:rsid w:val="007C1B7D"/>
    <w:rsid w:val="007C7CD9"/>
    <w:rsid w:val="007D0277"/>
    <w:rsid w:val="007D4412"/>
    <w:rsid w:val="007D69D8"/>
    <w:rsid w:val="007D7647"/>
    <w:rsid w:val="007E2628"/>
    <w:rsid w:val="007F2376"/>
    <w:rsid w:val="007F4550"/>
    <w:rsid w:val="00802969"/>
    <w:rsid w:val="00803EB2"/>
    <w:rsid w:val="00804C96"/>
    <w:rsid w:val="00805EFB"/>
    <w:rsid w:val="00807679"/>
    <w:rsid w:val="008118A6"/>
    <w:rsid w:val="00814BDC"/>
    <w:rsid w:val="00816C52"/>
    <w:rsid w:val="00817E83"/>
    <w:rsid w:val="008210F1"/>
    <w:rsid w:val="00831DC0"/>
    <w:rsid w:val="0083675C"/>
    <w:rsid w:val="00841960"/>
    <w:rsid w:val="008435B7"/>
    <w:rsid w:val="00843607"/>
    <w:rsid w:val="008463DB"/>
    <w:rsid w:val="0084687D"/>
    <w:rsid w:val="008549E4"/>
    <w:rsid w:val="00854D1B"/>
    <w:rsid w:val="0085622D"/>
    <w:rsid w:val="008575AC"/>
    <w:rsid w:val="00860E6E"/>
    <w:rsid w:val="00863DB8"/>
    <w:rsid w:val="00867C8E"/>
    <w:rsid w:val="00867DAE"/>
    <w:rsid w:val="008725ED"/>
    <w:rsid w:val="00872EA0"/>
    <w:rsid w:val="008769C2"/>
    <w:rsid w:val="00876F1A"/>
    <w:rsid w:val="0087704C"/>
    <w:rsid w:val="00877CD1"/>
    <w:rsid w:val="0088548C"/>
    <w:rsid w:val="00890695"/>
    <w:rsid w:val="00893535"/>
    <w:rsid w:val="00893CF1"/>
    <w:rsid w:val="00893FE9"/>
    <w:rsid w:val="00896196"/>
    <w:rsid w:val="0089657F"/>
    <w:rsid w:val="0089726F"/>
    <w:rsid w:val="008A30DF"/>
    <w:rsid w:val="008A5806"/>
    <w:rsid w:val="008A6C2D"/>
    <w:rsid w:val="008B011E"/>
    <w:rsid w:val="008B3101"/>
    <w:rsid w:val="008B3F8C"/>
    <w:rsid w:val="008B6064"/>
    <w:rsid w:val="008B6BB9"/>
    <w:rsid w:val="008B76D7"/>
    <w:rsid w:val="008C0488"/>
    <w:rsid w:val="008C331D"/>
    <w:rsid w:val="008C39EB"/>
    <w:rsid w:val="008D6DA3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7DD5"/>
    <w:rsid w:val="009001FB"/>
    <w:rsid w:val="00900CC8"/>
    <w:rsid w:val="00900FC8"/>
    <w:rsid w:val="00903430"/>
    <w:rsid w:val="00903DAF"/>
    <w:rsid w:val="009048BA"/>
    <w:rsid w:val="00907829"/>
    <w:rsid w:val="00907A2C"/>
    <w:rsid w:val="00912EE6"/>
    <w:rsid w:val="00913189"/>
    <w:rsid w:val="009136E9"/>
    <w:rsid w:val="00914149"/>
    <w:rsid w:val="00921087"/>
    <w:rsid w:val="00921DD5"/>
    <w:rsid w:val="00924E12"/>
    <w:rsid w:val="009276BF"/>
    <w:rsid w:val="00931008"/>
    <w:rsid w:val="0093300D"/>
    <w:rsid w:val="00934B4B"/>
    <w:rsid w:val="00934C71"/>
    <w:rsid w:val="0094179C"/>
    <w:rsid w:val="00942094"/>
    <w:rsid w:val="009422C4"/>
    <w:rsid w:val="009464F0"/>
    <w:rsid w:val="00946A7C"/>
    <w:rsid w:val="00950860"/>
    <w:rsid w:val="00950906"/>
    <w:rsid w:val="00951331"/>
    <w:rsid w:val="00951667"/>
    <w:rsid w:val="0095362A"/>
    <w:rsid w:val="009563F0"/>
    <w:rsid w:val="009563F3"/>
    <w:rsid w:val="009573A6"/>
    <w:rsid w:val="0096059C"/>
    <w:rsid w:val="0096146E"/>
    <w:rsid w:val="0096395A"/>
    <w:rsid w:val="009675DB"/>
    <w:rsid w:val="009726B3"/>
    <w:rsid w:val="009744DF"/>
    <w:rsid w:val="0097735A"/>
    <w:rsid w:val="00977E0B"/>
    <w:rsid w:val="009803A2"/>
    <w:rsid w:val="0098069F"/>
    <w:rsid w:val="0098205D"/>
    <w:rsid w:val="00985B26"/>
    <w:rsid w:val="009868A4"/>
    <w:rsid w:val="00990C10"/>
    <w:rsid w:val="0099109D"/>
    <w:rsid w:val="0099159B"/>
    <w:rsid w:val="00991EE9"/>
    <w:rsid w:val="009943C1"/>
    <w:rsid w:val="00994825"/>
    <w:rsid w:val="009965D1"/>
    <w:rsid w:val="009968CC"/>
    <w:rsid w:val="009A122D"/>
    <w:rsid w:val="009A3214"/>
    <w:rsid w:val="009A55AB"/>
    <w:rsid w:val="009A6856"/>
    <w:rsid w:val="009B2515"/>
    <w:rsid w:val="009B26C4"/>
    <w:rsid w:val="009B3DAB"/>
    <w:rsid w:val="009B4005"/>
    <w:rsid w:val="009B404E"/>
    <w:rsid w:val="009B6497"/>
    <w:rsid w:val="009B6A19"/>
    <w:rsid w:val="009C279C"/>
    <w:rsid w:val="009C3231"/>
    <w:rsid w:val="009C33BB"/>
    <w:rsid w:val="009C582A"/>
    <w:rsid w:val="009C5AAE"/>
    <w:rsid w:val="009C5C2F"/>
    <w:rsid w:val="009D52BD"/>
    <w:rsid w:val="009D6554"/>
    <w:rsid w:val="009D783E"/>
    <w:rsid w:val="009E0EB9"/>
    <w:rsid w:val="009E21A7"/>
    <w:rsid w:val="009E2880"/>
    <w:rsid w:val="009E5E71"/>
    <w:rsid w:val="009F0A28"/>
    <w:rsid w:val="009F659F"/>
    <w:rsid w:val="009F6CEE"/>
    <w:rsid w:val="00A00D0C"/>
    <w:rsid w:val="00A00E29"/>
    <w:rsid w:val="00A025CE"/>
    <w:rsid w:val="00A120E3"/>
    <w:rsid w:val="00A12266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5C70"/>
    <w:rsid w:val="00A55E93"/>
    <w:rsid w:val="00A64445"/>
    <w:rsid w:val="00A67316"/>
    <w:rsid w:val="00A67AEE"/>
    <w:rsid w:val="00A704E3"/>
    <w:rsid w:val="00A75C38"/>
    <w:rsid w:val="00A770A2"/>
    <w:rsid w:val="00A8163E"/>
    <w:rsid w:val="00A850B8"/>
    <w:rsid w:val="00A923C5"/>
    <w:rsid w:val="00A92C01"/>
    <w:rsid w:val="00A93FF1"/>
    <w:rsid w:val="00A94264"/>
    <w:rsid w:val="00AA1230"/>
    <w:rsid w:val="00AA262C"/>
    <w:rsid w:val="00AA4917"/>
    <w:rsid w:val="00AA7670"/>
    <w:rsid w:val="00AB0DC6"/>
    <w:rsid w:val="00AB0F6F"/>
    <w:rsid w:val="00AB1EB2"/>
    <w:rsid w:val="00AB5CB4"/>
    <w:rsid w:val="00AC3BD3"/>
    <w:rsid w:val="00AC44D5"/>
    <w:rsid w:val="00AC56F9"/>
    <w:rsid w:val="00AC6099"/>
    <w:rsid w:val="00AC7B69"/>
    <w:rsid w:val="00AD129B"/>
    <w:rsid w:val="00AD4312"/>
    <w:rsid w:val="00AD6D24"/>
    <w:rsid w:val="00AE3344"/>
    <w:rsid w:val="00AE44FC"/>
    <w:rsid w:val="00AE66D3"/>
    <w:rsid w:val="00AE7B19"/>
    <w:rsid w:val="00AF1D50"/>
    <w:rsid w:val="00AF397D"/>
    <w:rsid w:val="00AF3C41"/>
    <w:rsid w:val="00AF5FA3"/>
    <w:rsid w:val="00AF69E3"/>
    <w:rsid w:val="00AF7487"/>
    <w:rsid w:val="00B0017B"/>
    <w:rsid w:val="00B034F3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26EF"/>
    <w:rsid w:val="00B33F2B"/>
    <w:rsid w:val="00B35B56"/>
    <w:rsid w:val="00B3625D"/>
    <w:rsid w:val="00B367E3"/>
    <w:rsid w:val="00B37005"/>
    <w:rsid w:val="00B417EB"/>
    <w:rsid w:val="00B448AC"/>
    <w:rsid w:val="00B521F6"/>
    <w:rsid w:val="00B609DF"/>
    <w:rsid w:val="00B60AD8"/>
    <w:rsid w:val="00B61DB0"/>
    <w:rsid w:val="00B61EF6"/>
    <w:rsid w:val="00B64D4C"/>
    <w:rsid w:val="00B65010"/>
    <w:rsid w:val="00B711B4"/>
    <w:rsid w:val="00B75A21"/>
    <w:rsid w:val="00B82B0A"/>
    <w:rsid w:val="00B83C16"/>
    <w:rsid w:val="00B84F43"/>
    <w:rsid w:val="00B91E89"/>
    <w:rsid w:val="00B9612C"/>
    <w:rsid w:val="00B96B36"/>
    <w:rsid w:val="00B96B84"/>
    <w:rsid w:val="00BA0D1B"/>
    <w:rsid w:val="00BA37FD"/>
    <w:rsid w:val="00BA5486"/>
    <w:rsid w:val="00BA6043"/>
    <w:rsid w:val="00BA7289"/>
    <w:rsid w:val="00BB4CBA"/>
    <w:rsid w:val="00BB7682"/>
    <w:rsid w:val="00BB7DEE"/>
    <w:rsid w:val="00BC4964"/>
    <w:rsid w:val="00BC4DD2"/>
    <w:rsid w:val="00BC4F8D"/>
    <w:rsid w:val="00BC5379"/>
    <w:rsid w:val="00BD05BB"/>
    <w:rsid w:val="00BD0DBD"/>
    <w:rsid w:val="00BD2554"/>
    <w:rsid w:val="00BD2B5D"/>
    <w:rsid w:val="00BE1A43"/>
    <w:rsid w:val="00BE2144"/>
    <w:rsid w:val="00BE45D2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AD9"/>
    <w:rsid w:val="00C164FC"/>
    <w:rsid w:val="00C228A7"/>
    <w:rsid w:val="00C2341A"/>
    <w:rsid w:val="00C33D9C"/>
    <w:rsid w:val="00C349F2"/>
    <w:rsid w:val="00C35B92"/>
    <w:rsid w:val="00C3652F"/>
    <w:rsid w:val="00C37A00"/>
    <w:rsid w:val="00C37F48"/>
    <w:rsid w:val="00C4358C"/>
    <w:rsid w:val="00C43B7E"/>
    <w:rsid w:val="00C5060F"/>
    <w:rsid w:val="00C51182"/>
    <w:rsid w:val="00C52558"/>
    <w:rsid w:val="00C52D76"/>
    <w:rsid w:val="00C53F93"/>
    <w:rsid w:val="00C56BD0"/>
    <w:rsid w:val="00C56CC8"/>
    <w:rsid w:val="00C57506"/>
    <w:rsid w:val="00C57D72"/>
    <w:rsid w:val="00C62E7B"/>
    <w:rsid w:val="00C6449E"/>
    <w:rsid w:val="00C65B6A"/>
    <w:rsid w:val="00C6692D"/>
    <w:rsid w:val="00C71AF3"/>
    <w:rsid w:val="00C72AA4"/>
    <w:rsid w:val="00C72C31"/>
    <w:rsid w:val="00C748C9"/>
    <w:rsid w:val="00C75A28"/>
    <w:rsid w:val="00C77369"/>
    <w:rsid w:val="00C800F6"/>
    <w:rsid w:val="00C811CA"/>
    <w:rsid w:val="00C81A1E"/>
    <w:rsid w:val="00C8279B"/>
    <w:rsid w:val="00C82F07"/>
    <w:rsid w:val="00C835EF"/>
    <w:rsid w:val="00C872FA"/>
    <w:rsid w:val="00C905E4"/>
    <w:rsid w:val="00C932D5"/>
    <w:rsid w:val="00C93FFF"/>
    <w:rsid w:val="00C950E4"/>
    <w:rsid w:val="00C97907"/>
    <w:rsid w:val="00C97FA4"/>
    <w:rsid w:val="00CA0001"/>
    <w:rsid w:val="00CA2DF4"/>
    <w:rsid w:val="00CA4D2B"/>
    <w:rsid w:val="00CA679E"/>
    <w:rsid w:val="00CB6390"/>
    <w:rsid w:val="00CB75B8"/>
    <w:rsid w:val="00CC1AC9"/>
    <w:rsid w:val="00CC49CF"/>
    <w:rsid w:val="00CC4E6E"/>
    <w:rsid w:val="00CC7EDB"/>
    <w:rsid w:val="00CD481C"/>
    <w:rsid w:val="00CD5A3E"/>
    <w:rsid w:val="00CD7CB4"/>
    <w:rsid w:val="00CE36CE"/>
    <w:rsid w:val="00CE721A"/>
    <w:rsid w:val="00CF09EA"/>
    <w:rsid w:val="00CF0B94"/>
    <w:rsid w:val="00CF4E38"/>
    <w:rsid w:val="00CF6706"/>
    <w:rsid w:val="00CF763E"/>
    <w:rsid w:val="00CF7C92"/>
    <w:rsid w:val="00D0331D"/>
    <w:rsid w:val="00D04B07"/>
    <w:rsid w:val="00D07A76"/>
    <w:rsid w:val="00D10AA6"/>
    <w:rsid w:val="00D11C64"/>
    <w:rsid w:val="00D20C22"/>
    <w:rsid w:val="00D24664"/>
    <w:rsid w:val="00D250C7"/>
    <w:rsid w:val="00D25F02"/>
    <w:rsid w:val="00D275E1"/>
    <w:rsid w:val="00D27FF5"/>
    <w:rsid w:val="00D30B4E"/>
    <w:rsid w:val="00D35FAC"/>
    <w:rsid w:val="00D401DB"/>
    <w:rsid w:val="00D41433"/>
    <w:rsid w:val="00D420B4"/>
    <w:rsid w:val="00D42C12"/>
    <w:rsid w:val="00D44884"/>
    <w:rsid w:val="00D4656D"/>
    <w:rsid w:val="00D51B1B"/>
    <w:rsid w:val="00D525EB"/>
    <w:rsid w:val="00D54B7E"/>
    <w:rsid w:val="00D613ED"/>
    <w:rsid w:val="00D61F4A"/>
    <w:rsid w:val="00D62A2D"/>
    <w:rsid w:val="00D6706A"/>
    <w:rsid w:val="00D742F3"/>
    <w:rsid w:val="00D74963"/>
    <w:rsid w:val="00D76BFE"/>
    <w:rsid w:val="00D7710D"/>
    <w:rsid w:val="00D773A8"/>
    <w:rsid w:val="00D81965"/>
    <w:rsid w:val="00D82D2E"/>
    <w:rsid w:val="00D83D75"/>
    <w:rsid w:val="00D86F63"/>
    <w:rsid w:val="00D872EC"/>
    <w:rsid w:val="00D908FF"/>
    <w:rsid w:val="00D921CA"/>
    <w:rsid w:val="00D93854"/>
    <w:rsid w:val="00D9493F"/>
    <w:rsid w:val="00DA3E8C"/>
    <w:rsid w:val="00DA53F4"/>
    <w:rsid w:val="00DA6606"/>
    <w:rsid w:val="00DA6895"/>
    <w:rsid w:val="00DA7B7C"/>
    <w:rsid w:val="00DB13BD"/>
    <w:rsid w:val="00DB1417"/>
    <w:rsid w:val="00DB487B"/>
    <w:rsid w:val="00DC01DD"/>
    <w:rsid w:val="00DC040C"/>
    <w:rsid w:val="00DC0B72"/>
    <w:rsid w:val="00DC24E4"/>
    <w:rsid w:val="00DC6A2D"/>
    <w:rsid w:val="00DC73BB"/>
    <w:rsid w:val="00DD0934"/>
    <w:rsid w:val="00DD14F7"/>
    <w:rsid w:val="00DD3504"/>
    <w:rsid w:val="00DE0208"/>
    <w:rsid w:val="00DE551F"/>
    <w:rsid w:val="00DE6D10"/>
    <w:rsid w:val="00DF2E9C"/>
    <w:rsid w:val="00DF5859"/>
    <w:rsid w:val="00DF61D8"/>
    <w:rsid w:val="00E028FB"/>
    <w:rsid w:val="00E04DD7"/>
    <w:rsid w:val="00E07AB6"/>
    <w:rsid w:val="00E1024B"/>
    <w:rsid w:val="00E12436"/>
    <w:rsid w:val="00E1263A"/>
    <w:rsid w:val="00E14893"/>
    <w:rsid w:val="00E16A77"/>
    <w:rsid w:val="00E20A4A"/>
    <w:rsid w:val="00E20F7F"/>
    <w:rsid w:val="00E21E20"/>
    <w:rsid w:val="00E2317D"/>
    <w:rsid w:val="00E241B4"/>
    <w:rsid w:val="00E3186F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59A9"/>
    <w:rsid w:val="00E47ADA"/>
    <w:rsid w:val="00E50585"/>
    <w:rsid w:val="00E537B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83846"/>
    <w:rsid w:val="00E85C26"/>
    <w:rsid w:val="00E90531"/>
    <w:rsid w:val="00E90608"/>
    <w:rsid w:val="00E909D0"/>
    <w:rsid w:val="00E921A2"/>
    <w:rsid w:val="00E93604"/>
    <w:rsid w:val="00E96468"/>
    <w:rsid w:val="00E97BC6"/>
    <w:rsid w:val="00EA0317"/>
    <w:rsid w:val="00EA22F6"/>
    <w:rsid w:val="00EA4F3A"/>
    <w:rsid w:val="00EB106F"/>
    <w:rsid w:val="00EC19C5"/>
    <w:rsid w:val="00EC3B34"/>
    <w:rsid w:val="00EC69D2"/>
    <w:rsid w:val="00EC7065"/>
    <w:rsid w:val="00ED0B54"/>
    <w:rsid w:val="00ED3218"/>
    <w:rsid w:val="00EE004C"/>
    <w:rsid w:val="00EE52E4"/>
    <w:rsid w:val="00EE60A2"/>
    <w:rsid w:val="00EF0E91"/>
    <w:rsid w:val="00EF5267"/>
    <w:rsid w:val="00F006D6"/>
    <w:rsid w:val="00F02578"/>
    <w:rsid w:val="00F02FFD"/>
    <w:rsid w:val="00F06373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7D5A"/>
    <w:rsid w:val="00F6215F"/>
    <w:rsid w:val="00F631FD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3A3"/>
    <w:rsid w:val="00F815C0"/>
    <w:rsid w:val="00F84883"/>
    <w:rsid w:val="00F87B9C"/>
    <w:rsid w:val="00F91AA2"/>
    <w:rsid w:val="00F93F08"/>
    <w:rsid w:val="00FA13A2"/>
    <w:rsid w:val="00FA4489"/>
    <w:rsid w:val="00FA4508"/>
    <w:rsid w:val="00FA52F4"/>
    <w:rsid w:val="00FA5E7D"/>
    <w:rsid w:val="00FB241F"/>
    <w:rsid w:val="00FB2B67"/>
    <w:rsid w:val="00FB59B7"/>
    <w:rsid w:val="00FC0B76"/>
    <w:rsid w:val="00FC5C6E"/>
    <w:rsid w:val="00FC7216"/>
    <w:rsid w:val="00FC7ED0"/>
    <w:rsid w:val="00FD1005"/>
    <w:rsid w:val="00FD3481"/>
    <w:rsid w:val="00FE09F8"/>
    <w:rsid w:val="00FE137C"/>
    <w:rsid w:val="00FE2513"/>
    <w:rsid w:val="00FE36EA"/>
    <w:rsid w:val="00FE3A1D"/>
    <w:rsid w:val="00FE5AED"/>
    <w:rsid w:val="00FE7B77"/>
    <w:rsid w:val="00FF21A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EC4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35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35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2F35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35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47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Kub&#237;&#269;ek\_Pr&#225;ce\jakub.knapp@crestcom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bjedname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bjedname.c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5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4</cp:revision>
  <dcterms:created xsi:type="dcterms:W3CDTF">2024-06-18T08:59:00Z</dcterms:created>
  <dcterms:modified xsi:type="dcterms:W3CDTF">2024-06-20T07:11:00Z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